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35E6" w:rsidRPr="000035E6" w:rsidRDefault="009711C9" w:rsidP="000035E6">
      <w:pPr>
        <w:pStyle w:val="a3"/>
        <w:jc w:val="center"/>
        <w:rPr>
          <w:rFonts w:ascii="Arial" w:hAnsi="Arial" w:cs="Arial"/>
          <w:b/>
          <w:sz w:val="32"/>
          <w:szCs w:val="32"/>
        </w:rPr>
      </w:pPr>
      <w:r w:rsidRPr="000035E6">
        <w:rPr>
          <w:rFonts w:ascii="Arial" w:hAnsi="Arial" w:cs="Arial"/>
          <w:b/>
          <w:sz w:val="32"/>
          <w:szCs w:val="32"/>
        </w:rPr>
        <w:t xml:space="preserve">СОБРАНИЕ </w:t>
      </w:r>
      <w:r w:rsidR="00F86BE2" w:rsidRPr="000035E6">
        <w:rPr>
          <w:rFonts w:ascii="Arial" w:hAnsi="Arial" w:cs="Arial"/>
          <w:b/>
          <w:sz w:val="32"/>
          <w:szCs w:val="32"/>
        </w:rPr>
        <w:t>ДЕПУТАТОВ</w:t>
      </w:r>
      <w:r w:rsidR="003B5BC8">
        <w:rPr>
          <w:rFonts w:ascii="Arial" w:hAnsi="Arial" w:cs="Arial"/>
          <w:b/>
          <w:sz w:val="32"/>
          <w:szCs w:val="32"/>
        </w:rPr>
        <w:t xml:space="preserve"> ПОСЕЛКА ПОНЫРИ</w:t>
      </w:r>
    </w:p>
    <w:p w:rsidR="00174C5A" w:rsidRDefault="009711C9" w:rsidP="000035E6">
      <w:pPr>
        <w:pStyle w:val="a3"/>
        <w:jc w:val="center"/>
        <w:rPr>
          <w:rFonts w:ascii="Arial" w:hAnsi="Arial" w:cs="Arial"/>
          <w:b/>
          <w:sz w:val="32"/>
          <w:szCs w:val="32"/>
        </w:rPr>
      </w:pPr>
      <w:r w:rsidRPr="000035E6">
        <w:rPr>
          <w:rFonts w:ascii="Arial" w:hAnsi="Arial" w:cs="Arial"/>
          <w:b/>
          <w:sz w:val="32"/>
          <w:szCs w:val="32"/>
        </w:rPr>
        <w:t>ПОНЫРОВСКОГО РАЙОНА КУРСКОЙ ОБЛАСТИ</w:t>
      </w:r>
    </w:p>
    <w:p w:rsidR="008E65C0" w:rsidRDefault="008E65C0" w:rsidP="000035E6">
      <w:pPr>
        <w:pStyle w:val="a3"/>
        <w:jc w:val="center"/>
        <w:rPr>
          <w:rFonts w:ascii="Arial" w:hAnsi="Arial" w:cs="Arial"/>
          <w:b/>
          <w:sz w:val="32"/>
          <w:szCs w:val="32"/>
        </w:rPr>
      </w:pPr>
    </w:p>
    <w:p w:rsidR="008E65C0" w:rsidRDefault="008E65C0" w:rsidP="000035E6">
      <w:pPr>
        <w:pStyle w:val="a3"/>
        <w:jc w:val="center"/>
        <w:rPr>
          <w:rFonts w:ascii="Arial" w:hAnsi="Arial" w:cs="Arial"/>
          <w:b/>
          <w:sz w:val="32"/>
          <w:szCs w:val="32"/>
        </w:rPr>
      </w:pPr>
      <w:r>
        <w:rPr>
          <w:rFonts w:ascii="Arial" w:hAnsi="Arial" w:cs="Arial"/>
          <w:b/>
          <w:sz w:val="32"/>
          <w:szCs w:val="32"/>
        </w:rPr>
        <w:t>РЕШЕНИЕ</w:t>
      </w:r>
      <w:r w:rsidR="00B74BE6">
        <w:rPr>
          <w:rFonts w:ascii="Arial" w:hAnsi="Arial" w:cs="Arial"/>
          <w:b/>
          <w:sz w:val="32"/>
          <w:szCs w:val="32"/>
        </w:rPr>
        <w:t xml:space="preserve">       </w:t>
      </w:r>
    </w:p>
    <w:p w:rsidR="008E65C0" w:rsidRPr="000035E6" w:rsidRDefault="008E65C0" w:rsidP="000035E6">
      <w:pPr>
        <w:pStyle w:val="a3"/>
        <w:jc w:val="center"/>
        <w:rPr>
          <w:rFonts w:ascii="Arial" w:hAnsi="Arial" w:cs="Arial"/>
          <w:b/>
          <w:sz w:val="32"/>
          <w:szCs w:val="32"/>
        </w:rPr>
      </w:pPr>
    </w:p>
    <w:p w:rsidR="008E65C0" w:rsidRPr="00694767" w:rsidRDefault="008E65C0" w:rsidP="00694767">
      <w:pPr>
        <w:pStyle w:val="a3"/>
        <w:rPr>
          <w:rFonts w:ascii="Arial" w:hAnsi="Arial" w:cs="Arial"/>
          <w:sz w:val="24"/>
          <w:szCs w:val="24"/>
        </w:rPr>
      </w:pPr>
      <w:proofErr w:type="gramStart"/>
      <w:r w:rsidRPr="00694767">
        <w:rPr>
          <w:rFonts w:ascii="Arial" w:hAnsi="Arial" w:cs="Arial"/>
          <w:sz w:val="24"/>
          <w:szCs w:val="24"/>
        </w:rPr>
        <w:t xml:space="preserve">от </w:t>
      </w:r>
      <w:r w:rsidR="003B5BC8" w:rsidRPr="00694767">
        <w:rPr>
          <w:rFonts w:ascii="Arial" w:hAnsi="Arial" w:cs="Arial"/>
          <w:sz w:val="24"/>
          <w:szCs w:val="24"/>
        </w:rPr>
        <w:t xml:space="preserve"> </w:t>
      </w:r>
      <w:r w:rsidR="00827DC8">
        <w:rPr>
          <w:rFonts w:ascii="Arial" w:hAnsi="Arial" w:cs="Arial"/>
          <w:sz w:val="24"/>
          <w:szCs w:val="24"/>
        </w:rPr>
        <w:t>25</w:t>
      </w:r>
      <w:proofErr w:type="gramEnd"/>
      <w:r w:rsidR="00827DC8">
        <w:rPr>
          <w:rFonts w:ascii="Arial" w:hAnsi="Arial" w:cs="Arial"/>
          <w:sz w:val="24"/>
          <w:szCs w:val="24"/>
        </w:rPr>
        <w:t xml:space="preserve"> сентября</w:t>
      </w:r>
      <w:r w:rsidR="00C13F99">
        <w:rPr>
          <w:rFonts w:ascii="Arial" w:hAnsi="Arial" w:cs="Arial"/>
          <w:sz w:val="24"/>
          <w:szCs w:val="24"/>
        </w:rPr>
        <w:t xml:space="preserve"> </w:t>
      </w:r>
      <w:r w:rsidR="00DC5B2F" w:rsidRPr="00694767">
        <w:rPr>
          <w:rFonts w:ascii="Arial" w:hAnsi="Arial" w:cs="Arial"/>
          <w:sz w:val="24"/>
          <w:szCs w:val="24"/>
        </w:rPr>
        <w:t xml:space="preserve"> 2017</w:t>
      </w:r>
      <w:r w:rsidR="00C76519" w:rsidRPr="00694767">
        <w:rPr>
          <w:rFonts w:ascii="Arial" w:hAnsi="Arial" w:cs="Arial"/>
          <w:sz w:val="24"/>
          <w:szCs w:val="24"/>
        </w:rPr>
        <w:t xml:space="preserve"> </w:t>
      </w:r>
      <w:r w:rsidRPr="00694767">
        <w:rPr>
          <w:rFonts w:ascii="Arial" w:hAnsi="Arial" w:cs="Arial"/>
          <w:sz w:val="24"/>
          <w:szCs w:val="24"/>
        </w:rPr>
        <w:t>года</w:t>
      </w:r>
      <w:r w:rsidR="003B5BC8" w:rsidRPr="00694767">
        <w:rPr>
          <w:rFonts w:ascii="Arial" w:hAnsi="Arial" w:cs="Arial"/>
          <w:sz w:val="24"/>
          <w:szCs w:val="24"/>
        </w:rPr>
        <w:t xml:space="preserve">  </w:t>
      </w:r>
      <w:r w:rsidR="00694767">
        <w:rPr>
          <w:rFonts w:ascii="Arial" w:hAnsi="Arial" w:cs="Arial"/>
          <w:sz w:val="24"/>
          <w:szCs w:val="24"/>
        </w:rPr>
        <w:t xml:space="preserve">                                                 </w:t>
      </w:r>
      <w:r w:rsidR="009711C9" w:rsidRPr="00694767">
        <w:rPr>
          <w:rFonts w:ascii="Arial" w:hAnsi="Arial" w:cs="Arial"/>
          <w:sz w:val="24"/>
          <w:szCs w:val="24"/>
        </w:rPr>
        <w:t xml:space="preserve"> </w:t>
      </w:r>
      <w:r w:rsidR="00E61F84" w:rsidRPr="00694767">
        <w:rPr>
          <w:rFonts w:ascii="Arial" w:hAnsi="Arial" w:cs="Arial"/>
          <w:sz w:val="24"/>
          <w:szCs w:val="24"/>
        </w:rPr>
        <w:t>№</w:t>
      </w:r>
      <w:r w:rsidR="00DC5B2F" w:rsidRPr="00694767">
        <w:rPr>
          <w:rFonts w:ascii="Arial" w:hAnsi="Arial" w:cs="Arial"/>
          <w:sz w:val="24"/>
          <w:szCs w:val="24"/>
        </w:rPr>
        <w:t xml:space="preserve"> </w:t>
      </w:r>
      <w:r w:rsidR="00827DC8">
        <w:rPr>
          <w:rFonts w:ascii="Arial" w:hAnsi="Arial" w:cs="Arial"/>
          <w:sz w:val="24"/>
          <w:szCs w:val="24"/>
        </w:rPr>
        <w:t>51</w:t>
      </w:r>
    </w:p>
    <w:p w:rsidR="008E65C0" w:rsidRDefault="008E65C0" w:rsidP="000035E6">
      <w:pPr>
        <w:pStyle w:val="a3"/>
        <w:jc w:val="center"/>
        <w:rPr>
          <w:rFonts w:ascii="Arial" w:hAnsi="Arial" w:cs="Arial"/>
          <w:b/>
          <w:sz w:val="32"/>
          <w:szCs w:val="32"/>
        </w:rPr>
      </w:pPr>
    </w:p>
    <w:p w:rsidR="009711C9" w:rsidRDefault="009711C9" w:rsidP="000035E6">
      <w:pPr>
        <w:pStyle w:val="a3"/>
        <w:jc w:val="center"/>
        <w:rPr>
          <w:rFonts w:ascii="Times New Roman" w:hAnsi="Times New Roman" w:cs="Times New Roman"/>
          <w:b/>
          <w:sz w:val="28"/>
          <w:szCs w:val="28"/>
        </w:rPr>
      </w:pPr>
      <w:r w:rsidRPr="009925C8">
        <w:rPr>
          <w:rFonts w:ascii="Times New Roman" w:hAnsi="Times New Roman" w:cs="Times New Roman"/>
          <w:b/>
          <w:sz w:val="28"/>
          <w:szCs w:val="28"/>
        </w:rPr>
        <w:t>О проведении публичных слушаний по проекту</w:t>
      </w:r>
      <w:r w:rsidR="008E65C0" w:rsidRPr="009925C8">
        <w:rPr>
          <w:rFonts w:ascii="Times New Roman" w:hAnsi="Times New Roman" w:cs="Times New Roman"/>
          <w:b/>
          <w:sz w:val="28"/>
          <w:szCs w:val="28"/>
        </w:rPr>
        <w:t xml:space="preserve"> </w:t>
      </w:r>
      <w:r w:rsidRPr="009925C8">
        <w:rPr>
          <w:rFonts w:ascii="Times New Roman" w:hAnsi="Times New Roman" w:cs="Times New Roman"/>
          <w:b/>
          <w:sz w:val="28"/>
          <w:szCs w:val="28"/>
        </w:rPr>
        <w:t xml:space="preserve">решения </w:t>
      </w:r>
      <w:proofErr w:type="gramStart"/>
      <w:r w:rsidRPr="009925C8">
        <w:rPr>
          <w:rFonts w:ascii="Times New Roman" w:hAnsi="Times New Roman" w:cs="Times New Roman"/>
          <w:b/>
          <w:sz w:val="28"/>
          <w:szCs w:val="28"/>
        </w:rPr>
        <w:t>Собрания  депутатов</w:t>
      </w:r>
      <w:proofErr w:type="gramEnd"/>
      <w:r w:rsidRPr="009925C8">
        <w:rPr>
          <w:rFonts w:ascii="Times New Roman" w:hAnsi="Times New Roman" w:cs="Times New Roman"/>
          <w:b/>
          <w:sz w:val="28"/>
          <w:szCs w:val="28"/>
        </w:rPr>
        <w:t xml:space="preserve"> </w:t>
      </w:r>
      <w:r w:rsidR="001437F7" w:rsidRPr="009925C8">
        <w:rPr>
          <w:rFonts w:ascii="Times New Roman" w:hAnsi="Times New Roman" w:cs="Times New Roman"/>
          <w:b/>
          <w:sz w:val="28"/>
          <w:szCs w:val="28"/>
        </w:rPr>
        <w:t>поселка Поныри</w:t>
      </w:r>
      <w:r w:rsidR="00527216" w:rsidRPr="009925C8">
        <w:rPr>
          <w:rFonts w:ascii="Times New Roman" w:hAnsi="Times New Roman" w:cs="Times New Roman"/>
          <w:b/>
          <w:sz w:val="28"/>
          <w:szCs w:val="28"/>
        </w:rPr>
        <w:t xml:space="preserve"> Поныровск</w:t>
      </w:r>
      <w:r w:rsidRPr="009925C8">
        <w:rPr>
          <w:rFonts w:ascii="Times New Roman" w:hAnsi="Times New Roman" w:cs="Times New Roman"/>
          <w:b/>
          <w:sz w:val="28"/>
          <w:szCs w:val="28"/>
        </w:rPr>
        <w:t>ого района Курской области «</w:t>
      </w:r>
      <w:r w:rsidR="009925C8" w:rsidRPr="009925C8">
        <w:rPr>
          <w:rFonts w:ascii="Times New Roman" w:hAnsi="Times New Roman" w:cs="Times New Roman"/>
          <w:b/>
          <w:sz w:val="28"/>
          <w:szCs w:val="28"/>
        </w:rPr>
        <w:t>Об утверждении Правил благоустройства территории муниципального образования</w:t>
      </w:r>
      <w:r w:rsidR="009925C8">
        <w:rPr>
          <w:rFonts w:ascii="Times New Roman" w:hAnsi="Times New Roman" w:cs="Times New Roman"/>
          <w:b/>
          <w:sz w:val="28"/>
          <w:szCs w:val="28"/>
        </w:rPr>
        <w:t xml:space="preserve"> </w:t>
      </w:r>
      <w:r w:rsidR="009925C8" w:rsidRPr="009925C8">
        <w:rPr>
          <w:rFonts w:ascii="Times New Roman" w:hAnsi="Times New Roman" w:cs="Times New Roman"/>
          <w:b/>
          <w:sz w:val="28"/>
          <w:szCs w:val="28"/>
        </w:rPr>
        <w:t xml:space="preserve">«поселок Поныри» Поныровского района Курской области»  и определении порядка учета предложений и замечаний по нему и участия граждан в его обсуждении </w:t>
      </w:r>
    </w:p>
    <w:p w:rsidR="009925C8" w:rsidRDefault="009925C8" w:rsidP="000035E6">
      <w:pPr>
        <w:pStyle w:val="a3"/>
        <w:jc w:val="center"/>
        <w:rPr>
          <w:rFonts w:ascii="Times New Roman" w:hAnsi="Times New Roman" w:cs="Times New Roman"/>
          <w:b/>
          <w:sz w:val="28"/>
          <w:szCs w:val="28"/>
        </w:rPr>
      </w:pPr>
    </w:p>
    <w:p w:rsidR="009925C8" w:rsidRDefault="009925C8" w:rsidP="009925C8">
      <w:pPr>
        <w:rPr>
          <w:rFonts w:ascii="Times New Roman" w:hAnsi="Times New Roman" w:cs="Times New Roman"/>
          <w:sz w:val="28"/>
          <w:szCs w:val="28"/>
        </w:rPr>
      </w:pPr>
      <w:r>
        <w:rPr>
          <w:rFonts w:ascii="Times New Roman" w:hAnsi="Times New Roman" w:cs="Times New Roman"/>
          <w:sz w:val="28"/>
          <w:szCs w:val="28"/>
        </w:rPr>
        <w:t xml:space="preserve">      </w:t>
      </w:r>
      <w:r w:rsidRPr="009925C8">
        <w:rPr>
          <w:rFonts w:ascii="Times New Roman" w:hAnsi="Times New Roman" w:cs="Times New Roman"/>
          <w:sz w:val="28"/>
          <w:szCs w:val="28"/>
        </w:rPr>
        <w:t xml:space="preserve">В соответствии с Федеральным законом от 06.10.2003 № 131-ФЗ «Об общих </w:t>
      </w:r>
      <w:r>
        <w:rPr>
          <w:rFonts w:ascii="Times New Roman" w:hAnsi="Times New Roman" w:cs="Times New Roman"/>
          <w:sz w:val="28"/>
          <w:szCs w:val="28"/>
        </w:rPr>
        <w:t>п</w:t>
      </w:r>
      <w:r w:rsidRPr="009925C8">
        <w:rPr>
          <w:rFonts w:ascii="Times New Roman" w:hAnsi="Times New Roman" w:cs="Times New Roman"/>
          <w:sz w:val="28"/>
          <w:szCs w:val="28"/>
        </w:rPr>
        <w:t>ринципах организации местного самоуправления в Российской Федерации», стать</w:t>
      </w:r>
      <w:r>
        <w:rPr>
          <w:rFonts w:ascii="Times New Roman" w:hAnsi="Times New Roman" w:cs="Times New Roman"/>
          <w:sz w:val="28"/>
          <w:szCs w:val="28"/>
        </w:rPr>
        <w:t>ей 15</w:t>
      </w:r>
      <w:r w:rsidRPr="009925C8">
        <w:rPr>
          <w:rFonts w:ascii="Times New Roman" w:hAnsi="Times New Roman" w:cs="Times New Roman"/>
          <w:sz w:val="28"/>
          <w:szCs w:val="28"/>
        </w:rPr>
        <w:t xml:space="preserve"> Устава муниципального образования «</w:t>
      </w:r>
      <w:r>
        <w:rPr>
          <w:rFonts w:ascii="Times New Roman" w:hAnsi="Times New Roman" w:cs="Times New Roman"/>
          <w:sz w:val="28"/>
          <w:szCs w:val="28"/>
        </w:rPr>
        <w:t>поселок Поныри</w:t>
      </w:r>
      <w:r w:rsidRPr="009925C8">
        <w:rPr>
          <w:rFonts w:ascii="Times New Roman" w:hAnsi="Times New Roman" w:cs="Times New Roman"/>
          <w:sz w:val="28"/>
          <w:szCs w:val="28"/>
        </w:rPr>
        <w:t>»,</w:t>
      </w:r>
      <w:r>
        <w:rPr>
          <w:rFonts w:ascii="Times New Roman" w:hAnsi="Times New Roman" w:cs="Times New Roman"/>
          <w:sz w:val="28"/>
          <w:szCs w:val="28"/>
        </w:rPr>
        <w:t xml:space="preserve"> Собрание депутатов поселка Поныри Поныровского района</w:t>
      </w:r>
      <w:r w:rsidRPr="009925C8">
        <w:rPr>
          <w:rFonts w:ascii="Times New Roman" w:hAnsi="Times New Roman" w:cs="Times New Roman"/>
          <w:sz w:val="28"/>
          <w:szCs w:val="28"/>
        </w:rPr>
        <w:t xml:space="preserve"> </w:t>
      </w:r>
      <w:r w:rsidR="00FC564D">
        <w:rPr>
          <w:rFonts w:ascii="Times New Roman" w:hAnsi="Times New Roman" w:cs="Times New Roman"/>
          <w:sz w:val="28"/>
          <w:szCs w:val="28"/>
        </w:rPr>
        <w:t>решило</w:t>
      </w:r>
      <w:r w:rsidRPr="009925C8">
        <w:rPr>
          <w:rFonts w:ascii="Times New Roman" w:hAnsi="Times New Roman" w:cs="Times New Roman"/>
          <w:sz w:val="28"/>
          <w:szCs w:val="28"/>
        </w:rPr>
        <w:t xml:space="preserve">: </w:t>
      </w:r>
    </w:p>
    <w:p w:rsidR="009925C8" w:rsidRDefault="009925C8" w:rsidP="009925C8">
      <w:pPr>
        <w:rPr>
          <w:rFonts w:ascii="Times New Roman" w:hAnsi="Times New Roman" w:cs="Times New Roman"/>
          <w:sz w:val="28"/>
          <w:szCs w:val="28"/>
        </w:rPr>
      </w:pPr>
      <w:r>
        <w:rPr>
          <w:rFonts w:ascii="Times New Roman" w:hAnsi="Times New Roman" w:cs="Times New Roman"/>
          <w:sz w:val="28"/>
          <w:szCs w:val="28"/>
        </w:rPr>
        <w:t xml:space="preserve">       </w:t>
      </w:r>
      <w:r w:rsidRPr="009925C8">
        <w:rPr>
          <w:rFonts w:ascii="Times New Roman" w:hAnsi="Times New Roman" w:cs="Times New Roman"/>
          <w:sz w:val="28"/>
          <w:szCs w:val="28"/>
        </w:rPr>
        <w:t xml:space="preserve">1. Назначить проведение публичных слушаний по проекту Решения </w:t>
      </w:r>
      <w:r>
        <w:rPr>
          <w:rFonts w:ascii="Times New Roman" w:hAnsi="Times New Roman" w:cs="Times New Roman"/>
          <w:sz w:val="28"/>
          <w:szCs w:val="28"/>
        </w:rPr>
        <w:t>Собрания депутатов поселка Поныри Поныровского района</w:t>
      </w:r>
      <w:r w:rsidRPr="009925C8">
        <w:rPr>
          <w:rFonts w:ascii="Times New Roman" w:hAnsi="Times New Roman" w:cs="Times New Roman"/>
          <w:sz w:val="28"/>
          <w:szCs w:val="28"/>
        </w:rPr>
        <w:t xml:space="preserve"> «Об утверждении Правил благоустройства территории муниципального образования «</w:t>
      </w:r>
      <w:r>
        <w:rPr>
          <w:rFonts w:ascii="Times New Roman" w:hAnsi="Times New Roman" w:cs="Times New Roman"/>
          <w:sz w:val="28"/>
          <w:szCs w:val="28"/>
        </w:rPr>
        <w:t>поселок Поныри</w:t>
      </w:r>
      <w:r w:rsidRPr="009925C8">
        <w:rPr>
          <w:rFonts w:ascii="Times New Roman" w:hAnsi="Times New Roman" w:cs="Times New Roman"/>
          <w:sz w:val="28"/>
          <w:szCs w:val="28"/>
        </w:rPr>
        <w:t>» согласно приложению</w:t>
      </w:r>
      <w:r w:rsidR="00C834A8">
        <w:rPr>
          <w:rFonts w:ascii="Times New Roman" w:hAnsi="Times New Roman" w:cs="Times New Roman"/>
          <w:sz w:val="28"/>
          <w:szCs w:val="28"/>
        </w:rPr>
        <w:t xml:space="preserve"> №</w:t>
      </w:r>
      <w:r w:rsidRPr="009925C8">
        <w:rPr>
          <w:rFonts w:ascii="Times New Roman" w:hAnsi="Times New Roman" w:cs="Times New Roman"/>
          <w:sz w:val="28"/>
          <w:szCs w:val="28"/>
        </w:rPr>
        <w:t xml:space="preserve">1 к настоящему Решению, в том числе: </w:t>
      </w:r>
    </w:p>
    <w:p w:rsidR="00B52A9C" w:rsidRDefault="009925C8" w:rsidP="009925C8">
      <w:pPr>
        <w:rPr>
          <w:rFonts w:ascii="Times New Roman" w:hAnsi="Times New Roman" w:cs="Times New Roman"/>
          <w:sz w:val="28"/>
          <w:szCs w:val="28"/>
        </w:rPr>
      </w:pPr>
      <w:r>
        <w:rPr>
          <w:rFonts w:ascii="Times New Roman" w:hAnsi="Times New Roman" w:cs="Times New Roman"/>
          <w:sz w:val="28"/>
          <w:szCs w:val="28"/>
        </w:rPr>
        <w:t xml:space="preserve">      </w:t>
      </w:r>
      <w:r w:rsidRPr="009925C8">
        <w:rPr>
          <w:rFonts w:ascii="Times New Roman" w:hAnsi="Times New Roman" w:cs="Times New Roman"/>
          <w:sz w:val="28"/>
          <w:szCs w:val="28"/>
        </w:rPr>
        <w:t xml:space="preserve">1.1. Определить дату проведения публичных слушаний – </w:t>
      </w:r>
      <w:r w:rsidR="00B52A9C">
        <w:rPr>
          <w:rFonts w:ascii="Times New Roman" w:hAnsi="Times New Roman" w:cs="Times New Roman"/>
          <w:sz w:val="28"/>
          <w:szCs w:val="28"/>
        </w:rPr>
        <w:t>16.10</w:t>
      </w:r>
      <w:r w:rsidRPr="009925C8">
        <w:rPr>
          <w:rFonts w:ascii="Times New Roman" w:hAnsi="Times New Roman" w:cs="Times New Roman"/>
          <w:sz w:val="28"/>
          <w:szCs w:val="28"/>
        </w:rPr>
        <w:t>.2017</w:t>
      </w:r>
      <w:r w:rsidR="00B52A9C">
        <w:rPr>
          <w:rFonts w:ascii="Times New Roman" w:hAnsi="Times New Roman" w:cs="Times New Roman"/>
          <w:sz w:val="28"/>
          <w:szCs w:val="28"/>
        </w:rPr>
        <w:t>г.</w:t>
      </w:r>
      <w:r w:rsidRPr="009925C8">
        <w:rPr>
          <w:rFonts w:ascii="Times New Roman" w:hAnsi="Times New Roman" w:cs="Times New Roman"/>
          <w:sz w:val="28"/>
          <w:szCs w:val="28"/>
        </w:rPr>
        <w:t xml:space="preserve">. </w:t>
      </w:r>
    </w:p>
    <w:p w:rsidR="00B52A9C" w:rsidRDefault="00B52A9C" w:rsidP="009925C8">
      <w:pPr>
        <w:rPr>
          <w:rFonts w:ascii="Times New Roman" w:hAnsi="Times New Roman" w:cs="Times New Roman"/>
          <w:sz w:val="28"/>
          <w:szCs w:val="28"/>
        </w:rPr>
      </w:pPr>
      <w:r>
        <w:rPr>
          <w:rFonts w:ascii="Times New Roman" w:hAnsi="Times New Roman" w:cs="Times New Roman"/>
          <w:sz w:val="28"/>
          <w:szCs w:val="28"/>
        </w:rPr>
        <w:t xml:space="preserve">      </w:t>
      </w:r>
      <w:r w:rsidR="009925C8" w:rsidRPr="009925C8">
        <w:rPr>
          <w:rFonts w:ascii="Times New Roman" w:hAnsi="Times New Roman" w:cs="Times New Roman"/>
          <w:sz w:val="28"/>
          <w:szCs w:val="28"/>
        </w:rPr>
        <w:t>1.2. Определить время проведения публичных слушаний – 1</w:t>
      </w:r>
      <w:r>
        <w:rPr>
          <w:rFonts w:ascii="Times New Roman" w:hAnsi="Times New Roman" w:cs="Times New Roman"/>
          <w:sz w:val="28"/>
          <w:szCs w:val="28"/>
        </w:rPr>
        <w:t>5</w:t>
      </w:r>
      <w:r w:rsidR="009925C8" w:rsidRPr="009925C8">
        <w:rPr>
          <w:rFonts w:ascii="Times New Roman" w:hAnsi="Times New Roman" w:cs="Times New Roman"/>
          <w:sz w:val="28"/>
          <w:szCs w:val="28"/>
        </w:rPr>
        <w:t xml:space="preserve">-00 час. </w:t>
      </w:r>
    </w:p>
    <w:p w:rsidR="00B52A9C" w:rsidRDefault="00B52A9C" w:rsidP="009925C8">
      <w:pPr>
        <w:rPr>
          <w:rFonts w:ascii="Times New Roman" w:hAnsi="Times New Roman" w:cs="Times New Roman"/>
          <w:sz w:val="28"/>
          <w:szCs w:val="28"/>
        </w:rPr>
      </w:pPr>
      <w:r>
        <w:rPr>
          <w:rFonts w:ascii="Times New Roman" w:hAnsi="Times New Roman" w:cs="Times New Roman"/>
          <w:sz w:val="28"/>
          <w:szCs w:val="28"/>
        </w:rPr>
        <w:t xml:space="preserve">       </w:t>
      </w:r>
      <w:r w:rsidR="009925C8" w:rsidRPr="009925C8">
        <w:rPr>
          <w:rFonts w:ascii="Times New Roman" w:hAnsi="Times New Roman" w:cs="Times New Roman"/>
          <w:sz w:val="28"/>
          <w:szCs w:val="28"/>
        </w:rPr>
        <w:t xml:space="preserve">1.3. Определить местом проведения публичных слушаний </w:t>
      </w:r>
      <w:r>
        <w:rPr>
          <w:rFonts w:ascii="Times New Roman" w:hAnsi="Times New Roman" w:cs="Times New Roman"/>
          <w:sz w:val="28"/>
          <w:szCs w:val="28"/>
        </w:rPr>
        <w:t>актовый зал администрации поселка Поныри, расположенную по адресу: п</w:t>
      </w:r>
      <w:r w:rsidR="009925C8" w:rsidRPr="009925C8">
        <w:rPr>
          <w:rFonts w:ascii="Times New Roman" w:hAnsi="Times New Roman" w:cs="Times New Roman"/>
          <w:sz w:val="28"/>
          <w:szCs w:val="28"/>
        </w:rPr>
        <w:t xml:space="preserve">. </w:t>
      </w:r>
      <w:r>
        <w:rPr>
          <w:rFonts w:ascii="Times New Roman" w:hAnsi="Times New Roman" w:cs="Times New Roman"/>
          <w:sz w:val="28"/>
          <w:szCs w:val="28"/>
        </w:rPr>
        <w:t>Поныри</w:t>
      </w:r>
      <w:r w:rsidR="009925C8" w:rsidRPr="009925C8">
        <w:rPr>
          <w:rFonts w:ascii="Times New Roman" w:hAnsi="Times New Roman" w:cs="Times New Roman"/>
          <w:sz w:val="28"/>
          <w:szCs w:val="28"/>
        </w:rPr>
        <w:t xml:space="preserve">, ул. </w:t>
      </w:r>
      <w:r>
        <w:rPr>
          <w:rFonts w:ascii="Times New Roman" w:hAnsi="Times New Roman" w:cs="Times New Roman"/>
          <w:sz w:val="28"/>
          <w:szCs w:val="28"/>
        </w:rPr>
        <w:t>Веселая</w:t>
      </w:r>
      <w:r w:rsidR="009925C8" w:rsidRPr="009925C8">
        <w:rPr>
          <w:rFonts w:ascii="Times New Roman" w:hAnsi="Times New Roman" w:cs="Times New Roman"/>
          <w:sz w:val="28"/>
          <w:szCs w:val="28"/>
        </w:rPr>
        <w:t xml:space="preserve">, </w:t>
      </w:r>
      <w:r>
        <w:rPr>
          <w:rFonts w:ascii="Times New Roman" w:hAnsi="Times New Roman" w:cs="Times New Roman"/>
          <w:sz w:val="28"/>
          <w:szCs w:val="28"/>
        </w:rPr>
        <w:t>дом 3</w:t>
      </w:r>
      <w:r w:rsidR="009925C8" w:rsidRPr="009925C8">
        <w:rPr>
          <w:rFonts w:ascii="Times New Roman" w:hAnsi="Times New Roman" w:cs="Times New Roman"/>
          <w:sz w:val="28"/>
          <w:szCs w:val="28"/>
        </w:rPr>
        <w:t>.</w:t>
      </w:r>
    </w:p>
    <w:p w:rsidR="00B6771B" w:rsidRPr="00B6771B" w:rsidRDefault="00B6771B" w:rsidP="009925C8">
      <w:pPr>
        <w:rPr>
          <w:rFonts w:ascii="Times New Roman" w:hAnsi="Times New Roman" w:cs="Times New Roman"/>
          <w:sz w:val="28"/>
          <w:szCs w:val="28"/>
        </w:rPr>
      </w:pPr>
      <w:r>
        <w:rPr>
          <w:rFonts w:ascii="Times New Roman" w:hAnsi="Times New Roman" w:cs="Times New Roman"/>
          <w:sz w:val="28"/>
          <w:szCs w:val="28"/>
        </w:rPr>
        <w:t xml:space="preserve">       1.4. С</w:t>
      </w:r>
      <w:r w:rsidRPr="00B6771B">
        <w:rPr>
          <w:rFonts w:ascii="Times New Roman" w:hAnsi="Times New Roman" w:cs="Times New Roman"/>
          <w:sz w:val="28"/>
          <w:szCs w:val="28"/>
        </w:rPr>
        <w:t xml:space="preserve"> проектом Правил благоустройства заинтересованные лица могут ознакомиться по адресу: </w:t>
      </w:r>
      <w:r>
        <w:rPr>
          <w:rFonts w:ascii="Times New Roman" w:hAnsi="Times New Roman" w:cs="Times New Roman"/>
          <w:sz w:val="28"/>
          <w:szCs w:val="28"/>
        </w:rPr>
        <w:t>п. Поныри</w:t>
      </w:r>
      <w:r w:rsidRPr="00B6771B">
        <w:rPr>
          <w:rFonts w:ascii="Times New Roman" w:hAnsi="Times New Roman" w:cs="Times New Roman"/>
          <w:sz w:val="28"/>
          <w:szCs w:val="28"/>
        </w:rPr>
        <w:t>,</w:t>
      </w:r>
      <w:r>
        <w:rPr>
          <w:rFonts w:ascii="Times New Roman" w:hAnsi="Times New Roman" w:cs="Times New Roman"/>
          <w:sz w:val="28"/>
          <w:szCs w:val="28"/>
        </w:rPr>
        <w:t xml:space="preserve"> ул. Веселая, д. 3</w:t>
      </w:r>
      <w:r w:rsidRPr="00B6771B">
        <w:rPr>
          <w:rFonts w:ascii="Times New Roman" w:hAnsi="Times New Roman" w:cs="Times New Roman"/>
          <w:sz w:val="28"/>
          <w:szCs w:val="28"/>
        </w:rPr>
        <w:t xml:space="preserve"> в здании Администрации </w:t>
      </w:r>
      <w:r>
        <w:rPr>
          <w:rFonts w:ascii="Times New Roman" w:hAnsi="Times New Roman" w:cs="Times New Roman"/>
          <w:sz w:val="28"/>
          <w:szCs w:val="28"/>
        </w:rPr>
        <w:t>поселка Поныри</w:t>
      </w:r>
      <w:r w:rsidRPr="00B6771B">
        <w:rPr>
          <w:rFonts w:ascii="Times New Roman" w:hAnsi="Times New Roman" w:cs="Times New Roman"/>
          <w:sz w:val="28"/>
          <w:szCs w:val="28"/>
        </w:rPr>
        <w:t xml:space="preserve"> </w:t>
      </w:r>
      <w:r>
        <w:rPr>
          <w:rFonts w:ascii="Times New Roman" w:hAnsi="Times New Roman" w:cs="Times New Roman"/>
          <w:sz w:val="28"/>
          <w:szCs w:val="28"/>
        </w:rPr>
        <w:t xml:space="preserve">и в сети «Интернет» по адресу: </w:t>
      </w:r>
      <w:r w:rsidRPr="00B97DA0">
        <w:rPr>
          <w:rFonts w:ascii="Times New Roman" w:hAnsi="Times New Roman" w:cs="Times New Roman"/>
          <w:sz w:val="28"/>
          <w:szCs w:val="28"/>
        </w:rPr>
        <w:t>http://poniri.rkursk.ru</w:t>
      </w:r>
      <w:r>
        <w:rPr>
          <w:rFonts w:ascii="Times New Roman" w:hAnsi="Times New Roman" w:cs="Times New Roman"/>
          <w:sz w:val="28"/>
          <w:szCs w:val="28"/>
        </w:rPr>
        <w:t>.</w:t>
      </w:r>
    </w:p>
    <w:p w:rsidR="00B52A9C" w:rsidRPr="00C834A8" w:rsidRDefault="00B52A9C" w:rsidP="00C834A8">
      <w:pPr>
        <w:pStyle w:val="a3"/>
        <w:rPr>
          <w:rFonts w:ascii="Times New Roman" w:hAnsi="Times New Roman" w:cs="Times New Roman"/>
          <w:sz w:val="28"/>
          <w:szCs w:val="28"/>
        </w:rPr>
      </w:pPr>
      <w:r>
        <w:rPr>
          <w:rFonts w:ascii="Times New Roman" w:hAnsi="Times New Roman" w:cs="Times New Roman"/>
          <w:sz w:val="28"/>
          <w:szCs w:val="28"/>
        </w:rPr>
        <w:t xml:space="preserve">       </w:t>
      </w:r>
      <w:r w:rsidR="009925C8" w:rsidRPr="009925C8">
        <w:rPr>
          <w:rFonts w:ascii="Times New Roman" w:hAnsi="Times New Roman" w:cs="Times New Roman"/>
          <w:sz w:val="28"/>
          <w:szCs w:val="28"/>
        </w:rPr>
        <w:t xml:space="preserve"> </w:t>
      </w:r>
      <w:r w:rsidR="009925C8" w:rsidRPr="00C834A8">
        <w:rPr>
          <w:rFonts w:ascii="Times New Roman" w:hAnsi="Times New Roman" w:cs="Times New Roman"/>
          <w:sz w:val="28"/>
          <w:szCs w:val="28"/>
        </w:rPr>
        <w:t xml:space="preserve">2. </w:t>
      </w:r>
      <w:r w:rsidRPr="00C834A8">
        <w:rPr>
          <w:rFonts w:ascii="Times New Roman" w:hAnsi="Times New Roman" w:cs="Times New Roman"/>
          <w:sz w:val="28"/>
          <w:szCs w:val="28"/>
        </w:rPr>
        <w:t>Утвердить Порядок проведения публичных слушаний по проекту решения Собрания депутатов поселка Поныри Поныровского района «Об утверждении Правил благоустройства территории муниципального образования «поселок Поныри</w:t>
      </w:r>
      <w:r w:rsidR="00C834A8">
        <w:rPr>
          <w:rFonts w:ascii="Times New Roman" w:hAnsi="Times New Roman" w:cs="Times New Roman"/>
          <w:sz w:val="28"/>
          <w:szCs w:val="28"/>
        </w:rPr>
        <w:t xml:space="preserve">» согласно приложению № 2 к </w:t>
      </w:r>
      <w:r w:rsidR="00C834A8" w:rsidRPr="009925C8">
        <w:rPr>
          <w:rFonts w:ascii="Times New Roman" w:hAnsi="Times New Roman" w:cs="Times New Roman"/>
          <w:sz w:val="28"/>
          <w:szCs w:val="28"/>
        </w:rPr>
        <w:t>настоящему Решению</w:t>
      </w:r>
      <w:r w:rsidR="00C834A8">
        <w:rPr>
          <w:rFonts w:ascii="Times New Roman" w:hAnsi="Times New Roman" w:cs="Times New Roman"/>
          <w:sz w:val="28"/>
          <w:szCs w:val="28"/>
        </w:rPr>
        <w:t>.</w:t>
      </w:r>
    </w:p>
    <w:p w:rsidR="00B52A9C" w:rsidRPr="00C834A8" w:rsidRDefault="00B52A9C" w:rsidP="00C834A8">
      <w:pPr>
        <w:pStyle w:val="a3"/>
        <w:rPr>
          <w:rFonts w:ascii="Times New Roman" w:hAnsi="Times New Roman" w:cs="Times New Roman"/>
          <w:sz w:val="28"/>
          <w:szCs w:val="28"/>
        </w:rPr>
      </w:pPr>
      <w:r w:rsidRPr="00C834A8">
        <w:rPr>
          <w:rFonts w:ascii="Times New Roman" w:hAnsi="Times New Roman" w:cs="Times New Roman"/>
          <w:sz w:val="28"/>
          <w:szCs w:val="28"/>
        </w:rPr>
        <w:t xml:space="preserve">     </w:t>
      </w:r>
      <w:r w:rsidR="00C834A8">
        <w:rPr>
          <w:rFonts w:ascii="Times New Roman" w:hAnsi="Times New Roman" w:cs="Times New Roman"/>
          <w:sz w:val="28"/>
          <w:szCs w:val="28"/>
        </w:rPr>
        <w:t xml:space="preserve"> </w:t>
      </w:r>
      <w:r w:rsidRPr="00C834A8">
        <w:rPr>
          <w:rFonts w:ascii="Times New Roman" w:hAnsi="Times New Roman" w:cs="Times New Roman"/>
          <w:sz w:val="28"/>
          <w:szCs w:val="28"/>
        </w:rPr>
        <w:t xml:space="preserve">  3. Обнародовать одновременно с настоящим решением текст проекта решения Собрания депутатов поселка Поныри Поныровского района «Об утверждении Правил благоустройства территории муниципального образования «поселок Поныри» на трех информационных стендах, расположенных:</w:t>
      </w:r>
    </w:p>
    <w:p w:rsidR="00B52A9C" w:rsidRPr="00C834A8" w:rsidRDefault="00B52A9C" w:rsidP="00C834A8">
      <w:pPr>
        <w:pStyle w:val="a3"/>
        <w:rPr>
          <w:rFonts w:ascii="Times New Roman" w:hAnsi="Times New Roman" w:cs="Times New Roman"/>
          <w:sz w:val="28"/>
          <w:szCs w:val="28"/>
        </w:rPr>
      </w:pPr>
      <w:r w:rsidRPr="00C834A8">
        <w:rPr>
          <w:rFonts w:ascii="Times New Roman" w:hAnsi="Times New Roman" w:cs="Times New Roman"/>
          <w:sz w:val="28"/>
          <w:szCs w:val="28"/>
        </w:rPr>
        <w:t>1-й – в здании Администрации поселка Поныри;</w:t>
      </w:r>
    </w:p>
    <w:p w:rsidR="00B52A9C" w:rsidRPr="00C834A8" w:rsidRDefault="00B52A9C" w:rsidP="00C834A8">
      <w:pPr>
        <w:rPr>
          <w:rFonts w:ascii="Times New Roman" w:hAnsi="Times New Roman" w:cs="Times New Roman"/>
          <w:sz w:val="28"/>
          <w:szCs w:val="28"/>
        </w:rPr>
      </w:pPr>
      <w:r w:rsidRPr="00C834A8">
        <w:rPr>
          <w:rFonts w:ascii="Times New Roman" w:hAnsi="Times New Roman" w:cs="Times New Roman"/>
          <w:sz w:val="28"/>
          <w:szCs w:val="28"/>
        </w:rPr>
        <w:t xml:space="preserve"> 2-й – здание МАП «Ярмарка п. Поныри»;</w:t>
      </w:r>
    </w:p>
    <w:p w:rsidR="00B52A9C" w:rsidRPr="00C834A8" w:rsidRDefault="00B52A9C" w:rsidP="00C834A8">
      <w:pPr>
        <w:rPr>
          <w:rFonts w:ascii="Times New Roman" w:hAnsi="Times New Roman" w:cs="Times New Roman"/>
          <w:sz w:val="28"/>
          <w:szCs w:val="28"/>
        </w:rPr>
      </w:pPr>
      <w:r w:rsidRPr="00C834A8">
        <w:rPr>
          <w:rFonts w:ascii="Times New Roman" w:hAnsi="Times New Roman" w:cs="Times New Roman"/>
          <w:sz w:val="28"/>
          <w:szCs w:val="28"/>
        </w:rPr>
        <w:t>3-й – здание Дома культуры поселка Поныри.</w:t>
      </w:r>
    </w:p>
    <w:p w:rsidR="00C834A8" w:rsidRPr="00C834A8" w:rsidRDefault="00C834A8" w:rsidP="00C834A8">
      <w:pPr>
        <w:rPr>
          <w:rFonts w:ascii="Times New Roman" w:hAnsi="Times New Roman" w:cs="Times New Roman"/>
          <w:sz w:val="28"/>
          <w:szCs w:val="28"/>
        </w:rPr>
      </w:pPr>
      <w:r>
        <w:rPr>
          <w:rFonts w:ascii="Times New Roman" w:hAnsi="Times New Roman" w:cs="Times New Roman"/>
          <w:sz w:val="28"/>
          <w:szCs w:val="28"/>
        </w:rPr>
        <w:t xml:space="preserve">       4.</w:t>
      </w:r>
      <w:r w:rsidRPr="00C834A8">
        <w:rPr>
          <w:rFonts w:ascii="Times New Roman" w:hAnsi="Times New Roman" w:cs="Times New Roman"/>
          <w:sz w:val="28"/>
          <w:szCs w:val="28"/>
        </w:rPr>
        <w:t>Утвердить прилагаемый состав комиссии по обсуждению проекта решения Собрания депутатов поселка Поныри Поныровского района «Об утверждении Правил благоустройства территории муниципального образования «поселок Поныри» приему и учету предложений по нему</w:t>
      </w:r>
      <w:r>
        <w:rPr>
          <w:rFonts w:ascii="Times New Roman" w:hAnsi="Times New Roman" w:cs="Times New Roman"/>
          <w:sz w:val="28"/>
          <w:szCs w:val="28"/>
        </w:rPr>
        <w:t xml:space="preserve"> согласно приложению № 3 к </w:t>
      </w:r>
      <w:r w:rsidRPr="009925C8">
        <w:rPr>
          <w:rFonts w:ascii="Times New Roman" w:hAnsi="Times New Roman" w:cs="Times New Roman"/>
          <w:sz w:val="28"/>
          <w:szCs w:val="28"/>
        </w:rPr>
        <w:t>настоящему Решению</w:t>
      </w:r>
      <w:r w:rsidRPr="00C834A8">
        <w:rPr>
          <w:rFonts w:ascii="Times New Roman" w:hAnsi="Times New Roman" w:cs="Times New Roman"/>
          <w:sz w:val="28"/>
          <w:szCs w:val="28"/>
        </w:rPr>
        <w:t>.</w:t>
      </w:r>
    </w:p>
    <w:p w:rsidR="00C834A8" w:rsidRPr="00C834A8" w:rsidRDefault="00C834A8" w:rsidP="00C834A8">
      <w:pPr>
        <w:rPr>
          <w:rFonts w:ascii="Times New Roman" w:hAnsi="Times New Roman" w:cs="Times New Roman"/>
          <w:sz w:val="28"/>
          <w:szCs w:val="28"/>
        </w:rPr>
      </w:pPr>
      <w:r>
        <w:rPr>
          <w:rFonts w:ascii="Times New Roman" w:hAnsi="Times New Roman" w:cs="Times New Roman"/>
          <w:sz w:val="28"/>
          <w:szCs w:val="28"/>
        </w:rPr>
        <w:t xml:space="preserve">         </w:t>
      </w:r>
      <w:r w:rsidRPr="00C834A8">
        <w:rPr>
          <w:rFonts w:ascii="Times New Roman" w:hAnsi="Times New Roman" w:cs="Times New Roman"/>
          <w:sz w:val="28"/>
          <w:szCs w:val="28"/>
        </w:rPr>
        <w:t>5. Поручить комиссии:</w:t>
      </w:r>
    </w:p>
    <w:p w:rsidR="00C834A8" w:rsidRDefault="00C834A8" w:rsidP="00C834A8">
      <w:pPr>
        <w:rPr>
          <w:rFonts w:ascii="Times New Roman" w:hAnsi="Times New Roman" w:cs="Times New Roman"/>
          <w:sz w:val="28"/>
          <w:szCs w:val="28"/>
        </w:rPr>
      </w:pPr>
      <w:r w:rsidRPr="00C834A8">
        <w:rPr>
          <w:rFonts w:ascii="Times New Roman" w:hAnsi="Times New Roman" w:cs="Times New Roman"/>
          <w:sz w:val="28"/>
          <w:szCs w:val="28"/>
        </w:rPr>
        <w:lastRenderedPageBreak/>
        <w:t xml:space="preserve">    5.1. Обобщить и систематизировать предложения по проекту решения Собрания депутатов поселка Поныри Поныровского района «Об утверждении Правил благоустройства территории муниципального образования «поселок Поныри» </w:t>
      </w:r>
    </w:p>
    <w:p w:rsidR="00C834A8" w:rsidRPr="00C834A8" w:rsidRDefault="00C834A8" w:rsidP="00C834A8">
      <w:pPr>
        <w:rPr>
          <w:rFonts w:ascii="Times New Roman" w:hAnsi="Times New Roman" w:cs="Times New Roman"/>
          <w:sz w:val="28"/>
          <w:szCs w:val="28"/>
        </w:rPr>
      </w:pPr>
      <w:r>
        <w:rPr>
          <w:rFonts w:ascii="Times New Roman" w:hAnsi="Times New Roman" w:cs="Times New Roman"/>
          <w:sz w:val="28"/>
          <w:szCs w:val="28"/>
        </w:rPr>
        <w:t xml:space="preserve">    </w:t>
      </w:r>
      <w:r w:rsidRPr="00C834A8">
        <w:rPr>
          <w:rFonts w:ascii="Times New Roman" w:hAnsi="Times New Roman" w:cs="Times New Roman"/>
          <w:sz w:val="28"/>
          <w:szCs w:val="28"/>
        </w:rPr>
        <w:t>5.2 Обобщенные и систематизированные материалы предоставить Собранию депутатов поселка Поныри Поныровского района Курской области.</w:t>
      </w:r>
    </w:p>
    <w:p w:rsidR="00C834A8" w:rsidRPr="00C834A8" w:rsidRDefault="00C834A8" w:rsidP="00C834A8">
      <w:pPr>
        <w:rPr>
          <w:rFonts w:ascii="Times New Roman" w:hAnsi="Times New Roman" w:cs="Times New Roman"/>
          <w:sz w:val="28"/>
          <w:szCs w:val="28"/>
        </w:rPr>
      </w:pPr>
      <w:r w:rsidRPr="00C834A8">
        <w:rPr>
          <w:rFonts w:ascii="Times New Roman" w:hAnsi="Times New Roman" w:cs="Times New Roman"/>
          <w:sz w:val="28"/>
          <w:szCs w:val="28"/>
        </w:rPr>
        <w:t xml:space="preserve"> </w:t>
      </w:r>
      <w:r>
        <w:rPr>
          <w:rFonts w:ascii="Times New Roman" w:hAnsi="Times New Roman" w:cs="Times New Roman"/>
          <w:sz w:val="28"/>
          <w:szCs w:val="28"/>
        </w:rPr>
        <w:t xml:space="preserve">       6. Утвердить</w:t>
      </w:r>
      <w:r w:rsidRPr="00C834A8">
        <w:rPr>
          <w:rFonts w:ascii="Times New Roman" w:hAnsi="Times New Roman" w:cs="Times New Roman"/>
          <w:sz w:val="28"/>
          <w:szCs w:val="28"/>
        </w:rPr>
        <w:t>:</w:t>
      </w:r>
    </w:p>
    <w:p w:rsidR="00C834A8" w:rsidRDefault="00C834A8" w:rsidP="00C834A8">
      <w:pPr>
        <w:rPr>
          <w:rFonts w:ascii="Times New Roman" w:hAnsi="Times New Roman" w:cs="Times New Roman"/>
          <w:sz w:val="28"/>
          <w:szCs w:val="28"/>
        </w:rPr>
      </w:pPr>
      <w:r w:rsidRPr="00C834A8">
        <w:rPr>
          <w:rFonts w:ascii="Times New Roman" w:hAnsi="Times New Roman" w:cs="Times New Roman"/>
          <w:sz w:val="28"/>
          <w:szCs w:val="28"/>
        </w:rPr>
        <w:t xml:space="preserve">          - Порядок участия граждан в обсуждении проекта решения Собрания депутатов поселка Поныри Поныровского района «Об утверждении Правил благоустройства территории муниципального образования «поселок Поныри» </w:t>
      </w:r>
      <w:r>
        <w:rPr>
          <w:rFonts w:ascii="Times New Roman" w:hAnsi="Times New Roman" w:cs="Times New Roman"/>
          <w:sz w:val="28"/>
          <w:szCs w:val="28"/>
        </w:rPr>
        <w:t>согласно приложению № 4 к настоящему Решению.</w:t>
      </w:r>
    </w:p>
    <w:p w:rsidR="00C834A8" w:rsidRDefault="00C834A8" w:rsidP="00C834A8">
      <w:pPr>
        <w:rPr>
          <w:rFonts w:ascii="Times New Roman" w:hAnsi="Times New Roman" w:cs="Times New Roman"/>
          <w:sz w:val="28"/>
          <w:szCs w:val="28"/>
        </w:rPr>
      </w:pPr>
      <w:r w:rsidRPr="00C834A8">
        <w:rPr>
          <w:rFonts w:ascii="Times New Roman" w:hAnsi="Times New Roman" w:cs="Times New Roman"/>
          <w:sz w:val="28"/>
          <w:szCs w:val="28"/>
        </w:rPr>
        <w:t xml:space="preserve">          - Порядок учета предложений по проекту решения Собрания </w:t>
      </w:r>
      <w:proofErr w:type="gramStart"/>
      <w:r w:rsidRPr="00C834A8">
        <w:rPr>
          <w:rFonts w:ascii="Times New Roman" w:hAnsi="Times New Roman" w:cs="Times New Roman"/>
          <w:sz w:val="28"/>
          <w:szCs w:val="28"/>
        </w:rPr>
        <w:t>депутатов  поселка</w:t>
      </w:r>
      <w:proofErr w:type="gramEnd"/>
      <w:r w:rsidRPr="00C834A8">
        <w:rPr>
          <w:rFonts w:ascii="Times New Roman" w:hAnsi="Times New Roman" w:cs="Times New Roman"/>
          <w:sz w:val="28"/>
          <w:szCs w:val="28"/>
        </w:rPr>
        <w:t xml:space="preserve"> Поныри Поныровского района «Об утверждении Правил благоустройства территории муниципального образования «поселок Поныри» </w:t>
      </w:r>
      <w:r>
        <w:rPr>
          <w:rFonts w:ascii="Times New Roman" w:hAnsi="Times New Roman" w:cs="Times New Roman"/>
          <w:sz w:val="28"/>
          <w:szCs w:val="28"/>
        </w:rPr>
        <w:t>согласно приложению № 5 к настоящему Решению</w:t>
      </w:r>
    </w:p>
    <w:p w:rsidR="00C834A8" w:rsidRPr="00C834A8" w:rsidRDefault="00C834A8" w:rsidP="00C834A8">
      <w:pPr>
        <w:rPr>
          <w:rFonts w:ascii="Times New Roman" w:hAnsi="Times New Roman" w:cs="Times New Roman"/>
          <w:sz w:val="28"/>
          <w:szCs w:val="28"/>
        </w:rPr>
      </w:pPr>
      <w:r w:rsidRPr="00C834A8">
        <w:rPr>
          <w:rFonts w:ascii="Times New Roman" w:hAnsi="Times New Roman" w:cs="Times New Roman"/>
          <w:sz w:val="28"/>
          <w:szCs w:val="28"/>
        </w:rPr>
        <w:t xml:space="preserve">          7. Обнародовать настоящее решение путем вывешивания текста на стендах в здании администрации поселка Поныри, здании МАП «Ярмарка </w:t>
      </w:r>
      <w:proofErr w:type="spellStart"/>
      <w:r w:rsidRPr="00C834A8">
        <w:rPr>
          <w:rFonts w:ascii="Times New Roman" w:hAnsi="Times New Roman" w:cs="Times New Roman"/>
          <w:sz w:val="28"/>
          <w:szCs w:val="28"/>
        </w:rPr>
        <w:t>п.Поныри</w:t>
      </w:r>
      <w:proofErr w:type="spellEnd"/>
      <w:r w:rsidRPr="00C834A8">
        <w:rPr>
          <w:rFonts w:ascii="Times New Roman" w:hAnsi="Times New Roman" w:cs="Times New Roman"/>
          <w:sz w:val="28"/>
          <w:szCs w:val="28"/>
        </w:rPr>
        <w:t>», здании Дома культуры.</w:t>
      </w:r>
    </w:p>
    <w:p w:rsidR="00C834A8" w:rsidRPr="00C834A8" w:rsidRDefault="00C834A8" w:rsidP="00C834A8">
      <w:pPr>
        <w:rPr>
          <w:rFonts w:ascii="Times New Roman" w:hAnsi="Times New Roman" w:cs="Times New Roman"/>
          <w:sz w:val="28"/>
          <w:szCs w:val="28"/>
        </w:rPr>
      </w:pPr>
      <w:r w:rsidRPr="00C834A8">
        <w:rPr>
          <w:rFonts w:ascii="Times New Roman" w:hAnsi="Times New Roman" w:cs="Times New Roman"/>
          <w:sz w:val="28"/>
          <w:szCs w:val="28"/>
        </w:rPr>
        <w:t xml:space="preserve">          8. Контроль за исполнением настоящего решения возложить на главу поселка Поныри </w:t>
      </w:r>
      <w:proofErr w:type="spellStart"/>
      <w:r w:rsidRPr="00C834A8">
        <w:rPr>
          <w:rFonts w:ascii="Times New Roman" w:hAnsi="Times New Roman" w:cs="Times New Roman"/>
          <w:sz w:val="28"/>
          <w:szCs w:val="28"/>
        </w:rPr>
        <w:t>Торубарова</w:t>
      </w:r>
      <w:proofErr w:type="spellEnd"/>
      <w:r w:rsidRPr="00C834A8">
        <w:rPr>
          <w:rFonts w:ascii="Times New Roman" w:hAnsi="Times New Roman" w:cs="Times New Roman"/>
          <w:sz w:val="28"/>
          <w:szCs w:val="28"/>
        </w:rPr>
        <w:t xml:space="preserve"> А. И. </w:t>
      </w:r>
    </w:p>
    <w:p w:rsidR="00B52A9C" w:rsidRPr="00C834A8" w:rsidRDefault="00B52A9C" w:rsidP="00C834A8">
      <w:pPr>
        <w:pStyle w:val="a3"/>
        <w:rPr>
          <w:rFonts w:ascii="Times New Roman" w:hAnsi="Times New Roman" w:cs="Times New Roman"/>
          <w:sz w:val="28"/>
          <w:szCs w:val="28"/>
        </w:rPr>
      </w:pPr>
      <w:r w:rsidRPr="00C834A8">
        <w:rPr>
          <w:rFonts w:ascii="Times New Roman" w:hAnsi="Times New Roman" w:cs="Times New Roman"/>
          <w:sz w:val="28"/>
          <w:szCs w:val="28"/>
        </w:rPr>
        <w:t xml:space="preserve">    </w:t>
      </w:r>
      <w:r w:rsidR="00C834A8">
        <w:rPr>
          <w:rFonts w:ascii="Times New Roman" w:hAnsi="Times New Roman" w:cs="Times New Roman"/>
          <w:sz w:val="28"/>
          <w:szCs w:val="28"/>
        </w:rPr>
        <w:t xml:space="preserve">       9</w:t>
      </w:r>
      <w:r w:rsidRPr="00C834A8">
        <w:rPr>
          <w:rFonts w:ascii="Times New Roman" w:hAnsi="Times New Roman" w:cs="Times New Roman"/>
          <w:sz w:val="28"/>
          <w:szCs w:val="28"/>
        </w:rPr>
        <w:t>.</w:t>
      </w:r>
      <w:r w:rsidR="00C834A8">
        <w:rPr>
          <w:rFonts w:ascii="Times New Roman" w:hAnsi="Times New Roman" w:cs="Times New Roman"/>
          <w:sz w:val="28"/>
          <w:szCs w:val="28"/>
        </w:rPr>
        <w:t xml:space="preserve"> </w:t>
      </w:r>
      <w:r w:rsidRPr="00C834A8">
        <w:rPr>
          <w:rFonts w:ascii="Times New Roman" w:hAnsi="Times New Roman" w:cs="Times New Roman"/>
          <w:sz w:val="28"/>
          <w:szCs w:val="28"/>
        </w:rPr>
        <w:t>Настоящее решение вступает в силу со дня его обнародования.</w:t>
      </w:r>
    </w:p>
    <w:p w:rsidR="00B52A9C" w:rsidRPr="00C834A8" w:rsidRDefault="00B52A9C" w:rsidP="00C834A8">
      <w:pPr>
        <w:pStyle w:val="a3"/>
        <w:rPr>
          <w:rFonts w:ascii="Times New Roman" w:hAnsi="Times New Roman" w:cs="Times New Roman"/>
          <w:sz w:val="28"/>
          <w:szCs w:val="28"/>
        </w:rPr>
      </w:pPr>
    </w:p>
    <w:p w:rsidR="00B52A9C" w:rsidRPr="00C834A8" w:rsidRDefault="00B52A9C" w:rsidP="00C834A8">
      <w:pPr>
        <w:pStyle w:val="a3"/>
        <w:rPr>
          <w:rFonts w:ascii="Times New Roman" w:hAnsi="Times New Roman" w:cs="Times New Roman"/>
          <w:sz w:val="28"/>
          <w:szCs w:val="28"/>
        </w:rPr>
      </w:pPr>
    </w:p>
    <w:p w:rsidR="00B52A9C" w:rsidRPr="00C834A8" w:rsidRDefault="00B52A9C" w:rsidP="00C834A8">
      <w:pPr>
        <w:pStyle w:val="a3"/>
        <w:rPr>
          <w:rFonts w:ascii="Times New Roman" w:hAnsi="Times New Roman" w:cs="Times New Roman"/>
          <w:sz w:val="28"/>
          <w:szCs w:val="28"/>
        </w:rPr>
      </w:pPr>
    </w:p>
    <w:p w:rsidR="00827DC8" w:rsidRDefault="00B52A9C" w:rsidP="00C834A8">
      <w:pPr>
        <w:pStyle w:val="a3"/>
        <w:rPr>
          <w:rFonts w:ascii="Times New Roman" w:hAnsi="Times New Roman" w:cs="Times New Roman"/>
          <w:sz w:val="28"/>
          <w:szCs w:val="28"/>
        </w:rPr>
      </w:pPr>
      <w:r w:rsidRPr="00C834A8">
        <w:rPr>
          <w:rFonts w:ascii="Times New Roman" w:hAnsi="Times New Roman" w:cs="Times New Roman"/>
          <w:sz w:val="28"/>
          <w:szCs w:val="28"/>
        </w:rPr>
        <w:t xml:space="preserve"> Председатель Собрания депутатов    </w:t>
      </w:r>
    </w:p>
    <w:p w:rsidR="00B52A9C" w:rsidRPr="00C834A8" w:rsidRDefault="00827DC8" w:rsidP="00C834A8">
      <w:pPr>
        <w:pStyle w:val="a3"/>
        <w:rPr>
          <w:rFonts w:ascii="Times New Roman" w:hAnsi="Times New Roman" w:cs="Times New Roman"/>
          <w:sz w:val="28"/>
          <w:szCs w:val="28"/>
        </w:rPr>
      </w:pPr>
      <w:r>
        <w:rPr>
          <w:rFonts w:ascii="Times New Roman" w:hAnsi="Times New Roman" w:cs="Times New Roman"/>
          <w:sz w:val="28"/>
          <w:szCs w:val="28"/>
        </w:rPr>
        <w:t xml:space="preserve">поселка Поныри                            </w:t>
      </w:r>
      <w:r w:rsidR="00B52A9C" w:rsidRPr="00C834A8">
        <w:rPr>
          <w:rFonts w:ascii="Times New Roman" w:hAnsi="Times New Roman" w:cs="Times New Roman"/>
          <w:sz w:val="28"/>
          <w:szCs w:val="28"/>
        </w:rPr>
        <w:t xml:space="preserve">                                              А. М. Асеев</w:t>
      </w:r>
    </w:p>
    <w:p w:rsidR="00B52A9C" w:rsidRPr="00C834A8" w:rsidRDefault="00B52A9C" w:rsidP="00C834A8">
      <w:pPr>
        <w:pStyle w:val="a3"/>
        <w:rPr>
          <w:rFonts w:ascii="Times New Roman" w:hAnsi="Times New Roman" w:cs="Times New Roman"/>
          <w:sz w:val="28"/>
          <w:szCs w:val="28"/>
        </w:rPr>
      </w:pPr>
    </w:p>
    <w:p w:rsidR="00B52A9C" w:rsidRPr="00C834A8" w:rsidRDefault="00B52A9C" w:rsidP="00C834A8">
      <w:pPr>
        <w:pStyle w:val="a3"/>
        <w:rPr>
          <w:rFonts w:ascii="Times New Roman" w:hAnsi="Times New Roman" w:cs="Times New Roman"/>
          <w:sz w:val="28"/>
          <w:szCs w:val="28"/>
        </w:rPr>
      </w:pPr>
      <w:r w:rsidRPr="00C834A8">
        <w:rPr>
          <w:rFonts w:ascii="Times New Roman" w:hAnsi="Times New Roman" w:cs="Times New Roman"/>
          <w:sz w:val="28"/>
          <w:szCs w:val="28"/>
        </w:rPr>
        <w:t>Глава поселка Поныри</w:t>
      </w:r>
    </w:p>
    <w:p w:rsidR="00B52A9C" w:rsidRPr="00C834A8" w:rsidRDefault="00B52A9C" w:rsidP="00C834A8">
      <w:pPr>
        <w:pStyle w:val="a3"/>
        <w:rPr>
          <w:rFonts w:ascii="Times New Roman" w:hAnsi="Times New Roman" w:cs="Times New Roman"/>
          <w:sz w:val="28"/>
          <w:szCs w:val="28"/>
        </w:rPr>
      </w:pPr>
      <w:r w:rsidRPr="00C834A8">
        <w:rPr>
          <w:rFonts w:ascii="Times New Roman" w:hAnsi="Times New Roman" w:cs="Times New Roman"/>
          <w:sz w:val="28"/>
          <w:szCs w:val="28"/>
        </w:rPr>
        <w:t>Поныровского района Курской области                                             А. И. Торубаров</w:t>
      </w:r>
    </w:p>
    <w:p w:rsidR="00B52A9C" w:rsidRPr="00C834A8" w:rsidRDefault="00B52A9C" w:rsidP="00C834A8">
      <w:pPr>
        <w:rPr>
          <w:rFonts w:ascii="Times New Roman" w:hAnsi="Times New Roman" w:cs="Times New Roman"/>
          <w:sz w:val="24"/>
          <w:szCs w:val="24"/>
        </w:rPr>
      </w:pPr>
    </w:p>
    <w:p w:rsidR="00B52A9C" w:rsidRPr="00B74BE6" w:rsidRDefault="00B52A9C" w:rsidP="00B52A9C">
      <w:pPr>
        <w:rPr>
          <w:rFonts w:ascii="Arial" w:hAnsi="Arial" w:cs="Arial"/>
          <w:sz w:val="24"/>
          <w:szCs w:val="24"/>
        </w:rPr>
      </w:pPr>
    </w:p>
    <w:p w:rsidR="00B52A9C" w:rsidRDefault="00B52A9C" w:rsidP="00B52A9C">
      <w:pPr>
        <w:rPr>
          <w:rFonts w:ascii="Arial" w:hAnsi="Arial" w:cs="Arial"/>
          <w:sz w:val="24"/>
          <w:szCs w:val="24"/>
        </w:rPr>
      </w:pPr>
    </w:p>
    <w:p w:rsidR="00B52A9C" w:rsidRDefault="00B52A9C" w:rsidP="009925C8">
      <w:pPr>
        <w:rPr>
          <w:rFonts w:ascii="Times New Roman" w:hAnsi="Times New Roman" w:cs="Times New Roman"/>
          <w:sz w:val="28"/>
          <w:szCs w:val="28"/>
        </w:rPr>
      </w:pPr>
    </w:p>
    <w:p w:rsidR="00B52A9C" w:rsidRDefault="00B52A9C" w:rsidP="009925C8">
      <w:pPr>
        <w:rPr>
          <w:rFonts w:ascii="Times New Roman" w:hAnsi="Times New Roman" w:cs="Times New Roman"/>
          <w:sz w:val="28"/>
          <w:szCs w:val="28"/>
        </w:rPr>
      </w:pPr>
    </w:p>
    <w:p w:rsidR="00C834A8" w:rsidRDefault="00C834A8" w:rsidP="00C834A8">
      <w:pPr>
        <w:jc w:val="right"/>
        <w:rPr>
          <w:rFonts w:ascii="Times New Roman" w:hAnsi="Times New Roman" w:cs="Times New Roman"/>
          <w:sz w:val="28"/>
          <w:szCs w:val="28"/>
        </w:rPr>
      </w:pPr>
    </w:p>
    <w:p w:rsidR="00C834A8" w:rsidRDefault="00C834A8" w:rsidP="00C834A8">
      <w:pPr>
        <w:jc w:val="right"/>
        <w:rPr>
          <w:rFonts w:ascii="Times New Roman" w:hAnsi="Times New Roman" w:cs="Times New Roman"/>
          <w:sz w:val="28"/>
          <w:szCs w:val="28"/>
        </w:rPr>
      </w:pPr>
    </w:p>
    <w:p w:rsidR="00C834A8" w:rsidRDefault="00C834A8" w:rsidP="00C834A8">
      <w:pPr>
        <w:jc w:val="right"/>
        <w:rPr>
          <w:rFonts w:ascii="Times New Roman" w:hAnsi="Times New Roman" w:cs="Times New Roman"/>
          <w:sz w:val="28"/>
          <w:szCs w:val="28"/>
        </w:rPr>
      </w:pPr>
    </w:p>
    <w:p w:rsidR="00C834A8" w:rsidRDefault="00C834A8" w:rsidP="00C834A8">
      <w:pPr>
        <w:jc w:val="right"/>
        <w:rPr>
          <w:rFonts w:ascii="Times New Roman" w:hAnsi="Times New Roman" w:cs="Times New Roman"/>
          <w:sz w:val="28"/>
          <w:szCs w:val="28"/>
        </w:rPr>
      </w:pPr>
    </w:p>
    <w:p w:rsidR="00827DC8" w:rsidRDefault="00827DC8" w:rsidP="00C834A8">
      <w:pPr>
        <w:jc w:val="right"/>
        <w:rPr>
          <w:rFonts w:ascii="Times New Roman" w:hAnsi="Times New Roman" w:cs="Times New Roman"/>
          <w:sz w:val="28"/>
          <w:szCs w:val="28"/>
        </w:rPr>
      </w:pPr>
    </w:p>
    <w:p w:rsidR="00827DC8" w:rsidRDefault="00827DC8" w:rsidP="00C834A8">
      <w:pPr>
        <w:jc w:val="right"/>
        <w:rPr>
          <w:rFonts w:ascii="Times New Roman" w:hAnsi="Times New Roman" w:cs="Times New Roman"/>
          <w:sz w:val="28"/>
          <w:szCs w:val="28"/>
        </w:rPr>
      </w:pPr>
    </w:p>
    <w:p w:rsidR="00827DC8" w:rsidRDefault="00827DC8" w:rsidP="00C834A8">
      <w:pPr>
        <w:jc w:val="right"/>
        <w:rPr>
          <w:rFonts w:ascii="Times New Roman" w:hAnsi="Times New Roman" w:cs="Times New Roman"/>
          <w:sz w:val="28"/>
          <w:szCs w:val="28"/>
        </w:rPr>
      </w:pPr>
    </w:p>
    <w:p w:rsidR="00827DC8" w:rsidRDefault="00827DC8" w:rsidP="00C834A8">
      <w:pPr>
        <w:jc w:val="right"/>
        <w:rPr>
          <w:rFonts w:ascii="Times New Roman" w:hAnsi="Times New Roman" w:cs="Times New Roman"/>
          <w:sz w:val="28"/>
          <w:szCs w:val="28"/>
        </w:rPr>
      </w:pPr>
    </w:p>
    <w:p w:rsidR="00827DC8" w:rsidRDefault="00827DC8" w:rsidP="00C834A8">
      <w:pPr>
        <w:jc w:val="right"/>
        <w:rPr>
          <w:rFonts w:ascii="Times New Roman" w:hAnsi="Times New Roman" w:cs="Times New Roman"/>
          <w:sz w:val="28"/>
          <w:szCs w:val="28"/>
        </w:rPr>
      </w:pPr>
    </w:p>
    <w:p w:rsidR="00827DC8" w:rsidRDefault="00827DC8" w:rsidP="00C834A8">
      <w:pPr>
        <w:jc w:val="right"/>
        <w:rPr>
          <w:rFonts w:ascii="Times New Roman" w:hAnsi="Times New Roman" w:cs="Times New Roman"/>
          <w:sz w:val="28"/>
          <w:szCs w:val="28"/>
        </w:rPr>
      </w:pPr>
    </w:p>
    <w:p w:rsidR="00827DC8" w:rsidRDefault="00827DC8" w:rsidP="00C834A8">
      <w:pPr>
        <w:jc w:val="right"/>
        <w:rPr>
          <w:rFonts w:ascii="Times New Roman" w:hAnsi="Times New Roman" w:cs="Times New Roman"/>
          <w:sz w:val="28"/>
          <w:szCs w:val="28"/>
        </w:rPr>
      </w:pPr>
    </w:p>
    <w:p w:rsidR="00827DC8" w:rsidRDefault="00827DC8" w:rsidP="00C834A8">
      <w:pPr>
        <w:jc w:val="right"/>
        <w:rPr>
          <w:rFonts w:ascii="Times New Roman" w:hAnsi="Times New Roman" w:cs="Times New Roman"/>
          <w:sz w:val="28"/>
          <w:szCs w:val="28"/>
        </w:rPr>
      </w:pPr>
    </w:p>
    <w:p w:rsidR="00827DC8" w:rsidRDefault="00827DC8" w:rsidP="00C834A8">
      <w:pPr>
        <w:jc w:val="right"/>
        <w:rPr>
          <w:rFonts w:ascii="Times New Roman" w:hAnsi="Times New Roman" w:cs="Times New Roman"/>
          <w:sz w:val="28"/>
          <w:szCs w:val="28"/>
        </w:rPr>
      </w:pPr>
    </w:p>
    <w:p w:rsidR="00827DC8" w:rsidRDefault="00827DC8" w:rsidP="00C834A8">
      <w:pPr>
        <w:jc w:val="right"/>
        <w:rPr>
          <w:rFonts w:ascii="Times New Roman" w:hAnsi="Times New Roman" w:cs="Times New Roman"/>
          <w:sz w:val="28"/>
          <w:szCs w:val="28"/>
        </w:rPr>
      </w:pPr>
    </w:p>
    <w:p w:rsidR="00C834A8" w:rsidRDefault="00C834A8" w:rsidP="00C834A8">
      <w:pPr>
        <w:jc w:val="right"/>
        <w:rPr>
          <w:rFonts w:ascii="Times New Roman" w:hAnsi="Times New Roman" w:cs="Times New Roman"/>
          <w:sz w:val="28"/>
          <w:szCs w:val="28"/>
        </w:rPr>
      </w:pPr>
    </w:p>
    <w:p w:rsidR="00C834A8" w:rsidRDefault="009925C8" w:rsidP="00C834A8">
      <w:pPr>
        <w:jc w:val="right"/>
        <w:rPr>
          <w:rFonts w:ascii="Times New Roman" w:hAnsi="Times New Roman" w:cs="Times New Roman"/>
          <w:sz w:val="28"/>
          <w:szCs w:val="28"/>
        </w:rPr>
      </w:pPr>
      <w:r w:rsidRPr="009925C8">
        <w:rPr>
          <w:rFonts w:ascii="Times New Roman" w:hAnsi="Times New Roman" w:cs="Times New Roman"/>
          <w:sz w:val="28"/>
          <w:szCs w:val="28"/>
        </w:rPr>
        <w:lastRenderedPageBreak/>
        <w:t xml:space="preserve">Приложение </w:t>
      </w:r>
      <w:r w:rsidR="00C834A8">
        <w:rPr>
          <w:rFonts w:ascii="Times New Roman" w:hAnsi="Times New Roman" w:cs="Times New Roman"/>
          <w:sz w:val="28"/>
          <w:szCs w:val="28"/>
        </w:rPr>
        <w:t>№</w:t>
      </w:r>
      <w:r w:rsidRPr="009925C8">
        <w:rPr>
          <w:rFonts w:ascii="Times New Roman" w:hAnsi="Times New Roman" w:cs="Times New Roman"/>
          <w:sz w:val="28"/>
          <w:szCs w:val="28"/>
        </w:rPr>
        <w:t xml:space="preserve">1 </w:t>
      </w:r>
    </w:p>
    <w:p w:rsidR="00C834A8" w:rsidRPr="00C834A8" w:rsidRDefault="00C834A8" w:rsidP="00C834A8">
      <w:pPr>
        <w:jc w:val="right"/>
        <w:rPr>
          <w:rFonts w:ascii="Times New Roman" w:hAnsi="Times New Roman" w:cs="Times New Roman"/>
          <w:sz w:val="28"/>
          <w:szCs w:val="28"/>
        </w:rPr>
      </w:pPr>
      <w:r>
        <w:rPr>
          <w:rFonts w:ascii="Times New Roman" w:hAnsi="Times New Roman" w:cs="Times New Roman"/>
          <w:sz w:val="28"/>
          <w:szCs w:val="28"/>
        </w:rPr>
        <w:t xml:space="preserve"> к </w:t>
      </w:r>
      <w:r w:rsidRPr="00C834A8">
        <w:rPr>
          <w:rFonts w:ascii="Times New Roman" w:hAnsi="Times New Roman" w:cs="Times New Roman"/>
          <w:sz w:val="28"/>
          <w:szCs w:val="28"/>
        </w:rPr>
        <w:t>решени</w:t>
      </w:r>
      <w:r>
        <w:rPr>
          <w:rFonts w:ascii="Times New Roman" w:hAnsi="Times New Roman" w:cs="Times New Roman"/>
          <w:sz w:val="28"/>
          <w:szCs w:val="28"/>
        </w:rPr>
        <w:t>ю</w:t>
      </w:r>
      <w:r w:rsidRPr="00C834A8">
        <w:rPr>
          <w:rFonts w:ascii="Times New Roman" w:hAnsi="Times New Roman" w:cs="Times New Roman"/>
          <w:sz w:val="28"/>
          <w:szCs w:val="28"/>
        </w:rPr>
        <w:t xml:space="preserve"> Собрания депутатов </w:t>
      </w:r>
    </w:p>
    <w:p w:rsidR="00C834A8" w:rsidRPr="00C834A8" w:rsidRDefault="00C834A8" w:rsidP="00C834A8">
      <w:pPr>
        <w:jc w:val="right"/>
        <w:rPr>
          <w:rFonts w:ascii="Times New Roman" w:hAnsi="Times New Roman" w:cs="Times New Roman"/>
          <w:sz w:val="28"/>
          <w:szCs w:val="28"/>
        </w:rPr>
      </w:pPr>
      <w:r w:rsidRPr="00C834A8">
        <w:rPr>
          <w:rFonts w:ascii="Times New Roman" w:hAnsi="Times New Roman" w:cs="Times New Roman"/>
          <w:sz w:val="28"/>
          <w:szCs w:val="28"/>
        </w:rPr>
        <w:t>поселка Поныри Поныровского</w:t>
      </w:r>
    </w:p>
    <w:p w:rsidR="00C834A8" w:rsidRPr="00C834A8" w:rsidRDefault="00C834A8" w:rsidP="00C834A8">
      <w:pPr>
        <w:jc w:val="right"/>
        <w:rPr>
          <w:rFonts w:ascii="Times New Roman" w:hAnsi="Times New Roman" w:cs="Times New Roman"/>
          <w:sz w:val="28"/>
          <w:szCs w:val="28"/>
        </w:rPr>
      </w:pPr>
      <w:r w:rsidRPr="00C834A8">
        <w:rPr>
          <w:rFonts w:ascii="Times New Roman" w:hAnsi="Times New Roman" w:cs="Times New Roman"/>
          <w:sz w:val="28"/>
          <w:szCs w:val="28"/>
        </w:rPr>
        <w:t xml:space="preserve"> района Курской области</w:t>
      </w:r>
    </w:p>
    <w:p w:rsidR="00C834A8" w:rsidRPr="00C834A8" w:rsidRDefault="00C834A8" w:rsidP="00C834A8">
      <w:pPr>
        <w:jc w:val="right"/>
        <w:rPr>
          <w:rFonts w:ascii="Times New Roman" w:hAnsi="Times New Roman" w:cs="Times New Roman"/>
          <w:sz w:val="28"/>
          <w:szCs w:val="28"/>
        </w:rPr>
      </w:pPr>
      <w:r w:rsidRPr="00C834A8">
        <w:rPr>
          <w:rFonts w:ascii="Times New Roman" w:hAnsi="Times New Roman" w:cs="Times New Roman"/>
          <w:sz w:val="28"/>
          <w:szCs w:val="28"/>
        </w:rPr>
        <w:t xml:space="preserve">от </w:t>
      </w:r>
      <w:r w:rsidR="00827DC8">
        <w:rPr>
          <w:rFonts w:ascii="Times New Roman" w:hAnsi="Times New Roman" w:cs="Times New Roman"/>
          <w:sz w:val="28"/>
          <w:szCs w:val="28"/>
        </w:rPr>
        <w:t>25.09.</w:t>
      </w:r>
      <w:r w:rsidRPr="00C834A8">
        <w:rPr>
          <w:rFonts w:ascii="Times New Roman" w:hAnsi="Times New Roman" w:cs="Times New Roman"/>
          <w:sz w:val="28"/>
          <w:szCs w:val="28"/>
        </w:rPr>
        <w:t xml:space="preserve">2017г. № </w:t>
      </w:r>
      <w:r w:rsidR="00827DC8">
        <w:rPr>
          <w:rFonts w:ascii="Times New Roman" w:hAnsi="Times New Roman" w:cs="Times New Roman"/>
          <w:sz w:val="28"/>
          <w:szCs w:val="28"/>
        </w:rPr>
        <w:t>51</w:t>
      </w:r>
    </w:p>
    <w:p w:rsidR="00C834A8" w:rsidRPr="00C834A8" w:rsidRDefault="00C834A8" w:rsidP="00C834A8">
      <w:pPr>
        <w:jc w:val="right"/>
        <w:rPr>
          <w:rFonts w:ascii="Times New Roman" w:hAnsi="Times New Roman" w:cs="Times New Roman"/>
          <w:sz w:val="28"/>
          <w:szCs w:val="28"/>
        </w:rPr>
      </w:pPr>
    </w:p>
    <w:p w:rsidR="00C834A8" w:rsidRPr="000035E6" w:rsidRDefault="009925C8" w:rsidP="00C834A8">
      <w:pPr>
        <w:pStyle w:val="a3"/>
        <w:jc w:val="center"/>
        <w:rPr>
          <w:rFonts w:ascii="Arial" w:hAnsi="Arial" w:cs="Arial"/>
          <w:b/>
          <w:sz w:val="32"/>
          <w:szCs w:val="32"/>
        </w:rPr>
      </w:pPr>
      <w:r w:rsidRPr="009925C8">
        <w:rPr>
          <w:rFonts w:ascii="Times New Roman" w:hAnsi="Times New Roman" w:cs="Times New Roman"/>
          <w:sz w:val="28"/>
          <w:szCs w:val="28"/>
        </w:rPr>
        <w:t xml:space="preserve"> </w:t>
      </w:r>
      <w:r w:rsidR="00C834A8" w:rsidRPr="000035E6">
        <w:rPr>
          <w:rFonts w:ascii="Arial" w:hAnsi="Arial" w:cs="Arial"/>
          <w:b/>
          <w:sz w:val="32"/>
          <w:szCs w:val="32"/>
        </w:rPr>
        <w:t>СОБРАНИЕ ДЕПУТАТОВ</w:t>
      </w:r>
      <w:r w:rsidR="00C834A8">
        <w:rPr>
          <w:rFonts w:ascii="Arial" w:hAnsi="Arial" w:cs="Arial"/>
          <w:b/>
          <w:sz w:val="32"/>
          <w:szCs w:val="32"/>
        </w:rPr>
        <w:t xml:space="preserve"> ПОСЕЛКА ПОНЫРИ</w:t>
      </w:r>
    </w:p>
    <w:p w:rsidR="00C834A8" w:rsidRDefault="00C834A8" w:rsidP="00C834A8">
      <w:pPr>
        <w:pStyle w:val="a3"/>
        <w:jc w:val="center"/>
        <w:rPr>
          <w:rFonts w:ascii="Arial" w:hAnsi="Arial" w:cs="Arial"/>
          <w:b/>
          <w:sz w:val="32"/>
          <w:szCs w:val="32"/>
        </w:rPr>
      </w:pPr>
      <w:r w:rsidRPr="000035E6">
        <w:rPr>
          <w:rFonts w:ascii="Arial" w:hAnsi="Arial" w:cs="Arial"/>
          <w:b/>
          <w:sz w:val="32"/>
          <w:szCs w:val="32"/>
        </w:rPr>
        <w:t>ПОНЫРОВСКОГО РАЙОНА КУРСКОЙ ОБЛАСТИ</w:t>
      </w:r>
    </w:p>
    <w:p w:rsidR="00C834A8" w:rsidRDefault="00C834A8" w:rsidP="00C834A8">
      <w:pPr>
        <w:pStyle w:val="a3"/>
        <w:jc w:val="center"/>
        <w:rPr>
          <w:rFonts w:ascii="Arial" w:hAnsi="Arial" w:cs="Arial"/>
          <w:b/>
          <w:sz w:val="32"/>
          <w:szCs w:val="32"/>
        </w:rPr>
      </w:pPr>
    </w:p>
    <w:p w:rsidR="00C834A8" w:rsidRDefault="00C834A8" w:rsidP="00C834A8">
      <w:pPr>
        <w:pStyle w:val="a3"/>
        <w:jc w:val="center"/>
        <w:rPr>
          <w:rFonts w:ascii="Arial" w:hAnsi="Arial" w:cs="Arial"/>
          <w:b/>
          <w:sz w:val="32"/>
          <w:szCs w:val="32"/>
        </w:rPr>
      </w:pPr>
      <w:r>
        <w:rPr>
          <w:rFonts w:ascii="Arial" w:hAnsi="Arial" w:cs="Arial"/>
          <w:b/>
          <w:sz w:val="32"/>
          <w:szCs w:val="32"/>
        </w:rPr>
        <w:t xml:space="preserve">РЕШЕНИЕ       </w:t>
      </w:r>
    </w:p>
    <w:p w:rsidR="00C834A8" w:rsidRPr="000035E6" w:rsidRDefault="00C834A8" w:rsidP="00C834A8">
      <w:pPr>
        <w:pStyle w:val="a3"/>
        <w:jc w:val="center"/>
        <w:rPr>
          <w:rFonts w:ascii="Arial" w:hAnsi="Arial" w:cs="Arial"/>
          <w:b/>
          <w:sz w:val="32"/>
          <w:szCs w:val="32"/>
        </w:rPr>
      </w:pPr>
    </w:p>
    <w:p w:rsidR="00C834A8" w:rsidRDefault="00C834A8" w:rsidP="00C834A8">
      <w:pPr>
        <w:pStyle w:val="a3"/>
        <w:rPr>
          <w:rFonts w:ascii="Arial" w:hAnsi="Arial" w:cs="Arial"/>
          <w:sz w:val="24"/>
          <w:szCs w:val="24"/>
        </w:rPr>
      </w:pPr>
      <w:proofErr w:type="gramStart"/>
      <w:r w:rsidRPr="00694767">
        <w:rPr>
          <w:rFonts w:ascii="Arial" w:hAnsi="Arial" w:cs="Arial"/>
          <w:sz w:val="24"/>
          <w:szCs w:val="24"/>
        </w:rPr>
        <w:t xml:space="preserve">от  </w:t>
      </w:r>
      <w:r>
        <w:rPr>
          <w:rFonts w:ascii="Arial" w:hAnsi="Arial" w:cs="Arial"/>
          <w:sz w:val="24"/>
          <w:szCs w:val="24"/>
        </w:rPr>
        <w:t>_</w:t>
      </w:r>
      <w:proofErr w:type="gramEnd"/>
      <w:r>
        <w:rPr>
          <w:rFonts w:ascii="Arial" w:hAnsi="Arial" w:cs="Arial"/>
          <w:sz w:val="24"/>
          <w:szCs w:val="24"/>
        </w:rPr>
        <w:t xml:space="preserve">_______ </w:t>
      </w:r>
      <w:r w:rsidRPr="00694767">
        <w:rPr>
          <w:rFonts w:ascii="Arial" w:hAnsi="Arial" w:cs="Arial"/>
          <w:sz w:val="24"/>
          <w:szCs w:val="24"/>
        </w:rPr>
        <w:t xml:space="preserve"> 2017 года  </w:t>
      </w:r>
      <w:r>
        <w:rPr>
          <w:rFonts w:ascii="Arial" w:hAnsi="Arial" w:cs="Arial"/>
          <w:sz w:val="24"/>
          <w:szCs w:val="24"/>
        </w:rPr>
        <w:t xml:space="preserve">                                                 </w:t>
      </w:r>
      <w:r w:rsidRPr="00694767">
        <w:rPr>
          <w:rFonts w:ascii="Arial" w:hAnsi="Arial" w:cs="Arial"/>
          <w:sz w:val="24"/>
          <w:szCs w:val="24"/>
        </w:rPr>
        <w:t xml:space="preserve"> № </w:t>
      </w:r>
      <w:r>
        <w:rPr>
          <w:rFonts w:ascii="Arial" w:hAnsi="Arial" w:cs="Arial"/>
          <w:sz w:val="24"/>
          <w:szCs w:val="24"/>
        </w:rPr>
        <w:t>____</w:t>
      </w:r>
    </w:p>
    <w:p w:rsidR="00C834A8" w:rsidRDefault="00C834A8" w:rsidP="00C834A8">
      <w:pPr>
        <w:pStyle w:val="a3"/>
        <w:rPr>
          <w:rFonts w:ascii="Arial" w:hAnsi="Arial" w:cs="Arial"/>
          <w:sz w:val="24"/>
          <w:szCs w:val="24"/>
        </w:rPr>
      </w:pPr>
    </w:p>
    <w:p w:rsidR="00C834A8" w:rsidRPr="00694767" w:rsidRDefault="00C834A8" w:rsidP="00C834A8">
      <w:pPr>
        <w:pStyle w:val="a3"/>
        <w:rPr>
          <w:rFonts w:ascii="Arial" w:hAnsi="Arial" w:cs="Arial"/>
          <w:sz w:val="24"/>
          <w:szCs w:val="24"/>
        </w:rPr>
      </w:pPr>
    </w:p>
    <w:p w:rsidR="00C834A8" w:rsidRDefault="009925C8" w:rsidP="00C834A8">
      <w:pPr>
        <w:rPr>
          <w:rFonts w:ascii="Times New Roman" w:hAnsi="Times New Roman" w:cs="Times New Roman"/>
          <w:sz w:val="28"/>
          <w:szCs w:val="28"/>
        </w:rPr>
      </w:pPr>
      <w:r w:rsidRPr="009925C8">
        <w:rPr>
          <w:rFonts w:ascii="Times New Roman" w:hAnsi="Times New Roman" w:cs="Times New Roman"/>
          <w:sz w:val="28"/>
          <w:szCs w:val="28"/>
        </w:rPr>
        <w:t>Об утверждении Правил благоустройства</w:t>
      </w:r>
    </w:p>
    <w:p w:rsidR="00C834A8" w:rsidRDefault="009925C8" w:rsidP="00C834A8">
      <w:pPr>
        <w:rPr>
          <w:rFonts w:ascii="Times New Roman" w:hAnsi="Times New Roman" w:cs="Times New Roman"/>
          <w:sz w:val="28"/>
          <w:szCs w:val="28"/>
        </w:rPr>
      </w:pPr>
      <w:r w:rsidRPr="009925C8">
        <w:rPr>
          <w:rFonts w:ascii="Times New Roman" w:hAnsi="Times New Roman" w:cs="Times New Roman"/>
          <w:sz w:val="28"/>
          <w:szCs w:val="28"/>
        </w:rPr>
        <w:t xml:space="preserve"> территории муниципального </w:t>
      </w:r>
    </w:p>
    <w:p w:rsidR="00FC564D" w:rsidRDefault="009925C8" w:rsidP="00C834A8">
      <w:pPr>
        <w:rPr>
          <w:rFonts w:ascii="Times New Roman" w:hAnsi="Times New Roman" w:cs="Times New Roman"/>
          <w:sz w:val="28"/>
          <w:szCs w:val="28"/>
        </w:rPr>
      </w:pPr>
      <w:r w:rsidRPr="009925C8">
        <w:rPr>
          <w:rFonts w:ascii="Times New Roman" w:hAnsi="Times New Roman" w:cs="Times New Roman"/>
          <w:sz w:val="28"/>
          <w:szCs w:val="28"/>
        </w:rPr>
        <w:t>образования «</w:t>
      </w:r>
      <w:r w:rsidR="00FC564D">
        <w:rPr>
          <w:rFonts w:ascii="Times New Roman" w:hAnsi="Times New Roman" w:cs="Times New Roman"/>
          <w:sz w:val="28"/>
          <w:szCs w:val="28"/>
        </w:rPr>
        <w:t>поселок Поныри</w:t>
      </w:r>
      <w:r w:rsidRPr="009925C8">
        <w:rPr>
          <w:rFonts w:ascii="Times New Roman" w:hAnsi="Times New Roman" w:cs="Times New Roman"/>
          <w:sz w:val="28"/>
          <w:szCs w:val="28"/>
        </w:rPr>
        <w:t>»</w:t>
      </w:r>
      <w:r w:rsidR="00FC564D">
        <w:rPr>
          <w:rFonts w:ascii="Times New Roman" w:hAnsi="Times New Roman" w:cs="Times New Roman"/>
          <w:sz w:val="28"/>
          <w:szCs w:val="28"/>
        </w:rPr>
        <w:t xml:space="preserve"> </w:t>
      </w:r>
    </w:p>
    <w:p w:rsidR="00FC564D" w:rsidRDefault="00FC564D" w:rsidP="00C834A8">
      <w:pPr>
        <w:rPr>
          <w:rFonts w:ascii="Times New Roman" w:hAnsi="Times New Roman" w:cs="Times New Roman"/>
          <w:sz w:val="28"/>
          <w:szCs w:val="28"/>
        </w:rPr>
      </w:pPr>
      <w:r>
        <w:rPr>
          <w:rFonts w:ascii="Times New Roman" w:hAnsi="Times New Roman" w:cs="Times New Roman"/>
          <w:sz w:val="28"/>
          <w:szCs w:val="28"/>
        </w:rPr>
        <w:t>Поныровского района</w:t>
      </w:r>
    </w:p>
    <w:p w:rsidR="00FC564D" w:rsidRDefault="00FC564D" w:rsidP="00C834A8">
      <w:pPr>
        <w:rPr>
          <w:rFonts w:ascii="Times New Roman" w:hAnsi="Times New Roman" w:cs="Times New Roman"/>
          <w:sz w:val="28"/>
          <w:szCs w:val="28"/>
        </w:rPr>
      </w:pPr>
    </w:p>
    <w:p w:rsidR="00FC564D" w:rsidRDefault="00FC564D" w:rsidP="00C834A8">
      <w:pPr>
        <w:rPr>
          <w:rFonts w:ascii="Times New Roman" w:hAnsi="Times New Roman" w:cs="Times New Roman"/>
          <w:sz w:val="28"/>
          <w:szCs w:val="28"/>
        </w:rPr>
      </w:pPr>
      <w:r>
        <w:rPr>
          <w:rFonts w:ascii="Times New Roman" w:hAnsi="Times New Roman" w:cs="Times New Roman"/>
          <w:sz w:val="28"/>
          <w:szCs w:val="28"/>
        </w:rPr>
        <w:t xml:space="preserve">           </w:t>
      </w:r>
      <w:r w:rsidR="009925C8" w:rsidRPr="009925C8">
        <w:rPr>
          <w:rFonts w:ascii="Times New Roman" w:hAnsi="Times New Roman" w:cs="Times New Roman"/>
          <w:sz w:val="28"/>
          <w:szCs w:val="28"/>
        </w:rPr>
        <w:t xml:space="preserve">В соответствии с Федеральным законом от 06.10.2003 № 131-ФЗ «Об общих принципах организации местного самоуправления в Российской Федерации», руководствуясь статьей </w:t>
      </w:r>
      <w:r>
        <w:rPr>
          <w:rFonts w:ascii="Times New Roman" w:hAnsi="Times New Roman" w:cs="Times New Roman"/>
          <w:sz w:val="28"/>
          <w:szCs w:val="28"/>
        </w:rPr>
        <w:t>1</w:t>
      </w:r>
      <w:r w:rsidR="009925C8" w:rsidRPr="009925C8">
        <w:rPr>
          <w:rFonts w:ascii="Times New Roman" w:hAnsi="Times New Roman" w:cs="Times New Roman"/>
          <w:sz w:val="28"/>
          <w:szCs w:val="28"/>
        </w:rPr>
        <w:t>5 Устава муниципального образования «</w:t>
      </w:r>
      <w:r>
        <w:rPr>
          <w:rFonts w:ascii="Times New Roman" w:hAnsi="Times New Roman" w:cs="Times New Roman"/>
          <w:sz w:val="28"/>
          <w:szCs w:val="28"/>
        </w:rPr>
        <w:t>поселок Поныри</w:t>
      </w:r>
      <w:r w:rsidR="009925C8" w:rsidRPr="009925C8">
        <w:rPr>
          <w:rFonts w:ascii="Times New Roman" w:hAnsi="Times New Roman" w:cs="Times New Roman"/>
          <w:sz w:val="28"/>
          <w:szCs w:val="28"/>
        </w:rPr>
        <w:t>»</w:t>
      </w:r>
      <w:r>
        <w:rPr>
          <w:rFonts w:ascii="Times New Roman" w:hAnsi="Times New Roman" w:cs="Times New Roman"/>
          <w:sz w:val="28"/>
          <w:szCs w:val="28"/>
        </w:rPr>
        <w:t xml:space="preserve"> Поныровского района</w:t>
      </w:r>
      <w:r w:rsidR="009925C8" w:rsidRPr="009925C8">
        <w:rPr>
          <w:rFonts w:ascii="Times New Roman" w:hAnsi="Times New Roman" w:cs="Times New Roman"/>
          <w:sz w:val="28"/>
          <w:szCs w:val="28"/>
        </w:rPr>
        <w:t xml:space="preserve">, </w:t>
      </w:r>
      <w:r>
        <w:rPr>
          <w:rFonts w:ascii="Times New Roman" w:hAnsi="Times New Roman" w:cs="Times New Roman"/>
          <w:sz w:val="28"/>
          <w:szCs w:val="28"/>
        </w:rPr>
        <w:t xml:space="preserve">Собрание депутатов поселка Поныри Поныровского района  </w:t>
      </w:r>
      <w:r w:rsidR="009925C8" w:rsidRPr="009925C8">
        <w:rPr>
          <w:rFonts w:ascii="Times New Roman" w:hAnsi="Times New Roman" w:cs="Times New Roman"/>
          <w:sz w:val="28"/>
          <w:szCs w:val="28"/>
        </w:rPr>
        <w:t xml:space="preserve"> </w:t>
      </w:r>
      <w:r>
        <w:rPr>
          <w:rFonts w:ascii="Times New Roman" w:hAnsi="Times New Roman" w:cs="Times New Roman"/>
          <w:sz w:val="28"/>
          <w:szCs w:val="28"/>
        </w:rPr>
        <w:t>решило</w:t>
      </w:r>
      <w:r w:rsidR="009925C8" w:rsidRPr="009925C8">
        <w:rPr>
          <w:rFonts w:ascii="Times New Roman" w:hAnsi="Times New Roman" w:cs="Times New Roman"/>
          <w:sz w:val="28"/>
          <w:szCs w:val="28"/>
        </w:rPr>
        <w:t>:</w:t>
      </w:r>
      <w:r>
        <w:rPr>
          <w:rFonts w:ascii="Times New Roman" w:hAnsi="Times New Roman" w:cs="Times New Roman"/>
          <w:sz w:val="28"/>
          <w:szCs w:val="28"/>
        </w:rPr>
        <w:t xml:space="preserve"> </w:t>
      </w:r>
    </w:p>
    <w:p w:rsidR="00FC564D" w:rsidRDefault="00FC564D" w:rsidP="00C834A8">
      <w:pPr>
        <w:rPr>
          <w:rFonts w:ascii="Times New Roman" w:hAnsi="Times New Roman" w:cs="Times New Roman"/>
          <w:sz w:val="28"/>
          <w:szCs w:val="28"/>
        </w:rPr>
      </w:pPr>
      <w:r>
        <w:rPr>
          <w:rFonts w:ascii="Times New Roman" w:hAnsi="Times New Roman" w:cs="Times New Roman"/>
          <w:sz w:val="28"/>
          <w:szCs w:val="28"/>
        </w:rPr>
        <w:t xml:space="preserve">      </w:t>
      </w:r>
      <w:r w:rsidR="009925C8" w:rsidRPr="009925C8">
        <w:rPr>
          <w:rFonts w:ascii="Times New Roman" w:hAnsi="Times New Roman" w:cs="Times New Roman"/>
          <w:sz w:val="28"/>
          <w:szCs w:val="28"/>
        </w:rPr>
        <w:t xml:space="preserve"> 1. Утвердить Правила благоустройства территории муниципального образования «</w:t>
      </w:r>
      <w:r>
        <w:rPr>
          <w:rFonts w:ascii="Times New Roman" w:hAnsi="Times New Roman" w:cs="Times New Roman"/>
          <w:sz w:val="28"/>
          <w:szCs w:val="28"/>
        </w:rPr>
        <w:t>поселок Поныри</w:t>
      </w:r>
      <w:r w:rsidR="009925C8" w:rsidRPr="009925C8">
        <w:rPr>
          <w:rFonts w:ascii="Times New Roman" w:hAnsi="Times New Roman" w:cs="Times New Roman"/>
          <w:sz w:val="28"/>
          <w:szCs w:val="28"/>
        </w:rPr>
        <w:t>»</w:t>
      </w:r>
      <w:r>
        <w:rPr>
          <w:rFonts w:ascii="Times New Roman" w:hAnsi="Times New Roman" w:cs="Times New Roman"/>
          <w:sz w:val="28"/>
          <w:szCs w:val="28"/>
        </w:rPr>
        <w:t xml:space="preserve"> Поныровского района согласно </w:t>
      </w:r>
      <w:r w:rsidR="009925C8" w:rsidRPr="009925C8">
        <w:rPr>
          <w:rFonts w:ascii="Times New Roman" w:hAnsi="Times New Roman" w:cs="Times New Roman"/>
          <w:sz w:val="28"/>
          <w:szCs w:val="28"/>
        </w:rPr>
        <w:t>приложени</w:t>
      </w:r>
      <w:r>
        <w:rPr>
          <w:rFonts w:ascii="Times New Roman" w:hAnsi="Times New Roman" w:cs="Times New Roman"/>
          <w:sz w:val="28"/>
          <w:szCs w:val="28"/>
        </w:rPr>
        <w:t>ю</w:t>
      </w:r>
      <w:r w:rsidR="009925C8" w:rsidRPr="009925C8">
        <w:rPr>
          <w:rFonts w:ascii="Times New Roman" w:hAnsi="Times New Roman" w:cs="Times New Roman"/>
          <w:sz w:val="28"/>
          <w:szCs w:val="28"/>
        </w:rPr>
        <w:t xml:space="preserve">. </w:t>
      </w:r>
    </w:p>
    <w:p w:rsidR="00F558EC" w:rsidRDefault="00FC564D" w:rsidP="00C834A8">
      <w:pPr>
        <w:rPr>
          <w:rFonts w:ascii="Times New Roman" w:hAnsi="Times New Roman" w:cs="Times New Roman"/>
          <w:sz w:val="28"/>
          <w:szCs w:val="28"/>
        </w:rPr>
      </w:pPr>
      <w:r>
        <w:rPr>
          <w:rFonts w:ascii="Times New Roman" w:hAnsi="Times New Roman" w:cs="Times New Roman"/>
          <w:sz w:val="28"/>
          <w:szCs w:val="28"/>
        </w:rPr>
        <w:t xml:space="preserve">       </w:t>
      </w:r>
      <w:r w:rsidR="009925C8" w:rsidRPr="009925C8">
        <w:rPr>
          <w:rFonts w:ascii="Times New Roman" w:hAnsi="Times New Roman" w:cs="Times New Roman"/>
          <w:sz w:val="28"/>
          <w:szCs w:val="28"/>
        </w:rPr>
        <w:t xml:space="preserve">2. Признать утратившими силу Решение </w:t>
      </w:r>
      <w:r>
        <w:rPr>
          <w:rFonts w:ascii="Times New Roman" w:hAnsi="Times New Roman" w:cs="Times New Roman"/>
          <w:sz w:val="28"/>
          <w:szCs w:val="28"/>
        </w:rPr>
        <w:t>Собрание депутатов поселка Поныри Поныровского района</w:t>
      </w:r>
      <w:r w:rsidR="009925C8" w:rsidRPr="009925C8">
        <w:rPr>
          <w:rFonts w:ascii="Times New Roman" w:hAnsi="Times New Roman" w:cs="Times New Roman"/>
          <w:sz w:val="28"/>
          <w:szCs w:val="28"/>
        </w:rPr>
        <w:t xml:space="preserve"> от </w:t>
      </w:r>
      <w:r>
        <w:rPr>
          <w:rFonts w:ascii="Times New Roman" w:hAnsi="Times New Roman" w:cs="Times New Roman"/>
          <w:sz w:val="28"/>
          <w:szCs w:val="28"/>
        </w:rPr>
        <w:t>27</w:t>
      </w:r>
      <w:r w:rsidR="00F558EC">
        <w:rPr>
          <w:rFonts w:ascii="Times New Roman" w:hAnsi="Times New Roman" w:cs="Times New Roman"/>
          <w:sz w:val="28"/>
          <w:szCs w:val="28"/>
        </w:rPr>
        <w:t>.03</w:t>
      </w:r>
      <w:r w:rsidR="009925C8" w:rsidRPr="009925C8">
        <w:rPr>
          <w:rFonts w:ascii="Times New Roman" w:hAnsi="Times New Roman" w:cs="Times New Roman"/>
          <w:sz w:val="28"/>
          <w:szCs w:val="28"/>
        </w:rPr>
        <w:t>.201</w:t>
      </w:r>
      <w:r w:rsidR="00F558EC">
        <w:rPr>
          <w:rFonts w:ascii="Times New Roman" w:hAnsi="Times New Roman" w:cs="Times New Roman"/>
          <w:sz w:val="28"/>
          <w:szCs w:val="28"/>
        </w:rPr>
        <w:t>2</w:t>
      </w:r>
      <w:r w:rsidR="009925C8" w:rsidRPr="009925C8">
        <w:rPr>
          <w:rFonts w:ascii="Times New Roman" w:hAnsi="Times New Roman" w:cs="Times New Roman"/>
          <w:sz w:val="28"/>
          <w:szCs w:val="28"/>
        </w:rPr>
        <w:t xml:space="preserve"> № </w:t>
      </w:r>
      <w:r w:rsidR="00F558EC">
        <w:rPr>
          <w:rFonts w:ascii="Times New Roman" w:hAnsi="Times New Roman" w:cs="Times New Roman"/>
          <w:sz w:val="28"/>
          <w:szCs w:val="28"/>
        </w:rPr>
        <w:t xml:space="preserve">5 «Об утверждении </w:t>
      </w:r>
      <w:r w:rsidR="009925C8" w:rsidRPr="009925C8">
        <w:rPr>
          <w:rFonts w:ascii="Times New Roman" w:hAnsi="Times New Roman" w:cs="Times New Roman"/>
          <w:sz w:val="28"/>
          <w:szCs w:val="28"/>
        </w:rPr>
        <w:t>Правил</w:t>
      </w:r>
      <w:r w:rsidR="00F558EC">
        <w:rPr>
          <w:rFonts w:ascii="Times New Roman" w:hAnsi="Times New Roman" w:cs="Times New Roman"/>
          <w:sz w:val="28"/>
          <w:szCs w:val="28"/>
        </w:rPr>
        <w:t xml:space="preserve"> по </w:t>
      </w:r>
      <w:r w:rsidR="009925C8" w:rsidRPr="009925C8">
        <w:rPr>
          <w:rFonts w:ascii="Times New Roman" w:hAnsi="Times New Roman" w:cs="Times New Roman"/>
          <w:sz w:val="28"/>
          <w:szCs w:val="28"/>
        </w:rPr>
        <w:t>благоустройств</w:t>
      </w:r>
      <w:r w:rsidR="00F558EC">
        <w:rPr>
          <w:rFonts w:ascii="Times New Roman" w:hAnsi="Times New Roman" w:cs="Times New Roman"/>
          <w:sz w:val="28"/>
          <w:szCs w:val="28"/>
        </w:rPr>
        <w:t>у</w:t>
      </w:r>
      <w:r w:rsidR="009925C8" w:rsidRPr="009925C8">
        <w:rPr>
          <w:rFonts w:ascii="Times New Roman" w:hAnsi="Times New Roman" w:cs="Times New Roman"/>
          <w:sz w:val="28"/>
          <w:szCs w:val="28"/>
        </w:rPr>
        <w:t xml:space="preserve"> территории муниципального образования «</w:t>
      </w:r>
      <w:r w:rsidR="00F558EC">
        <w:rPr>
          <w:rFonts w:ascii="Times New Roman" w:hAnsi="Times New Roman" w:cs="Times New Roman"/>
          <w:sz w:val="28"/>
          <w:szCs w:val="28"/>
        </w:rPr>
        <w:t>поселок Поныри</w:t>
      </w:r>
      <w:r w:rsidR="009925C8" w:rsidRPr="009925C8">
        <w:rPr>
          <w:rFonts w:ascii="Times New Roman" w:hAnsi="Times New Roman" w:cs="Times New Roman"/>
          <w:sz w:val="28"/>
          <w:szCs w:val="28"/>
        </w:rPr>
        <w:t>»</w:t>
      </w:r>
      <w:r w:rsidR="00F558EC">
        <w:rPr>
          <w:rFonts w:ascii="Times New Roman" w:hAnsi="Times New Roman" w:cs="Times New Roman"/>
          <w:sz w:val="28"/>
          <w:szCs w:val="28"/>
        </w:rPr>
        <w:t xml:space="preserve"> Поныровского района Курской области</w:t>
      </w:r>
      <w:r w:rsidR="009925C8" w:rsidRPr="009925C8">
        <w:rPr>
          <w:rFonts w:ascii="Times New Roman" w:hAnsi="Times New Roman" w:cs="Times New Roman"/>
          <w:sz w:val="28"/>
          <w:szCs w:val="28"/>
        </w:rPr>
        <w:t>.</w:t>
      </w:r>
    </w:p>
    <w:p w:rsidR="00F558EC" w:rsidRDefault="00F558EC" w:rsidP="00C834A8">
      <w:pPr>
        <w:rPr>
          <w:rFonts w:ascii="Times New Roman" w:hAnsi="Times New Roman" w:cs="Times New Roman"/>
          <w:sz w:val="28"/>
          <w:szCs w:val="28"/>
        </w:rPr>
      </w:pPr>
      <w:r>
        <w:rPr>
          <w:rFonts w:ascii="Times New Roman" w:hAnsi="Times New Roman" w:cs="Times New Roman"/>
          <w:sz w:val="28"/>
          <w:szCs w:val="28"/>
        </w:rPr>
        <w:t xml:space="preserve">      </w:t>
      </w:r>
      <w:r w:rsidR="009925C8" w:rsidRPr="009925C8">
        <w:rPr>
          <w:rFonts w:ascii="Times New Roman" w:hAnsi="Times New Roman" w:cs="Times New Roman"/>
          <w:sz w:val="28"/>
          <w:szCs w:val="28"/>
        </w:rPr>
        <w:t xml:space="preserve"> 3. Настоящее Решение вступает в силу со дня его официального опубликования</w:t>
      </w:r>
      <w:r>
        <w:rPr>
          <w:rFonts w:ascii="Times New Roman" w:hAnsi="Times New Roman" w:cs="Times New Roman"/>
          <w:sz w:val="28"/>
          <w:szCs w:val="28"/>
        </w:rPr>
        <w:t xml:space="preserve"> (обнародования)</w:t>
      </w:r>
      <w:r w:rsidR="009925C8" w:rsidRPr="009925C8">
        <w:rPr>
          <w:rFonts w:ascii="Times New Roman" w:hAnsi="Times New Roman" w:cs="Times New Roman"/>
          <w:sz w:val="28"/>
          <w:szCs w:val="28"/>
        </w:rPr>
        <w:t>.</w:t>
      </w:r>
    </w:p>
    <w:p w:rsidR="009711C9" w:rsidRDefault="009925C8" w:rsidP="00C834A8">
      <w:pPr>
        <w:rPr>
          <w:rFonts w:ascii="Times New Roman" w:hAnsi="Times New Roman" w:cs="Times New Roman"/>
          <w:sz w:val="28"/>
          <w:szCs w:val="28"/>
        </w:rPr>
      </w:pPr>
      <w:r w:rsidRPr="009925C8">
        <w:rPr>
          <w:rFonts w:ascii="Times New Roman" w:hAnsi="Times New Roman" w:cs="Times New Roman"/>
          <w:sz w:val="28"/>
          <w:szCs w:val="28"/>
        </w:rPr>
        <w:t xml:space="preserve"> </w:t>
      </w:r>
      <w:r w:rsidR="00F558EC">
        <w:rPr>
          <w:rFonts w:ascii="Times New Roman" w:hAnsi="Times New Roman" w:cs="Times New Roman"/>
          <w:sz w:val="28"/>
          <w:szCs w:val="28"/>
        </w:rPr>
        <w:t xml:space="preserve">      4</w:t>
      </w:r>
      <w:r w:rsidRPr="009925C8">
        <w:rPr>
          <w:rFonts w:ascii="Times New Roman" w:hAnsi="Times New Roman" w:cs="Times New Roman"/>
          <w:sz w:val="28"/>
          <w:szCs w:val="28"/>
        </w:rPr>
        <w:t xml:space="preserve">. Контроль за исполнением настоящего Решения </w:t>
      </w:r>
      <w:r w:rsidR="00F558EC">
        <w:rPr>
          <w:rFonts w:ascii="Times New Roman" w:hAnsi="Times New Roman" w:cs="Times New Roman"/>
          <w:sz w:val="28"/>
          <w:szCs w:val="28"/>
        </w:rPr>
        <w:t xml:space="preserve">возложить на Главу поселка Поныри Поныровского района </w:t>
      </w:r>
      <w:proofErr w:type="spellStart"/>
      <w:r w:rsidR="00F558EC">
        <w:rPr>
          <w:rFonts w:ascii="Times New Roman" w:hAnsi="Times New Roman" w:cs="Times New Roman"/>
          <w:sz w:val="28"/>
          <w:szCs w:val="28"/>
        </w:rPr>
        <w:t>Торубарова</w:t>
      </w:r>
      <w:proofErr w:type="spellEnd"/>
      <w:r w:rsidR="00F558EC">
        <w:rPr>
          <w:rFonts w:ascii="Times New Roman" w:hAnsi="Times New Roman" w:cs="Times New Roman"/>
          <w:sz w:val="28"/>
          <w:szCs w:val="28"/>
        </w:rPr>
        <w:t xml:space="preserve"> А. И.</w:t>
      </w:r>
    </w:p>
    <w:p w:rsidR="00F558EC" w:rsidRPr="009925C8" w:rsidRDefault="00F558EC" w:rsidP="00C834A8">
      <w:pPr>
        <w:rPr>
          <w:rFonts w:ascii="Times New Roman" w:hAnsi="Times New Roman" w:cs="Times New Roman"/>
          <w:sz w:val="28"/>
          <w:szCs w:val="28"/>
        </w:rPr>
      </w:pPr>
    </w:p>
    <w:p w:rsidR="00465AC1" w:rsidRPr="009925C8" w:rsidRDefault="009711C9" w:rsidP="00F558EC">
      <w:pPr>
        <w:pStyle w:val="a3"/>
        <w:rPr>
          <w:rFonts w:ascii="Times New Roman" w:hAnsi="Times New Roman" w:cs="Times New Roman"/>
          <w:sz w:val="28"/>
          <w:szCs w:val="28"/>
        </w:rPr>
      </w:pPr>
      <w:r w:rsidRPr="009925C8">
        <w:rPr>
          <w:rFonts w:ascii="Times New Roman" w:hAnsi="Times New Roman" w:cs="Times New Roman"/>
          <w:sz w:val="28"/>
          <w:szCs w:val="28"/>
        </w:rPr>
        <w:t xml:space="preserve">   </w:t>
      </w:r>
      <w:r w:rsidR="00B74BE6" w:rsidRPr="009925C8">
        <w:rPr>
          <w:rFonts w:ascii="Times New Roman" w:hAnsi="Times New Roman" w:cs="Times New Roman"/>
          <w:sz w:val="28"/>
          <w:szCs w:val="28"/>
        </w:rPr>
        <w:t xml:space="preserve">     </w:t>
      </w:r>
    </w:p>
    <w:p w:rsidR="00465AC1" w:rsidRPr="009925C8" w:rsidRDefault="00465AC1" w:rsidP="009925C8">
      <w:pPr>
        <w:pStyle w:val="a3"/>
        <w:rPr>
          <w:rFonts w:ascii="Times New Roman" w:hAnsi="Times New Roman" w:cs="Times New Roman"/>
          <w:sz w:val="28"/>
          <w:szCs w:val="28"/>
        </w:rPr>
      </w:pPr>
    </w:p>
    <w:p w:rsidR="001D3B07" w:rsidRPr="009925C8" w:rsidRDefault="001D3B07" w:rsidP="009925C8">
      <w:pPr>
        <w:pStyle w:val="a3"/>
        <w:rPr>
          <w:rFonts w:ascii="Times New Roman" w:hAnsi="Times New Roman" w:cs="Times New Roman"/>
          <w:sz w:val="28"/>
          <w:szCs w:val="28"/>
        </w:rPr>
      </w:pPr>
      <w:r w:rsidRPr="009925C8">
        <w:rPr>
          <w:rFonts w:ascii="Times New Roman" w:hAnsi="Times New Roman" w:cs="Times New Roman"/>
          <w:sz w:val="28"/>
          <w:szCs w:val="28"/>
        </w:rPr>
        <w:t xml:space="preserve"> Председатель Собрания депутатов</w:t>
      </w:r>
      <w:r w:rsidR="00B74BE6" w:rsidRPr="009925C8">
        <w:rPr>
          <w:rFonts w:ascii="Times New Roman" w:hAnsi="Times New Roman" w:cs="Times New Roman"/>
          <w:sz w:val="28"/>
          <w:szCs w:val="28"/>
        </w:rPr>
        <w:t xml:space="preserve">                                                  А. М. Асеев</w:t>
      </w:r>
    </w:p>
    <w:p w:rsidR="001D3B07" w:rsidRPr="009925C8" w:rsidRDefault="001D3B07" w:rsidP="009925C8">
      <w:pPr>
        <w:pStyle w:val="a3"/>
        <w:rPr>
          <w:rFonts w:ascii="Times New Roman" w:hAnsi="Times New Roman" w:cs="Times New Roman"/>
          <w:sz w:val="28"/>
          <w:szCs w:val="28"/>
        </w:rPr>
      </w:pPr>
    </w:p>
    <w:p w:rsidR="00E504F1" w:rsidRPr="009925C8" w:rsidRDefault="00C45D0D" w:rsidP="009925C8">
      <w:pPr>
        <w:pStyle w:val="a3"/>
        <w:rPr>
          <w:rFonts w:ascii="Times New Roman" w:hAnsi="Times New Roman" w:cs="Times New Roman"/>
          <w:sz w:val="28"/>
          <w:szCs w:val="28"/>
        </w:rPr>
      </w:pPr>
      <w:r w:rsidRPr="009925C8">
        <w:rPr>
          <w:rFonts w:ascii="Times New Roman" w:hAnsi="Times New Roman" w:cs="Times New Roman"/>
          <w:sz w:val="28"/>
          <w:szCs w:val="28"/>
        </w:rPr>
        <w:t xml:space="preserve">Глава </w:t>
      </w:r>
      <w:r w:rsidR="00B74BE6" w:rsidRPr="009925C8">
        <w:rPr>
          <w:rFonts w:ascii="Times New Roman" w:hAnsi="Times New Roman" w:cs="Times New Roman"/>
          <w:sz w:val="28"/>
          <w:szCs w:val="28"/>
        </w:rPr>
        <w:t>поселка Поныри</w:t>
      </w:r>
    </w:p>
    <w:p w:rsidR="00C45D0D" w:rsidRPr="009925C8" w:rsidRDefault="00E504F1" w:rsidP="009925C8">
      <w:pPr>
        <w:pStyle w:val="a3"/>
        <w:rPr>
          <w:rFonts w:ascii="Times New Roman" w:hAnsi="Times New Roman" w:cs="Times New Roman"/>
          <w:sz w:val="28"/>
          <w:szCs w:val="28"/>
        </w:rPr>
      </w:pPr>
      <w:r w:rsidRPr="009925C8">
        <w:rPr>
          <w:rFonts w:ascii="Times New Roman" w:hAnsi="Times New Roman" w:cs="Times New Roman"/>
          <w:sz w:val="28"/>
          <w:szCs w:val="28"/>
        </w:rPr>
        <w:t>Поныровского района Курской области</w:t>
      </w:r>
      <w:r w:rsidR="00C45D0D" w:rsidRPr="009925C8">
        <w:rPr>
          <w:rFonts w:ascii="Times New Roman" w:hAnsi="Times New Roman" w:cs="Times New Roman"/>
          <w:sz w:val="28"/>
          <w:szCs w:val="28"/>
        </w:rPr>
        <w:t xml:space="preserve">                                             </w:t>
      </w:r>
      <w:r w:rsidR="00B74BE6" w:rsidRPr="009925C8">
        <w:rPr>
          <w:rFonts w:ascii="Times New Roman" w:hAnsi="Times New Roman" w:cs="Times New Roman"/>
          <w:sz w:val="28"/>
          <w:szCs w:val="28"/>
        </w:rPr>
        <w:t>А. И. Торубаров</w:t>
      </w:r>
    </w:p>
    <w:p w:rsidR="00C45D0D" w:rsidRPr="00B74BE6" w:rsidRDefault="00C45D0D" w:rsidP="009925C8">
      <w:pPr>
        <w:rPr>
          <w:rFonts w:ascii="Arial" w:hAnsi="Arial" w:cs="Arial"/>
          <w:sz w:val="24"/>
          <w:szCs w:val="24"/>
        </w:rPr>
      </w:pPr>
    </w:p>
    <w:p w:rsidR="009F59CC" w:rsidRPr="00B74BE6" w:rsidRDefault="009F59CC" w:rsidP="009925C8">
      <w:pPr>
        <w:rPr>
          <w:rFonts w:ascii="Arial" w:hAnsi="Arial" w:cs="Arial"/>
          <w:sz w:val="24"/>
          <w:szCs w:val="24"/>
        </w:rPr>
      </w:pPr>
    </w:p>
    <w:p w:rsidR="00A967D9" w:rsidRDefault="00A967D9" w:rsidP="00A967D9">
      <w:pPr>
        <w:shd w:val="clear" w:color="auto" w:fill="FFFFFF"/>
        <w:spacing w:before="100" w:beforeAutospacing="1" w:after="100" w:afterAutospacing="1"/>
        <w:jc w:val="center"/>
        <w:rPr>
          <w:rFonts w:ascii="Times New Roman" w:eastAsia="Times New Roman" w:hAnsi="Times New Roman" w:cs="Times New Roman"/>
          <w:b/>
          <w:bCs/>
          <w:color w:val="086E0D"/>
          <w:sz w:val="30"/>
          <w:lang w:eastAsia="ru-RU"/>
        </w:rPr>
      </w:pPr>
    </w:p>
    <w:p w:rsidR="00A967D9" w:rsidRDefault="00A967D9" w:rsidP="00A967D9">
      <w:pPr>
        <w:shd w:val="clear" w:color="auto" w:fill="FFFFFF"/>
        <w:spacing w:before="100" w:beforeAutospacing="1" w:after="100" w:afterAutospacing="1"/>
        <w:jc w:val="center"/>
        <w:rPr>
          <w:rFonts w:ascii="Times New Roman" w:eastAsia="Times New Roman" w:hAnsi="Times New Roman" w:cs="Times New Roman"/>
          <w:b/>
          <w:bCs/>
          <w:color w:val="086E0D"/>
          <w:sz w:val="30"/>
          <w:lang w:eastAsia="ru-RU"/>
        </w:rPr>
      </w:pPr>
    </w:p>
    <w:p w:rsidR="00A967D9" w:rsidRPr="00A03166" w:rsidRDefault="00A967D9" w:rsidP="00A967D9">
      <w:pPr>
        <w:shd w:val="clear" w:color="auto" w:fill="FFFFFF"/>
        <w:spacing w:before="100" w:beforeAutospacing="1" w:after="100" w:afterAutospacing="1"/>
        <w:jc w:val="center"/>
        <w:rPr>
          <w:rFonts w:ascii="Times New Roman" w:eastAsia="Times New Roman" w:hAnsi="Times New Roman" w:cs="Times New Roman"/>
          <w:color w:val="000000"/>
          <w:sz w:val="30"/>
          <w:szCs w:val="30"/>
          <w:lang w:eastAsia="ru-RU"/>
        </w:rPr>
      </w:pPr>
      <w:r>
        <w:rPr>
          <w:rFonts w:ascii="Times New Roman" w:eastAsia="Times New Roman" w:hAnsi="Times New Roman" w:cs="Times New Roman"/>
          <w:b/>
          <w:bCs/>
          <w:color w:val="086E0D"/>
          <w:sz w:val="30"/>
          <w:lang w:eastAsia="ru-RU"/>
        </w:rPr>
        <w:lastRenderedPageBreak/>
        <w:t>Администрация поселка Поныри Поныровского</w:t>
      </w:r>
      <w:r w:rsidRPr="00A03166">
        <w:rPr>
          <w:rFonts w:ascii="Times New Roman" w:eastAsia="Times New Roman" w:hAnsi="Times New Roman" w:cs="Times New Roman"/>
          <w:b/>
          <w:bCs/>
          <w:color w:val="086E0D"/>
          <w:sz w:val="30"/>
          <w:lang w:eastAsia="ru-RU"/>
        </w:rPr>
        <w:t xml:space="preserve"> района Курской области</w:t>
      </w:r>
    </w:p>
    <w:p w:rsidR="00A967D9" w:rsidRPr="00A03166" w:rsidRDefault="00A967D9" w:rsidP="00A967D9">
      <w:pPr>
        <w:shd w:val="clear" w:color="auto" w:fill="FFFFFF"/>
        <w:spacing w:before="100" w:beforeAutospacing="1" w:after="100" w:afterAutospacing="1"/>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b/>
          <w:bCs/>
          <w:color w:val="086E0D"/>
          <w:sz w:val="20"/>
          <w:lang w:eastAsia="ru-RU"/>
        </w:rPr>
        <w:t>306000, Курская область, Поныровский район, п. Поныри ул. Веселая 3. Тел/факс (47135) 2-14-9</w:t>
      </w:r>
      <w:r w:rsidRPr="00A03166">
        <w:rPr>
          <w:rFonts w:ascii="Times New Roman" w:eastAsia="Times New Roman" w:hAnsi="Times New Roman" w:cs="Times New Roman"/>
          <w:b/>
          <w:bCs/>
          <w:color w:val="086E0D"/>
          <w:sz w:val="20"/>
          <w:lang w:eastAsia="ru-RU"/>
        </w:rPr>
        <w:t>2</w:t>
      </w:r>
    </w:p>
    <w:p w:rsidR="00A967D9" w:rsidRDefault="00A967D9" w:rsidP="00A967D9">
      <w:pPr>
        <w:shd w:val="clear" w:color="auto" w:fill="FFFFFF"/>
        <w:jc w:val="right"/>
        <w:rPr>
          <w:rFonts w:ascii="Times New Roman" w:eastAsia="Times New Roman" w:hAnsi="Times New Roman" w:cs="Times New Roman"/>
          <w:b/>
          <w:bCs/>
          <w:color w:val="0F6719"/>
          <w:sz w:val="24"/>
          <w:szCs w:val="24"/>
          <w:lang w:eastAsia="ru-RU"/>
        </w:rPr>
      </w:pPr>
      <w:r>
        <w:rPr>
          <w:rFonts w:ascii="Times New Roman" w:eastAsia="Times New Roman" w:hAnsi="Times New Roman" w:cs="Times New Roman"/>
          <w:b/>
          <w:bCs/>
          <w:color w:val="0F6719"/>
          <w:sz w:val="24"/>
          <w:szCs w:val="24"/>
          <w:lang w:eastAsia="ru-RU"/>
        </w:rPr>
        <w:t xml:space="preserve">Утверждены </w:t>
      </w:r>
    </w:p>
    <w:p w:rsidR="00A967D9" w:rsidRDefault="00A967D9" w:rsidP="00A967D9">
      <w:pPr>
        <w:shd w:val="clear" w:color="auto" w:fill="FFFFFF"/>
        <w:jc w:val="right"/>
        <w:rPr>
          <w:rFonts w:ascii="Times New Roman" w:eastAsia="Times New Roman" w:hAnsi="Times New Roman" w:cs="Times New Roman"/>
          <w:b/>
          <w:bCs/>
          <w:color w:val="0F6719"/>
          <w:sz w:val="24"/>
          <w:szCs w:val="24"/>
          <w:lang w:eastAsia="ru-RU"/>
        </w:rPr>
      </w:pPr>
      <w:r>
        <w:rPr>
          <w:rFonts w:ascii="Times New Roman" w:eastAsia="Times New Roman" w:hAnsi="Times New Roman" w:cs="Times New Roman"/>
          <w:b/>
          <w:bCs/>
          <w:color w:val="0F6719"/>
          <w:sz w:val="24"/>
          <w:szCs w:val="24"/>
          <w:lang w:eastAsia="ru-RU"/>
        </w:rPr>
        <w:t xml:space="preserve">решением Собрания депутатов поселка Поныри </w:t>
      </w:r>
    </w:p>
    <w:p w:rsidR="00A967D9" w:rsidRDefault="00A967D9" w:rsidP="00A967D9">
      <w:pPr>
        <w:shd w:val="clear" w:color="auto" w:fill="FFFFFF"/>
        <w:jc w:val="right"/>
        <w:rPr>
          <w:rFonts w:ascii="Times New Roman" w:eastAsia="Times New Roman" w:hAnsi="Times New Roman" w:cs="Times New Roman"/>
          <w:b/>
          <w:bCs/>
          <w:color w:val="0F6719"/>
          <w:sz w:val="24"/>
          <w:szCs w:val="24"/>
          <w:lang w:eastAsia="ru-RU"/>
        </w:rPr>
      </w:pPr>
      <w:r>
        <w:rPr>
          <w:rFonts w:ascii="Times New Roman" w:eastAsia="Times New Roman" w:hAnsi="Times New Roman" w:cs="Times New Roman"/>
          <w:b/>
          <w:bCs/>
          <w:color w:val="0F6719"/>
          <w:sz w:val="24"/>
          <w:szCs w:val="24"/>
          <w:lang w:eastAsia="ru-RU"/>
        </w:rPr>
        <w:t>Поныровского района Курской области</w:t>
      </w:r>
    </w:p>
    <w:p w:rsidR="00A967D9" w:rsidRPr="00204687" w:rsidRDefault="00A967D9" w:rsidP="00A967D9">
      <w:pPr>
        <w:shd w:val="clear" w:color="auto" w:fill="FFFFFF"/>
        <w:jc w:val="right"/>
        <w:rPr>
          <w:rFonts w:ascii="Times New Roman" w:eastAsia="Times New Roman" w:hAnsi="Times New Roman" w:cs="Times New Roman"/>
          <w:b/>
          <w:bCs/>
          <w:color w:val="0F6719"/>
          <w:sz w:val="24"/>
          <w:szCs w:val="24"/>
          <w:lang w:eastAsia="ru-RU"/>
        </w:rPr>
      </w:pPr>
      <w:r>
        <w:rPr>
          <w:rFonts w:ascii="Times New Roman" w:eastAsia="Times New Roman" w:hAnsi="Times New Roman" w:cs="Times New Roman"/>
          <w:b/>
          <w:bCs/>
          <w:color w:val="0F6719"/>
          <w:sz w:val="24"/>
          <w:szCs w:val="24"/>
          <w:lang w:eastAsia="ru-RU"/>
        </w:rPr>
        <w:t xml:space="preserve">от ________2017года № </w:t>
      </w:r>
    </w:p>
    <w:p w:rsidR="00A967D9" w:rsidRDefault="00A967D9" w:rsidP="00A967D9">
      <w:pPr>
        <w:shd w:val="clear" w:color="auto" w:fill="FFFFFF"/>
        <w:jc w:val="center"/>
        <w:rPr>
          <w:rFonts w:ascii="Times New Roman" w:eastAsia="Times New Roman" w:hAnsi="Times New Roman" w:cs="Times New Roman"/>
          <w:b/>
          <w:bCs/>
          <w:color w:val="0F6719"/>
          <w:sz w:val="48"/>
          <w:szCs w:val="48"/>
          <w:lang w:eastAsia="ru-RU"/>
        </w:rPr>
      </w:pPr>
      <w:r>
        <w:rPr>
          <w:rFonts w:ascii="Times New Roman" w:eastAsia="Times New Roman" w:hAnsi="Times New Roman" w:cs="Times New Roman"/>
          <w:b/>
          <w:bCs/>
          <w:color w:val="0F6719"/>
          <w:sz w:val="48"/>
          <w:szCs w:val="48"/>
          <w:lang w:eastAsia="ru-RU"/>
        </w:rPr>
        <w:t xml:space="preserve">  </w:t>
      </w:r>
    </w:p>
    <w:p w:rsidR="00A967D9" w:rsidRDefault="00A967D9" w:rsidP="00A967D9">
      <w:pPr>
        <w:shd w:val="clear" w:color="auto" w:fill="FFFFFF"/>
        <w:jc w:val="center"/>
        <w:rPr>
          <w:rFonts w:ascii="Times New Roman" w:eastAsia="Times New Roman" w:hAnsi="Times New Roman" w:cs="Times New Roman"/>
          <w:b/>
          <w:bCs/>
          <w:smallCaps/>
          <w:color w:val="0F6719"/>
          <w:sz w:val="48"/>
          <w:szCs w:val="48"/>
          <w:lang w:eastAsia="ru-RU"/>
        </w:rPr>
      </w:pPr>
      <w:r w:rsidRPr="0036034D">
        <w:rPr>
          <w:rFonts w:ascii="Times New Roman" w:eastAsia="Times New Roman" w:hAnsi="Times New Roman" w:cs="Times New Roman"/>
          <w:b/>
          <w:bCs/>
          <w:color w:val="0F6719"/>
          <w:sz w:val="48"/>
          <w:szCs w:val="48"/>
          <w:lang w:eastAsia="ru-RU"/>
        </w:rPr>
        <w:t>ПРАВИЛА </w:t>
      </w:r>
      <w:r w:rsidRPr="0036034D">
        <w:rPr>
          <w:rFonts w:ascii="Times New Roman" w:eastAsia="Times New Roman" w:hAnsi="Times New Roman" w:cs="Times New Roman"/>
          <w:b/>
          <w:bCs/>
          <w:smallCaps/>
          <w:color w:val="0F6719"/>
          <w:sz w:val="48"/>
          <w:szCs w:val="48"/>
          <w:lang w:eastAsia="ru-RU"/>
        </w:rPr>
        <w:t>БЛАГОУСТРОЙСТВА</w:t>
      </w:r>
    </w:p>
    <w:p w:rsidR="00A967D9" w:rsidRDefault="00A967D9" w:rsidP="00A967D9">
      <w:pPr>
        <w:shd w:val="clear" w:color="auto" w:fill="FFFFFF"/>
        <w:jc w:val="center"/>
        <w:rPr>
          <w:rFonts w:ascii="Times New Roman" w:eastAsia="Times New Roman" w:hAnsi="Times New Roman" w:cs="Times New Roman"/>
          <w:b/>
          <w:bCs/>
          <w:smallCaps/>
          <w:color w:val="0F6719"/>
          <w:sz w:val="44"/>
          <w:lang w:eastAsia="ru-RU"/>
        </w:rPr>
      </w:pPr>
      <w:r w:rsidRPr="00A03166">
        <w:rPr>
          <w:rFonts w:ascii="Times New Roman" w:eastAsia="Times New Roman" w:hAnsi="Times New Roman" w:cs="Times New Roman"/>
          <w:b/>
          <w:bCs/>
          <w:smallCaps/>
          <w:color w:val="0F6719"/>
          <w:sz w:val="44"/>
          <w:lang w:eastAsia="ru-RU"/>
        </w:rPr>
        <w:t>ТЕРРИТОРИИ</w:t>
      </w:r>
      <w:r>
        <w:rPr>
          <w:rFonts w:ascii="Times New Roman" w:eastAsia="Times New Roman" w:hAnsi="Times New Roman" w:cs="Times New Roman"/>
          <w:b/>
          <w:bCs/>
          <w:smallCaps/>
          <w:color w:val="0F6719"/>
          <w:sz w:val="44"/>
          <w:lang w:eastAsia="ru-RU"/>
        </w:rPr>
        <w:t xml:space="preserve"> </w:t>
      </w:r>
      <w:r w:rsidRPr="00A03166">
        <w:rPr>
          <w:rFonts w:ascii="Times New Roman" w:eastAsia="Times New Roman" w:hAnsi="Times New Roman" w:cs="Times New Roman"/>
          <w:b/>
          <w:bCs/>
          <w:smallCaps/>
          <w:color w:val="0F6719"/>
          <w:sz w:val="44"/>
          <w:lang w:eastAsia="ru-RU"/>
        </w:rPr>
        <w:t>МУНИЦИПАЛЬНО</w:t>
      </w:r>
      <w:r>
        <w:rPr>
          <w:rFonts w:ascii="Times New Roman" w:eastAsia="Times New Roman" w:hAnsi="Times New Roman" w:cs="Times New Roman"/>
          <w:b/>
          <w:bCs/>
          <w:smallCaps/>
          <w:color w:val="0F6719"/>
          <w:sz w:val="44"/>
          <w:lang w:eastAsia="ru-RU"/>
        </w:rPr>
        <w:t>ГО ОБРАЗОВАНИЯ</w:t>
      </w:r>
    </w:p>
    <w:p w:rsidR="00A967D9" w:rsidRPr="00A03166" w:rsidRDefault="00A967D9" w:rsidP="00A967D9">
      <w:pPr>
        <w:shd w:val="clear" w:color="auto" w:fill="FFFFFF"/>
        <w:jc w:val="center"/>
        <w:rPr>
          <w:rFonts w:ascii="Times New Roman" w:eastAsia="Times New Roman" w:hAnsi="Times New Roman" w:cs="Times New Roman"/>
          <w:color w:val="000000"/>
          <w:sz w:val="44"/>
          <w:szCs w:val="44"/>
          <w:lang w:eastAsia="ru-RU"/>
        </w:rPr>
      </w:pPr>
      <w:r>
        <w:rPr>
          <w:rFonts w:ascii="Times New Roman" w:eastAsia="Times New Roman" w:hAnsi="Times New Roman" w:cs="Times New Roman"/>
          <w:b/>
          <w:bCs/>
          <w:smallCaps/>
          <w:color w:val="0F6719"/>
          <w:sz w:val="44"/>
          <w:lang w:eastAsia="ru-RU"/>
        </w:rPr>
        <w:t xml:space="preserve"> «</w:t>
      </w:r>
      <w:r w:rsidRPr="0036034D">
        <w:rPr>
          <w:rFonts w:ascii="Times New Roman" w:eastAsia="Times New Roman" w:hAnsi="Times New Roman" w:cs="Times New Roman"/>
          <w:b/>
          <w:bCs/>
          <w:smallCaps/>
          <w:color w:val="0F6719"/>
          <w:sz w:val="40"/>
          <w:szCs w:val="40"/>
          <w:lang w:eastAsia="ru-RU"/>
        </w:rPr>
        <w:t>ПОСЕЛОК</w:t>
      </w:r>
      <w:r>
        <w:rPr>
          <w:rFonts w:ascii="Times New Roman" w:eastAsia="Times New Roman" w:hAnsi="Times New Roman" w:cs="Times New Roman"/>
          <w:b/>
          <w:bCs/>
          <w:smallCaps/>
          <w:color w:val="0F6719"/>
          <w:sz w:val="44"/>
          <w:lang w:eastAsia="ru-RU"/>
        </w:rPr>
        <w:t xml:space="preserve"> ПОНЫРИ» ПОНЫРОВСКОГО</w:t>
      </w:r>
      <w:r w:rsidRPr="00A03166">
        <w:rPr>
          <w:rFonts w:ascii="Times New Roman" w:eastAsia="Times New Roman" w:hAnsi="Times New Roman" w:cs="Times New Roman"/>
          <w:b/>
          <w:bCs/>
          <w:smallCaps/>
          <w:color w:val="0F6719"/>
          <w:sz w:val="44"/>
          <w:lang w:eastAsia="ru-RU"/>
        </w:rPr>
        <w:t xml:space="preserve"> РАЙО</w:t>
      </w:r>
      <w:r>
        <w:rPr>
          <w:rFonts w:ascii="Times New Roman" w:eastAsia="Times New Roman" w:hAnsi="Times New Roman" w:cs="Times New Roman"/>
          <w:b/>
          <w:bCs/>
          <w:smallCaps/>
          <w:color w:val="0F6719"/>
          <w:sz w:val="44"/>
          <w:lang w:eastAsia="ru-RU"/>
        </w:rPr>
        <w:t xml:space="preserve">НА </w:t>
      </w:r>
      <w:r w:rsidRPr="00A03166">
        <w:rPr>
          <w:rFonts w:ascii="Times New Roman" w:eastAsia="Times New Roman" w:hAnsi="Times New Roman" w:cs="Times New Roman"/>
          <w:b/>
          <w:bCs/>
          <w:smallCaps/>
          <w:color w:val="0F6719"/>
          <w:sz w:val="44"/>
          <w:lang w:eastAsia="ru-RU"/>
        </w:rPr>
        <w:t>КУРСКОЙ ОБЛАСТИ</w:t>
      </w:r>
    </w:p>
    <w:p w:rsidR="00A967D9" w:rsidRPr="00A03166" w:rsidRDefault="00A967D9" w:rsidP="00A967D9">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86E0D"/>
          <w:sz w:val="24"/>
          <w:szCs w:val="24"/>
          <w:lang w:eastAsia="ru-RU"/>
        </w:rPr>
        <w:t>п. Поныри</w:t>
      </w:r>
      <w:r w:rsidRPr="00A03166">
        <w:rPr>
          <w:rFonts w:ascii="Times New Roman" w:eastAsia="Times New Roman" w:hAnsi="Times New Roman" w:cs="Times New Roman"/>
          <w:b/>
          <w:bCs/>
          <w:color w:val="086E0D"/>
          <w:sz w:val="24"/>
          <w:szCs w:val="24"/>
          <w:lang w:eastAsia="ru-RU"/>
        </w:rPr>
        <w:t xml:space="preserve"> 2017 г.</w:t>
      </w:r>
    </w:p>
    <w:p w:rsidR="00A967D9" w:rsidRPr="00A03166" w:rsidRDefault="00A967D9" w:rsidP="00A967D9">
      <w:pPr>
        <w:shd w:val="clear" w:color="auto" w:fill="FFFFFF"/>
        <w:spacing w:before="239" w:after="100" w:afterAutospacing="1"/>
        <w:ind w:firstLine="566"/>
        <w:jc w:val="center"/>
        <w:rPr>
          <w:rFonts w:ascii="Times New Roman" w:eastAsia="Times New Roman" w:hAnsi="Times New Roman" w:cs="Times New Roman"/>
          <w:color w:val="000000"/>
          <w:sz w:val="28"/>
          <w:szCs w:val="28"/>
          <w:lang w:eastAsia="ru-RU"/>
        </w:rPr>
      </w:pPr>
      <w:r w:rsidRPr="00A03166">
        <w:rPr>
          <w:rFonts w:ascii="Times New Roman" w:eastAsia="Times New Roman" w:hAnsi="Times New Roman" w:cs="Times New Roman"/>
          <w:b/>
          <w:bCs/>
          <w:color w:val="000000"/>
          <w:sz w:val="28"/>
          <w:lang w:eastAsia="ru-RU"/>
        </w:rPr>
        <w:t>ОГЛАВЛЕНИЕ</w:t>
      </w:r>
    </w:p>
    <w:tbl>
      <w:tblPr>
        <w:tblW w:w="0" w:type="auto"/>
        <w:tblCellMar>
          <w:top w:w="15" w:type="dxa"/>
          <w:left w:w="15" w:type="dxa"/>
          <w:bottom w:w="15" w:type="dxa"/>
          <w:right w:w="15" w:type="dxa"/>
        </w:tblCellMar>
        <w:tblLook w:val="04A0" w:firstRow="1" w:lastRow="0" w:firstColumn="1" w:lastColumn="0" w:noHBand="0" w:noVBand="1"/>
      </w:tblPr>
      <w:tblGrid>
        <w:gridCol w:w="533"/>
        <w:gridCol w:w="8787"/>
        <w:gridCol w:w="814"/>
      </w:tblGrid>
      <w:tr w:rsidR="00A967D9" w:rsidRPr="00204687" w:rsidTr="00B6771B">
        <w:tc>
          <w:tcPr>
            <w:tcW w:w="533"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w:t>
            </w:r>
          </w:p>
        </w:tc>
        <w:tc>
          <w:tcPr>
            <w:tcW w:w="8787" w:type="dxa"/>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ОБЩИЕ ПОЛОЖЕНИЯ …………………………………………………</w:t>
            </w:r>
          </w:p>
        </w:tc>
        <w:tc>
          <w:tcPr>
            <w:tcW w:w="814"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2</w:t>
            </w:r>
          </w:p>
        </w:tc>
      </w:tr>
      <w:tr w:rsidR="00A967D9" w:rsidRPr="00204687" w:rsidTr="00B6771B">
        <w:tc>
          <w:tcPr>
            <w:tcW w:w="533"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2.</w:t>
            </w:r>
          </w:p>
        </w:tc>
        <w:tc>
          <w:tcPr>
            <w:tcW w:w="8787" w:type="dxa"/>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ОСНОВНЫЕ ПОНЯТИЯ ………………………………………………….</w:t>
            </w:r>
          </w:p>
        </w:tc>
        <w:tc>
          <w:tcPr>
            <w:tcW w:w="814"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4</w:t>
            </w:r>
          </w:p>
        </w:tc>
      </w:tr>
      <w:tr w:rsidR="00A967D9" w:rsidRPr="00204687" w:rsidTr="00B6771B">
        <w:tc>
          <w:tcPr>
            <w:tcW w:w="533"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3.</w:t>
            </w:r>
          </w:p>
        </w:tc>
        <w:tc>
          <w:tcPr>
            <w:tcW w:w="8787" w:type="dxa"/>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ОСНОВНЫЕ ПРИНЦИПЫ И ПОДХОДЫ ………………………………</w:t>
            </w:r>
          </w:p>
        </w:tc>
        <w:tc>
          <w:tcPr>
            <w:tcW w:w="814"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6</w:t>
            </w:r>
          </w:p>
        </w:tc>
      </w:tr>
      <w:tr w:rsidR="00A967D9" w:rsidRPr="00204687" w:rsidTr="00B6771B">
        <w:tc>
          <w:tcPr>
            <w:tcW w:w="533"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4.</w:t>
            </w:r>
          </w:p>
        </w:tc>
        <w:tc>
          <w:tcPr>
            <w:tcW w:w="8787" w:type="dxa"/>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ЭЛЕМЕНТЫ БЛАГОУСТРОЙСТВА ТЕРРИТОРИИ ……………</w:t>
            </w:r>
            <w:proofErr w:type="gramStart"/>
            <w:r w:rsidRPr="00204687">
              <w:rPr>
                <w:rFonts w:ascii="Times New Roman" w:eastAsia="Times New Roman" w:hAnsi="Times New Roman" w:cs="Times New Roman"/>
                <w:color w:val="000000"/>
                <w:sz w:val="24"/>
                <w:szCs w:val="24"/>
                <w:lang w:eastAsia="ru-RU"/>
              </w:rPr>
              <w:t>…….</w:t>
            </w:r>
            <w:proofErr w:type="gramEnd"/>
            <w:r w:rsidRPr="00204687">
              <w:rPr>
                <w:rFonts w:ascii="Times New Roman" w:eastAsia="Times New Roman" w:hAnsi="Times New Roman" w:cs="Times New Roman"/>
                <w:color w:val="000000"/>
                <w:sz w:val="24"/>
                <w:szCs w:val="24"/>
                <w:lang w:eastAsia="ru-RU"/>
              </w:rPr>
              <w:t>.</w:t>
            </w:r>
          </w:p>
        </w:tc>
        <w:tc>
          <w:tcPr>
            <w:tcW w:w="814"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8</w:t>
            </w:r>
          </w:p>
        </w:tc>
      </w:tr>
      <w:tr w:rsidR="00A967D9" w:rsidRPr="00204687" w:rsidTr="00B6771B">
        <w:tc>
          <w:tcPr>
            <w:tcW w:w="533"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5.</w:t>
            </w:r>
          </w:p>
        </w:tc>
        <w:tc>
          <w:tcPr>
            <w:tcW w:w="8787" w:type="dxa"/>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 xml:space="preserve">БЛАГОУСТРОЙСТВО НА ТЕРРИТОРИЯХ ОБЩЕСТВЕННОГО </w:t>
            </w:r>
            <w:proofErr w:type="gramStart"/>
            <w:r w:rsidRPr="00204687">
              <w:rPr>
                <w:rFonts w:ascii="Times New Roman" w:eastAsia="Times New Roman" w:hAnsi="Times New Roman" w:cs="Times New Roman"/>
                <w:color w:val="000000"/>
                <w:sz w:val="24"/>
                <w:szCs w:val="24"/>
                <w:lang w:eastAsia="ru-RU"/>
              </w:rPr>
              <w:t>НАЗНАЧЕНИЯ</w:t>
            </w:r>
            <w:r>
              <w:rPr>
                <w:rFonts w:ascii="Times New Roman" w:eastAsia="Times New Roman" w:hAnsi="Times New Roman" w:cs="Times New Roman"/>
                <w:color w:val="000000"/>
                <w:sz w:val="24"/>
                <w:szCs w:val="24"/>
                <w:lang w:eastAsia="ru-RU"/>
              </w:rPr>
              <w:t>.</w:t>
            </w:r>
            <w:r w:rsidRPr="00204687">
              <w:rPr>
                <w:rFonts w:ascii="Times New Roman" w:eastAsia="Times New Roman" w:hAnsi="Times New Roman" w:cs="Times New Roman"/>
                <w:color w:val="000000"/>
                <w:sz w:val="24"/>
                <w:szCs w:val="24"/>
                <w:lang w:eastAsia="ru-RU"/>
              </w:rPr>
              <w:t>.</w:t>
            </w:r>
            <w:proofErr w:type="gramEnd"/>
          </w:p>
        </w:tc>
        <w:tc>
          <w:tcPr>
            <w:tcW w:w="814"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32</w:t>
            </w:r>
          </w:p>
        </w:tc>
      </w:tr>
      <w:tr w:rsidR="00A967D9" w:rsidRPr="00204687" w:rsidTr="00B6771B">
        <w:tc>
          <w:tcPr>
            <w:tcW w:w="533"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6.</w:t>
            </w:r>
          </w:p>
        </w:tc>
        <w:tc>
          <w:tcPr>
            <w:tcW w:w="8787" w:type="dxa"/>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БЛАГОУСТРОЙСТВО НА ТЕРРИТОРИЯХ ЖИЛОГО АЗНАЧЕНИЯ</w:t>
            </w:r>
          </w:p>
        </w:tc>
        <w:tc>
          <w:tcPr>
            <w:tcW w:w="814"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33</w:t>
            </w:r>
          </w:p>
        </w:tc>
      </w:tr>
      <w:tr w:rsidR="00A967D9" w:rsidRPr="00204687" w:rsidTr="00B6771B">
        <w:tc>
          <w:tcPr>
            <w:tcW w:w="533"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7.</w:t>
            </w:r>
          </w:p>
        </w:tc>
        <w:tc>
          <w:tcPr>
            <w:tcW w:w="8787" w:type="dxa"/>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БЛАГОУСТРОЙСТВО ТЕРРИТОРИЙ РЕКРЕАЦИОННОГО НАЗНАЧЕНИЯ</w:t>
            </w:r>
            <w:proofErr w:type="gramStart"/>
            <w:r w:rsidRPr="00204687">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w:t>
            </w:r>
            <w:proofErr w:type="gramEnd"/>
            <w:r w:rsidRPr="00204687">
              <w:rPr>
                <w:rFonts w:ascii="Times New Roman" w:eastAsia="Times New Roman" w:hAnsi="Times New Roman" w:cs="Times New Roman"/>
                <w:color w:val="000000"/>
                <w:sz w:val="24"/>
                <w:szCs w:val="24"/>
                <w:lang w:eastAsia="ru-RU"/>
              </w:rPr>
              <w:t>….</w:t>
            </w:r>
          </w:p>
        </w:tc>
        <w:tc>
          <w:tcPr>
            <w:tcW w:w="814"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36</w:t>
            </w:r>
          </w:p>
        </w:tc>
      </w:tr>
      <w:tr w:rsidR="00A967D9" w:rsidRPr="00204687" w:rsidTr="00B6771B">
        <w:tc>
          <w:tcPr>
            <w:tcW w:w="533"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8.</w:t>
            </w:r>
          </w:p>
        </w:tc>
        <w:tc>
          <w:tcPr>
            <w:tcW w:w="8787" w:type="dxa"/>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БЛАГОУСТРОЙСТВО НА ТЕРРИТОРИЯХ РОИЗВОДСТВЕННОГО НАЗНАЧЕНИЯ …………………………………………………………….</w:t>
            </w:r>
          </w:p>
        </w:tc>
        <w:tc>
          <w:tcPr>
            <w:tcW w:w="814"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39</w:t>
            </w:r>
          </w:p>
        </w:tc>
      </w:tr>
      <w:tr w:rsidR="00A967D9" w:rsidRPr="00204687" w:rsidTr="00B6771B">
        <w:tc>
          <w:tcPr>
            <w:tcW w:w="533"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9.</w:t>
            </w:r>
          </w:p>
        </w:tc>
        <w:tc>
          <w:tcPr>
            <w:tcW w:w="8787" w:type="dxa"/>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ОБЪЕКТЫ БЛАГОУСТРОЙСТВА НА ТЕРРИТОРИЯХ ТРАНСПОРТНОЙ И ИНЖЕНЕРНОЙ ИНФРАСТРУКТУРЫ ……….</w:t>
            </w:r>
          </w:p>
        </w:tc>
        <w:tc>
          <w:tcPr>
            <w:tcW w:w="814"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39</w:t>
            </w:r>
          </w:p>
        </w:tc>
      </w:tr>
      <w:tr w:rsidR="00A967D9" w:rsidRPr="00204687" w:rsidTr="00B6771B">
        <w:tc>
          <w:tcPr>
            <w:tcW w:w="533"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10.</w:t>
            </w:r>
          </w:p>
        </w:tc>
        <w:tc>
          <w:tcPr>
            <w:tcW w:w="8787" w:type="dxa"/>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ГОРОДСКОЕ ОФОРМЛЕНИЕ И ИНФОРМАЦИЯ ……………</w:t>
            </w:r>
            <w:proofErr w:type="gramStart"/>
            <w:r w:rsidRPr="00204687">
              <w:rPr>
                <w:rFonts w:ascii="Times New Roman" w:eastAsia="Times New Roman" w:hAnsi="Times New Roman" w:cs="Times New Roman"/>
                <w:color w:val="000000"/>
                <w:sz w:val="24"/>
                <w:szCs w:val="24"/>
                <w:lang w:eastAsia="ru-RU"/>
              </w:rPr>
              <w:t>…….</w:t>
            </w:r>
            <w:proofErr w:type="gramEnd"/>
            <w:r w:rsidRPr="00204687">
              <w:rPr>
                <w:rFonts w:ascii="Times New Roman" w:eastAsia="Times New Roman" w:hAnsi="Times New Roman" w:cs="Times New Roman"/>
                <w:color w:val="000000"/>
                <w:sz w:val="24"/>
                <w:szCs w:val="24"/>
                <w:lang w:eastAsia="ru-RU"/>
              </w:rPr>
              <w:t>.</w:t>
            </w:r>
          </w:p>
        </w:tc>
        <w:tc>
          <w:tcPr>
            <w:tcW w:w="814"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42</w:t>
            </w:r>
          </w:p>
        </w:tc>
      </w:tr>
      <w:tr w:rsidR="00A967D9" w:rsidRPr="00204687" w:rsidTr="00B6771B">
        <w:tc>
          <w:tcPr>
            <w:tcW w:w="533"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11.</w:t>
            </w:r>
          </w:p>
        </w:tc>
        <w:tc>
          <w:tcPr>
            <w:tcW w:w="8787" w:type="dxa"/>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СОДЕРЖАНИЕ ОБЪЕКТОВ БЛАГОУСТРОЙСТВА …………</w:t>
            </w:r>
            <w:proofErr w:type="gramStart"/>
            <w:r w:rsidRPr="00204687">
              <w:rPr>
                <w:rFonts w:ascii="Times New Roman" w:eastAsia="Times New Roman" w:hAnsi="Times New Roman" w:cs="Times New Roman"/>
                <w:color w:val="000000"/>
                <w:sz w:val="24"/>
                <w:szCs w:val="24"/>
                <w:lang w:eastAsia="ru-RU"/>
              </w:rPr>
              <w:t>…….</w:t>
            </w:r>
            <w:proofErr w:type="gramEnd"/>
            <w:r w:rsidRPr="00204687">
              <w:rPr>
                <w:rFonts w:ascii="Times New Roman" w:eastAsia="Times New Roman" w:hAnsi="Times New Roman" w:cs="Times New Roman"/>
                <w:color w:val="000000"/>
                <w:sz w:val="24"/>
                <w:szCs w:val="24"/>
                <w:lang w:eastAsia="ru-RU"/>
              </w:rPr>
              <w:t>.</w:t>
            </w:r>
          </w:p>
        </w:tc>
        <w:tc>
          <w:tcPr>
            <w:tcW w:w="814"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43</w:t>
            </w:r>
          </w:p>
        </w:tc>
      </w:tr>
      <w:tr w:rsidR="00A967D9" w:rsidRPr="00204687" w:rsidTr="00B6771B">
        <w:tc>
          <w:tcPr>
            <w:tcW w:w="533"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12.</w:t>
            </w:r>
          </w:p>
        </w:tc>
        <w:tc>
          <w:tcPr>
            <w:tcW w:w="8787" w:type="dxa"/>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ФОРМЫ И МЕХАНИЗМЫ ОБЩЕСТВЕННОГО УЧАСТИЯ В ПРИНЯТИИ РЕШЕНИЙ И РЕАЛИЗАЦИИ ПРОЕКТОВ КОМПЛЕКСНОГО БЛАГОУСТРОЙСТВА И РАЗВИТИЯ ГОРОДСКОЙ СРЕДЫ ……………………………………………</w:t>
            </w:r>
            <w:proofErr w:type="gramStart"/>
            <w:r w:rsidRPr="00204687">
              <w:rPr>
                <w:rFonts w:ascii="Times New Roman" w:eastAsia="Times New Roman" w:hAnsi="Times New Roman" w:cs="Times New Roman"/>
                <w:color w:val="000000"/>
                <w:sz w:val="24"/>
                <w:szCs w:val="24"/>
                <w:lang w:eastAsia="ru-RU"/>
              </w:rPr>
              <w:t>…….</w:t>
            </w:r>
            <w:proofErr w:type="gramEnd"/>
            <w:r w:rsidRPr="00204687">
              <w:rPr>
                <w:rFonts w:ascii="Times New Roman" w:eastAsia="Times New Roman" w:hAnsi="Times New Roman" w:cs="Times New Roman"/>
                <w:color w:val="000000"/>
                <w:sz w:val="24"/>
                <w:szCs w:val="24"/>
                <w:lang w:eastAsia="ru-RU"/>
              </w:rPr>
              <w:t>.</w:t>
            </w:r>
          </w:p>
        </w:tc>
        <w:tc>
          <w:tcPr>
            <w:tcW w:w="814"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55</w:t>
            </w:r>
          </w:p>
        </w:tc>
      </w:tr>
      <w:tr w:rsidR="00A967D9" w:rsidRPr="00204687" w:rsidTr="00B6771B">
        <w:tc>
          <w:tcPr>
            <w:tcW w:w="533"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13.</w:t>
            </w:r>
          </w:p>
        </w:tc>
        <w:tc>
          <w:tcPr>
            <w:tcW w:w="8787" w:type="dxa"/>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КОНТРОЛЬ ЗА СОБЛЮДЕНИЕМ НОРМ И ПРАВИЛ БЛАГОУСТРОЙСТВА ….</w:t>
            </w:r>
          </w:p>
        </w:tc>
        <w:tc>
          <w:tcPr>
            <w:tcW w:w="814"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58</w:t>
            </w:r>
          </w:p>
        </w:tc>
      </w:tr>
      <w:tr w:rsidR="00A967D9" w:rsidRPr="00204687" w:rsidTr="00B6771B">
        <w:tc>
          <w:tcPr>
            <w:tcW w:w="533"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14.</w:t>
            </w:r>
          </w:p>
        </w:tc>
        <w:tc>
          <w:tcPr>
            <w:tcW w:w="8787" w:type="dxa"/>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ПРИЛОЖЕНИЕ № 1 …………………………………………………….</w:t>
            </w:r>
          </w:p>
        </w:tc>
        <w:tc>
          <w:tcPr>
            <w:tcW w:w="814"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59</w:t>
            </w:r>
          </w:p>
        </w:tc>
      </w:tr>
      <w:tr w:rsidR="00A967D9" w:rsidRPr="00204687" w:rsidTr="00B6771B">
        <w:tc>
          <w:tcPr>
            <w:tcW w:w="533"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15.</w:t>
            </w:r>
          </w:p>
        </w:tc>
        <w:tc>
          <w:tcPr>
            <w:tcW w:w="8787" w:type="dxa"/>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ПРИЛОЖЕНИЕ № 2 …………………………………………………….</w:t>
            </w:r>
          </w:p>
        </w:tc>
        <w:tc>
          <w:tcPr>
            <w:tcW w:w="814"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62</w:t>
            </w:r>
          </w:p>
        </w:tc>
      </w:tr>
      <w:tr w:rsidR="00A967D9" w:rsidRPr="00204687" w:rsidTr="00B6771B">
        <w:tc>
          <w:tcPr>
            <w:tcW w:w="533"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16.</w:t>
            </w:r>
          </w:p>
        </w:tc>
        <w:tc>
          <w:tcPr>
            <w:tcW w:w="8787" w:type="dxa"/>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ПРИЛОЖЕНИЕ № 3 …………………………………………………….</w:t>
            </w:r>
          </w:p>
        </w:tc>
        <w:tc>
          <w:tcPr>
            <w:tcW w:w="814"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63</w:t>
            </w:r>
          </w:p>
        </w:tc>
      </w:tr>
      <w:tr w:rsidR="00A967D9" w:rsidRPr="00204687" w:rsidTr="00B6771B">
        <w:tc>
          <w:tcPr>
            <w:tcW w:w="533"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17.</w:t>
            </w:r>
          </w:p>
        </w:tc>
        <w:tc>
          <w:tcPr>
            <w:tcW w:w="8787" w:type="dxa"/>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ПРИЛОЖЕНИЕ № 4 …………………………………………………….</w:t>
            </w:r>
          </w:p>
        </w:tc>
        <w:tc>
          <w:tcPr>
            <w:tcW w:w="814"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66</w:t>
            </w:r>
          </w:p>
        </w:tc>
      </w:tr>
      <w:tr w:rsidR="00A967D9" w:rsidRPr="00204687" w:rsidTr="00B6771B">
        <w:tc>
          <w:tcPr>
            <w:tcW w:w="533"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18.</w:t>
            </w:r>
          </w:p>
        </w:tc>
        <w:tc>
          <w:tcPr>
            <w:tcW w:w="8787" w:type="dxa"/>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ПРИЛОЖЕНИЕ № 5 …………………………………………………….</w:t>
            </w:r>
          </w:p>
        </w:tc>
        <w:tc>
          <w:tcPr>
            <w:tcW w:w="814" w:type="dxa"/>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67</w:t>
            </w:r>
          </w:p>
        </w:tc>
      </w:tr>
    </w:tbl>
    <w:p w:rsidR="00A967D9" w:rsidRDefault="00A967D9" w:rsidP="00A967D9">
      <w:pPr>
        <w:shd w:val="clear" w:color="auto" w:fill="FFFFFF"/>
        <w:ind w:firstLine="566"/>
        <w:jc w:val="center"/>
        <w:rPr>
          <w:rFonts w:ascii="Times New Roman" w:eastAsia="Times New Roman" w:hAnsi="Times New Roman" w:cs="Times New Roman"/>
          <w:b/>
          <w:bCs/>
          <w:color w:val="000000"/>
          <w:sz w:val="24"/>
          <w:szCs w:val="24"/>
          <w:lang w:eastAsia="ru-RU"/>
        </w:rPr>
      </w:pPr>
      <w:bookmarkStart w:id="0" w:name="_Toc472352439"/>
      <w:bookmarkEnd w:id="0"/>
    </w:p>
    <w:p w:rsidR="00A967D9" w:rsidRDefault="00A967D9" w:rsidP="00A967D9">
      <w:pPr>
        <w:shd w:val="clear" w:color="auto" w:fill="FFFFFF"/>
        <w:ind w:firstLine="566"/>
        <w:jc w:val="center"/>
        <w:rPr>
          <w:rFonts w:ascii="Times New Roman" w:eastAsia="Times New Roman" w:hAnsi="Times New Roman" w:cs="Times New Roman"/>
          <w:b/>
          <w:bCs/>
          <w:color w:val="000000"/>
          <w:sz w:val="24"/>
          <w:szCs w:val="24"/>
          <w:lang w:eastAsia="ru-RU"/>
        </w:rPr>
      </w:pPr>
    </w:p>
    <w:p w:rsidR="00A967D9" w:rsidRPr="00204687" w:rsidRDefault="00A967D9" w:rsidP="00A967D9">
      <w:pPr>
        <w:shd w:val="clear" w:color="auto" w:fill="FFFFFF"/>
        <w:ind w:firstLine="566"/>
        <w:jc w:val="center"/>
        <w:rPr>
          <w:rFonts w:ascii="Times New Roman" w:eastAsia="Times New Roman" w:hAnsi="Times New Roman" w:cs="Times New Roman"/>
          <w:b/>
          <w:bCs/>
          <w:color w:val="000000"/>
          <w:sz w:val="24"/>
          <w:szCs w:val="24"/>
          <w:lang w:eastAsia="ru-RU"/>
        </w:rPr>
      </w:pPr>
    </w:p>
    <w:p w:rsidR="00A967D9" w:rsidRDefault="00A967D9" w:rsidP="00A967D9">
      <w:pPr>
        <w:shd w:val="clear" w:color="auto" w:fill="FFFFFF"/>
        <w:ind w:firstLine="566"/>
        <w:jc w:val="center"/>
        <w:rPr>
          <w:rFonts w:ascii="Times New Roman" w:eastAsia="Times New Roman" w:hAnsi="Times New Roman" w:cs="Times New Roman"/>
          <w:b/>
          <w:bCs/>
          <w:color w:val="000000"/>
          <w:sz w:val="24"/>
          <w:szCs w:val="24"/>
          <w:lang w:eastAsia="ru-RU"/>
        </w:rPr>
      </w:pPr>
    </w:p>
    <w:p w:rsidR="00A967D9" w:rsidRDefault="00A967D9" w:rsidP="00A967D9">
      <w:pPr>
        <w:shd w:val="clear" w:color="auto" w:fill="FFFFFF"/>
        <w:ind w:firstLine="566"/>
        <w:jc w:val="center"/>
        <w:rPr>
          <w:rFonts w:ascii="Times New Roman" w:eastAsia="Times New Roman" w:hAnsi="Times New Roman" w:cs="Times New Roman"/>
          <w:b/>
          <w:bCs/>
          <w:color w:val="000000"/>
          <w:sz w:val="24"/>
          <w:szCs w:val="24"/>
          <w:lang w:eastAsia="ru-RU"/>
        </w:rPr>
      </w:pPr>
    </w:p>
    <w:p w:rsidR="00A967D9" w:rsidRDefault="00A967D9" w:rsidP="00A967D9">
      <w:pPr>
        <w:shd w:val="clear" w:color="auto" w:fill="FFFFFF"/>
        <w:ind w:firstLine="566"/>
        <w:jc w:val="center"/>
        <w:rPr>
          <w:rFonts w:ascii="Times New Roman" w:eastAsia="Times New Roman" w:hAnsi="Times New Roman" w:cs="Times New Roman"/>
          <w:b/>
          <w:bCs/>
          <w:color w:val="000000"/>
          <w:sz w:val="24"/>
          <w:szCs w:val="24"/>
          <w:lang w:eastAsia="ru-RU"/>
        </w:rPr>
      </w:pPr>
    </w:p>
    <w:p w:rsidR="00A967D9" w:rsidRDefault="00A967D9" w:rsidP="00A967D9">
      <w:pPr>
        <w:shd w:val="clear" w:color="auto" w:fill="FFFFFF"/>
        <w:ind w:firstLine="566"/>
        <w:jc w:val="center"/>
        <w:rPr>
          <w:rFonts w:ascii="Times New Roman" w:eastAsia="Times New Roman" w:hAnsi="Times New Roman" w:cs="Times New Roman"/>
          <w:b/>
          <w:bCs/>
          <w:color w:val="000000"/>
          <w:sz w:val="24"/>
          <w:szCs w:val="24"/>
          <w:lang w:eastAsia="ru-RU"/>
        </w:rPr>
      </w:pPr>
      <w:r w:rsidRPr="00204687">
        <w:rPr>
          <w:rFonts w:ascii="Times New Roman" w:eastAsia="Times New Roman" w:hAnsi="Times New Roman" w:cs="Times New Roman"/>
          <w:b/>
          <w:bCs/>
          <w:color w:val="000000"/>
          <w:sz w:val="24"/>
          <w:szCs w:val="24"/>
          <w:lang w:eastAsia="ru-RU"/>
        </w:rPr>
        <w:t>1. ОБЩИЕ ПОЛОЖЕНИЯ</w:t>
      </w:r>
    </w:p>
    <w:p w:rsidR="00A967D9" w:rsidRPr="00204687"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 Правила благоустройства территории муниципального образования «поселок Поныри» Поныровского района Курской области (далее – Правила) разработаны на основании: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 Конституции РФ;</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2) Гражданского кодекса РФ;</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3) Кодекса РФ «Об административных правонарушениях»;</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 Градостроительного кодекса РФ;</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5) Земельного кодекса РФ;</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6) Федерального закона от 24.06.1998г. №89- ФЗ «Об отходах производства и потребления»;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 Федерального закона от 30.03.1999г. №52-ФЗ «О санитарно-эпидемиологическом благополучии населения»;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8) Федерального закона от 10.01.2002г. №7-ФЗ «Об охране окружающей среды»;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9) Федерального закона от 15.04.1998г. №66-ФЗ «О садоводческих, огороднических и дачных некоммерческих объединениях граждан»;</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10) Федерального закона от 06.10.2003г. №131-ФЗ «Об общих принципах организации местного самоуправления в Российской Федерации»;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 Правил и норм технической эксплуатации жилищного фонда, утвержденных постановлением Госстроя России от 27.09.2003г. №</w:t>
      </w:r>
      <w:proofErr w:type="gramStart"/>
      <w:r w:rsidRPr="00204687">
        <w:rPr>
          <w:rFonts w:ascii="Times New Roman" w:eastAsia="Times New Roman" w:hAnsi="Times New Roman" w:cs="Times New Roman"/>
          <w:color w:val="000000"/>
          <w:sz w:val="24"/>
          <w:szCs w:val="24"/>
          <w:lang w:eastAsia="ru-RU"/>
        </w:rPr>
        <w:t>170;.</w:t>
      </w:r>
      <w:proofErr w:type="gramEnd"/>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12) СП 42.13330.2016 "СНиП 2.07.01-89* Градостроительство. Планировка и застройка городских и сельских поселений";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13) СП 82.13330.2016 "СНиП III-10-75 Благоустройство территорий";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14) СП 45.13330.2012 "СНиП 3.02.01-87 Земляные сооружения, основания и фундаменты";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15) СП 48.13330.2011 "СНиП 12-01-2004 Организация строительства";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6) СП 116.13330.2012 "СНиП 22-02-2003 Инженерная защита территорий, зданий и сооружений от опасных геологических процессов. Основные положения";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17) СП 104.13330.2016 "СНиП 2.06.15-85 Инженерная защита территории от затопления и подтопления";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18) СП 59.13330.2016 "СНиП 35-01-2001 Доступность зданий и сооружений для маломобильных групп населения";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19) СП 140.13330.2012 "Городская среда. Правила проектирования для маломобильных групп населения";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20) СП 136.13330.2012 "Здания и сооружения. Общие положения проектирования с учетом доступности для маломобильных групп населения";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21) СП 138.13330.2012 "Общественные здания и сооружения, доступные маломобильным группам населения. Правила проектирования";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22) СП 137.13330.2012 "Жилая среда с планировочными элементами, доступными инвалидам. Правила проектирования";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23) СП 32.13330.2012 "СНиП 2.04.03-85 Канализация. Наружные сети и сооружения";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24) СП 31.13330.2012 "СНиП 2.04.02-84* Водоснабжение. Наружные сети и сооружения";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25) СП 124.13330.2012 "СНиП 41-02-2003 Тепловые сети";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26) СП 34.13330.2012 "СНиП 2.05.02-85* Автомобильные дороги";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27) СП 52.13330.2016 "СНиП 23-05-95* Естественное и искусственное освещение";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28) СП 50.13330.2012 "СНиП 23-02-2003 Тепловая защита зданий";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29) СП 51.13330.2011 "СНиП 23-03-2003 Защита от шума";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30) СП 53.13330.2011 "СНиП 30-02-97* Планировка и застройка территорий садоводческих (дачных) объединений граждан, здания и сооружения";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31) СП 118.13330.2012 "СНиП 31-06-2009 Общественные здания и сооружения";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32) СП 54.13330.2012 "СНиП 31-01-2003 Здания жилые многоквартирные";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33) СП 251.1325800.2016 "Здания общеобразовательных организаций. Правила проектирования";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34) СП 252.1325800.2016 "Здания дошкольных образовательных организаций. Правила проектирования";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35) СП 113.13330.2012 "СНиП 21-02-99* Стоянки автомобилей";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36) СП 158.13330.2014 "Здания и помещения медицинских организаций. Правила проектирования";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lastRenderedPageBreak/>
        <w:t>37) СП 257.1325800.2016 "Здания гостиниц. Правила проектирования";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38) СП 35.13330.2011 "СНиП 2.05.03-84* Мосты и трубы";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39) СП 101.13330.2012 "СНиП 2.06.07-87 Подпорные стены, судоходные шлюзы, рыбопропускные и </w:t>
      </w:r>
      <w:proofErr w:type="spellStart"/>
      <w:r w:rsidRPr="00204687">
        <w:rPr>
          <w:rFonts w:ascii="Times New Roman" w:eastAsia="Times New Roman" w:hAnsi="Times New Roman" w:cs="Times New Roman"/>
          <w:color w:val="000000"/>
          <w:sz w:val="24"/>
          <w:szCs w:val="24"/>
          <w:lang w:eastAsia="ru-RU"/>
        </w:rPr>
        <w:t>рыбозащитные</w:t>
      </w:r>
      <w:proofErr w:type="spellEnd"/>
      <w:r w:rsidRPr="00204687">
        <w:rPr>
          <w:rFonts w:ascii="Times New Roman" w:eastAsia="Times New Roman" w:hAnsi="Times New Roman" w:cs="Times New Roman"/>
          <w:color w:val="000000"/>
          <w:sz w:val="24"/>
          <w:szCs w:val="24"/>
          <w:lang w:eastAsia="ru-RU"/>
        </w:rPr>
        <w:t xml:space="preserve"> сооружения";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40) СП 102.13330.2012 "СНиП 2.06.09-84 Туннели гидротехнические";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 СП 58.13330.2012 "СНиП 33-01-2003 Гидротехнические сооружения. Основные положения";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42) СП 38.13330.2012 "СНиП 2.06.04-82* Нагрузки и воздействия на гидротехнические сооружения (волновые, ледовые и от судов)";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43) СП 39.13330.2012 "СНиП 2.06.05-84* Плотины из грунтовых материалов";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44) СП 40.13330.2012 "СНиП 2.06.06-85 Плотины бетонные и железобетонные";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45) СП 41.13330.2012 "СНиП 2.06.08-87 Бетонные и железобетонные конструкции гидротехнических сооружений";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46) СП 101.13330.2012 "СНиП 2.06.07-87 Подпорные стены, судоходные шлюзы, рыбопропускные и </w:t>
      </w:r>
      <w:proofErr w:type="spellStart"/>
      <w:r w:rsidRPr="00204687">
        <w:rPr>
          <w:rFonts w:ascii="Times New Roman" w:eastAsia="Times New Roman" w:hAnsi="Times New Roman" w:cs="Times New Roman"/>
          <w:color w:val="000000"/>
          <w:sz w:val="24"/>
          <w:szCs w:val="24"/>
          <w:lang w:eastAsia="ru-RU"/>
        </w:rPr>
        <w:t>рыбозащитные</w:t>
      </w:r>
      <w:proofErr w:type="spellEnd"/>
      <w:r w:rsidRPr="00204687">
        <w:rPr>
          <w:rFonts w:ascii="Times New Roman" w:eastAsia="Times New Roman" w:hAnsi="Times New Roman" w:cs="Times New Roman"/>
          <w:color w:val="000000"/>
          <w:sz w:val="24"/>
          <w:szCs w:val="24"/>
          <w:lang w:eastAsia="ru-RU"/>
        </w:rPr>
        <w:t xml:space="preserve"> сооружения";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47) СП 102.13330.2012 "СНиП 2.06.09-84 Туннели гидротехнические";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48) СП 122.13330.2012 "СНиП 32-04-97 Тоннели железнодорожные и автодорожные";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49) СП 259.1325800.2016 "Мосты в условиях плотной городской застройки. Правила проектирования";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50) СП 132.13330.2011 "Обеспечение антитеррористической защищенности зданий и сооружений. Общие требования проектирования";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51) СП 254.1325800.2016 "Здания и территории. Правила проектирования защиты от производственного шума";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52) СП 18.13330.2011 "СНиП II-89-80* Генеральные планы промышленных предприятий";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53) СП 19.13330.2011 "СНиП II-97-76 Генеральные планы сельскохозяйственных предприятий";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54) СП 131.13330.2012 "СНиП 23-01-99* Строительная климатология";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55) ГОСТ Р 52024-2003 Услуги физкультурно-оздоровительные и спортивные. Общие требования;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56) ГОСТ Р 52025-2003 Услуги физкультурно-оздоровительные и спортивные. Требования безопасности потребителей;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57) ГОСТ Р 53102-2015 "Оборудование детских игровых площадок. Термины и определения";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58) ГОСТ Р 52169-2012 Оборудование и покрытия детских игровых площадок. Безопасность конструкции и методы испытаний. Общие требования;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59) ГОСТ Р 52167-2012 "Оборудование детских игровых площадок. Безопасность конструкции и методы испытаний качелей. Общие требования";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60) ГОСТ Р 52168-2012 "Оборудование детских игровых площадок. Безопасность конструкции и методы испытаний горок. Общие требования";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61) ГОСТ Р 52299-2013 "Оборудование детских игровых площадок. Безопасность конструкции и методы испытаний качалок. Общие требования";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62) ГОСТ Р 52300-2013 "Оборудование детских игровых площадок. Безопасность конструкции и методы испытаний каруселей. Общие требования";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63) ГОСТ Р 52169-2012 "Оборудование и покрытия детских игровых площадок. Безопасность конструкции и методы испытаний. Общие требования";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64) ГОСТ Р 52301-2013 "Оборудование детских игровых площадок. Безопасность при эксплуатации. Общие требования";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65) ГОСТ Р ЕН 1177-2013 "</w:t>
      </w:r>
      <w:proofErr w:type="spellStart"/>
      <w:r w:rsidRPr="00204687">
        <w:rPr>
          <w:rFonts w:ascii="Times New Roman" w:eastAsia="Times New Roman" w:hAnsi="Times New Roman" w:cs="Times New Roman"/>
          <w:color w:val="000000"/>
          <w:sz w:val="24"/>
          <w:szCs w:val="24"/>
          <w:lang w:eastAsia="ru-RU"/>
        </w:rPr>
        <w:t>Ударопоглощающие</w:t>
      </w:r>
      <w:proofErr w:type="spellEnd"/>
      <w:r w:rsidRPr="00204687">
        <w:rPr>
          <w:rFonts w:ascii="Times New Roman" w:eastAsia="Times New Roman" w:hAnsi="Times New Roman" w:cs="Times New Roman"/>
          <w:color w:val="000000"/>
          <w:sz w:val="24"/>
          <w:szCs w:val="24"/>
          <w:lang w:eastAsia="ru-RU"/>
        </w:rPr>
        <w:t xml:space="preserve"> покрытия детских игровых площадок. Требования безопасности и методы испытаний";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66) ГОСТ Р 55677-2013 "Оборудование детских спортивных площадок. Безопасность конструкций и методы испытания. Общие требования";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67) ГОСТ Р 55678-2013 "Оборудование детских спортивных площадок. Безопасность конструкций и методы испытания спортивно-развивающего оборудования";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68) ГОСТ Р 55679-2013 Оборудование детских спортивных площадок. Безопасность при эксплуатации;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lastRenderedPageBreak/>
        <w:t>69) ГОСТ Р 52766-2007 "Дороги автомобильные общего пользования. Элементы обустройства";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70) ГОСТ Р 52289-2004.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71) ГОСТ 33127-2014 "Дороги автомобильные общего пользования. Ограждения дорожные. Классификация";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72) ГОСТ Р 52607-2006 "Технические средства организации дорожного движения. Ограждения дорожные удерживающие боковые для автомобилей. Общие технические требования";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73) ГОСТ 26213-91 Почвы. Методы определения органического вещества;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74) ГОСТ Р 53381-2009. Почвы и грунты. Грунты питательные. Технические условия";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75) ГОСТ 17.4.3.04-85 "Охрана природы. Почвы. Общие требования к контролю и охране от загрязнения";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76) ГОСТ 17.5.3.06-85 Охрана природы. Земли. Требования к определению норм снятия плодородного слоя почвы при производстве земляных работ;</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77) ГОСТ 32110-2013 "Шум машин. Испытания на шум бытовых и профессиональных газонокосилок с двигателем, газонных и садовых тракторов с устройствами для кошения";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78) ГОСТ Р 17.4.3.07-2001 "Охрана природы. Почвы. Требования к свойствам осадков сточных вод при использовании их в качестве удобрения";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79) ГОСТ 28329-89 Озеленение городов. Термины и определения;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80) ГОСТ 24835-81 Саженцы деревьев и кустарников. Технические условия;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81) ГОСТ 24909-81 Саженцы деревьев декоративных лиственных пород. Технические условия;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82) ГОСТ 25769-83 Саженцы деревьев хвойных пород для озеленения городов. Технические условия;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83) ГОСТ 2874-73 "Вода питьевая";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84) ГОСТ 17.1.3.03-77 "Охрана природы. Гидросфера. Правила выбора и оценка качества источников централизованного хозяйственно-питьевого водоснабжения";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85) ГОСТ Р 55935-2013 "Состав и порядок разработки научно-проектной документации на выполнение работ по сохранению объектов культурного наследия - произведений ландшафтной архитектуры и садово-паркового искусства";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86) ГОСТ Р 55627-2013 Археологические изыскания в составе работ по реставрации, консервации, ремонту и приспособлению объектов культурного наследия;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87) ГОСТ 23407-78 "Ограждения инвентарные строительных площадок и участков производства строительно-монтажных работ";</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Иные своды правил и стандарты, принятые и вступившие в действие в установленном порядке.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1.2. Настоящие Правила устанавливают порядок содержания, санитарной очистки (уборки) территорий, вывоза твердых и </w:t>
      </w:r>
      <w:proofErr w:type="gramStart"/>
      <w:r w:rsidRPr="00204687">
        <w:rPr>
          <w:rFonts w:ascii="Times New Roman" w:eastAsia="Times New Roman" w:hAnsi="Times New Roman" w:cs="Times New Roman"/>
          <w:color w:val="000000"/>
          <w:sz w:val="24"/>
          <w:szCs w:val="24"/>
          <w:lang w:eastAsia="ru-RU"/>
        </w:rPr>
        <w:t>жидких бытовых отходов</w:t>
      </w:r>
      <w:proofErr w:type="gramEnd"/>
      <w:r w:rsidRPr="00204687">
        <w:rPr>
          <w:rFonts w:ascii="Times New Roman" w:eastAsia="Times New Roman" w:hAnsi="Times New Roman" w:cs="Times New Roman"/>
          <w:color w:val="000000"/>
          <w:sz w:val="24"/>
          <w:szCs w:val="24"/>
          <w:lang w:eastAsia="ru-RU"/>
        </w:rPr>
        <w:t xml:space="preserve"> и обеспечения должного санитарного состояния муниципального образования «поселок Поныри» Поныровского района Курской области (далее – муниципальное образование) в целях обеспечения чистоты, порядка, высоких эстетических качеств и комфортности среды проживания.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1.3. Настоящие Правила действуют на всей территории муниципального образования, обязательны для выполнения всеми юридическими, физическими и должностными лицами, являющимися пользователями или владельцами земель, застройщиками, собственниками, владельцами и арендаторами зданий, строений и сооружений, расположенных на территории муниципального образования.</w:t>
      </w:r>
    </w:p>
    <w:p w:rsidR="00A967D9" w:rsidRDefault="00A967D9" w:rsidP="00A967D9">
      <w:pPr>
        <w:shd w:val="clear" w:color="auto" w:fill="FFFFFF"/>
        <w:jc w:val="center"/>
        <w:rPr>
          <w:rFonts w:ascii="Times New Roman" w:eastAsia="Times New Roman" w:hAnsi="Times New Roman" w:cs="Times New Roman"/>
          <w:color w:val="000000"/>
          <w:sz w:val="24"/>
          <w:szCs w:val="24"/>
          <w:lang w:eastAsia="ru-RU"/>
        </w:rPr>
      </w:pPr>
    </w:p>
    <w:p w:rsidR="00A967D9" w:rsidRDefault="00A967D9" w:rsidP="00A967D9">
      <w:pPr>
        <w:shd w:val="clear" w:color="auto" w:fill="FFFFFF"/>
        <w:jc w:val="center"/>
        <w:rPr>
          <w:rFonts w:ascii="Times New Roman" w:eastAsia="Times New Roman" w:hAnsi="Times New Roman" w:cs="Times New Roman"/>
          <w:b/>
          <w:bCs/>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2.​</w:t>
      </w:r>
      <w:proofErr w:type="gramEnd"/>
      <w:r w:rsidRPr="00204687">
        <w:rPr>
          <w:rFonts w:ascii="Times New Roman" w:eastAsia="Times New Roman" w:hAnsi="Times New Roman" w:cs="Times New Roman"/>
          <w:color w:val="000000"/>
          <w:sz w:val="24"/>
          <w:szCs w:val="24"/>
          <w:lang w:eastAsia="ru-RU"/>
        </w:rPr>
        <w:t> </w:t>
      </w:r>
      <w:r w:rsidRPr="00204687">
        <w:rPr>
          <w:rFonts w:ascii="Times New Roman" w:eastAsia="Times New Roman" w:hAnsi="Times New Roman" w:cs="Times New Roman"/>
          <w:b/>
          <w:bCs/>
          <w:color w:val="000000"/>
          <w:sz w:val="24"/>
          <w:szCs w:val="24"/>
          <w:lang w:eastAsia="ru-RU"/>
        </w:rPr>
        <w:t>ОСНОВНЫЕ ПОНЯТИЯ</w:t>
      </w:r>
    </w:p>
    <w:p w:rsidR="00A967D9" w:rsidRPr="00204687" w:rsidRDefault="00A967D9" w:rsidP="00A967D9">
      <w:pPr>
        <w:shd w:val="clear" w:color="auto" w:fill="FFFFFF"/>
        <w:jc w:val="center"/>
        <w:rPr>
          <w:rFonts w:ascii="Times New Roman" w:eastAsia="Times New Roman" w:hAnsi="Times New Roman" w:cs="Times New Roman"/>
          <w:color w:val="000000"/>
          <w:sz w:val="24"/>
          <w:szCs w:val="24"/>
          <w:lang w:eastAsia="ru-RU"/>
        </w:rPr>
      </w:pP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2.1.​</w:t>
      </w:r>
      <w:proofErr w:type="gramEnd"/>
      <w:r w:rsidRPr="00204687">
        <w:rPr>
          <w:rFonts w:ascii="Times New Roman" w:eastAsia="Times New Roman" w:hAnsi="Times New Roman" w:cs="Times New Roman"/>
          <w:color w:val="000000"/>
          <w:sz w:val="24"/>
          <w:szCs w:val="24"/>
          <w:lang w:eastAsia="ru-RU"/>
        </w:rPr>
        <w:t> В настоящих Правилах благоустройства применяются следующие термины с соответствующими определениями: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2.1.1.​</w:t>
      </w:r>
      <w:proofErr w:type="gramEnd"/>
      <w:r w:rsidRPr="00204687">
        <w:rPr>
          <w:rFonts w:ascii="Times New Roman" w:eastAsia="Times New Roman" w:hAnsi="Times New Roman" w:cs="Times New Roman"/>
          <w:color w:val="000000"/>
          <w:sz w:val="24"/>
          <w:szCs w:val="24"/>
          <w:lang w:eastAsia="ru-RU"/>
        </w:rPr>
        <w:t> </w:t>
      </w:r>
      <w:r w:rsidRPr="00204687">
        <w:rPr>
          <w:rFonts w:ascii="Times New Roman" w:eastAsia="Times New Roman" w:hAnsi="Times New Roman" w:cs="Times New Roman"/>
          <w:i/>
          <w:iCs/>
          <w:color w:val="000000"/>
          <w:sz w:val="24"/>
          <w:szCs w:val="24"/>
          <w:lang w:eastAsia="ru-RU"/>
        </w:rPr>
        <w:t>Благоустройство территорий</w:t>
      </w:r>
      <w:r w:rsidRPr="00204687">
        <w:rPr>
          <w:rFonts w:ascii="Times New Roman" w:eastAsia="Times New Roman" w:hAnsi="Times New Roman" w:cs="Times New Roman"/>
          <w:color w:val="000000"/>
          <w:sz w:val="24"/>
          <w:szCs w:val="24"/>
          <w:lang w:eastAsia="ru-RU"/>
        </w:rPr>
        <w:t xml:space="preserve"> - комплекс мероприятий по инженерной подготовке и обеспечению безопасности, озеленению, устройству твердых и естественных покрытий, </w:t>
      </w:r>
      <w:r w:rsidRPr="00204687">
        <w:rPr>
          <w:rFonts w:ascii="Times New Roman" w:eastAsia="Times New Roman" w:hAnsi="Times New Roman" w:cs="Times New Roman"/>
          <w:color w:val="000000"/>
          <w:sz w:val="24"/>
          <w:szCs w:val="24"/>
          <w:lang w:eastAsia="ru-RU"/>
        </w:rPr>
        <w:lastRenderedPageBreak/>
        <w:t>освещению, размещению малых архитектурных форм и объектов монументального искусства, проводимых с целью повышения качества жизни населения и привлекательности территории.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2.1.2.​</w:t>
      </w:r>
      <w:proofErr w:type="gramEnd"/>
      <w:r w:rsidRPr="00204687">
        <w:rPr>
          <w:rFonts w:ascii="Times New Roman" w:eastAsia="Times New Roman" w:hAnsi="Times New Roman" w:cs="Times New Roman"/>
          <w:color w:val="000000"/>
          <w:sz w:val="24"/>
          <w:szCs w:val="24"/>
          <w:lang w:eastAsia="ru-RU"/>
        </w:rPr>
        <w:t> </w:t>
      </w:r>
      <w:r w:rsidRPr="00204687">
        <w:rPr>
          <w:rFonts w:ascii="Times New Roman" w:eastAsia="Times New Roman" w:hAnsi="Times New Roman" w:cs="Times New Roman"/>
          <w:i/>
          <w:iCs/>
          <w:color w:val="000000"/>
          <w:sz w:val="24"/>
          <w:szCs w:val="24"/>
          <w:lang w:eastAsia="ru-RU"/>
        </w:rPr>
        <w:t>Городская среда</w:t>
      </w:r>
      <w:r w:rsidRPr="00204687">
        <w:rPr>
          <w:rFonts w:ascii="Times New Roman" w:eastAsia="Times New Roman" w:hAnsi="Times New Roman" w:cs="Times New Roman"/>
          <w:color w:val="000000"/>
          <w:sz w:val="24"/>
          <w:szCs w:val="24"/>
          <w:lang w:eastAsia="ru-RU"/>
        </w:rPr>
        <w:t> — это совокупность природных, архитектурно-планировочных, экологических, социально-культурных и других факторов, характеризующих среду обитания на определенной территории и определяющих комфортность проживания на этой территории.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2.1.3.​ </w:t>
      </w:r>
      <w:r w:rsidRPr="00204687">
        <w:rPr>
          <w:rFonts w:ascii="Times New Roman" w:eastAsia="Times New Roman" w:hAnsi="Times New Roman" w:cs="Times New Roman"/>
          <w:i/>
          <w:iCs/>
          <w:color w:val="000000"/>
          <w:sz w:val="24"/>
          <w:szCs w:val="24"/>
          <w:lang w:eastAsia="ru-RU"/>
        </w:rPr>
        <w:t>Капитальный ремонт дорожного покрытия</w:t>
      </w:r>
      <w:r w:rsidRPr="00204687">
        <w:rPr>
          <w:rFonts w:ascii="Times New Roman" w:eastAsia="Times New Roman" w:hAnsi="Times New Roman" w:cs="Times New Roman"/>
          <w:color w:val="000000"/>
          <w:sz w:val="24"/>
          <w:szCs w:val="24"/>
          <w:lang w:eastAsia="ru-RU"/>
        </w:rPr>
        <w:t> - комплекс работ, при котором производится полное восстановление и повышение работоспособности дорожной одежды и покрытия, земляного полотна и дорожных сооружений, осуществляется смена изношенных конструкций и деталей или замена их на наиболее прочные и долговечные, повышение геометрических параметров дороги с учетом роста интенсивности движения и осевых нагрузок автомобилей в пределах норм, соответствующих категории, установленной для ремонтируемой дороги, без увеличения ширины земляного полотна на основном протяжении дороги.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2.1.4.​</w:t>
      </w:r>
      <w:proofErr w:type="gramEnd"/>
      <w:r w:rsidRPr="00204687">
        <w:rPr>
          <w:rFonts w:ascii="Times New Roman" w:eastAsia="Times New Roman" w:hAnsi="Times New Roman" w:cs="Times New Roman"/>
          <w:color w:val="000000"/>
          <w:sz w:val="24"/>
          <w:szCs w:val="24"/>
          <w:lang w:eastAsia="ru-RU"/>
        </w:rPr>
        <w:t> </w:t>
      </w:r>
      <w:r w:rsidRPr="00204687">
        <w:rPr>
          <w:rFonts w:ascii="Times New Roman" w:eastAsia="Times New Roman" w:hAnsi="Times New Roman" w:cs="Times New Roman"/>
          <w:i/>
          <w:iCs/>
          <w:color w:val="000000"/>
          <w:sz w:val="24"/>
          <w:szCs w:val="24"/>
          <w:lang w:eastAsia="ru-RU"/>
        </w:rPr>
        <w:t>Качество городской среды</w:t>
      </w:r>
      <w:r w:rsidRPr="00204687">
        <w:rPr>
          <w:rFonts w:ascii="Times New Roman" w:eastAsia="Times New Roman" w:hAnsi="Times New Roman" w:cs="Times New Roman"/>
          <w:color w:val="000000"/>
          <w:sz w:val="24"/>
          <w:szCs w:val="24"/>
          <w:lang w:eastAsia="ru-RU"/>
        </w:rPr>
        <w:t> - комплексная характеристика территории и ее частей, определяющая уровень комфорта повседневной жизни для различных слоев населения.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2.1.5.​</w:t>
      </w:r>
      <w:proofErr w:type="gramEnd"/>
      <w:r w:rsidRPr="00204687">
        <w:rPr>
          <w:rFonts w:ascii="Times New Roman" w:eastAsia="Times New Roman" w:hAnsi="Times New Roman" w:cs="Times New Roman"/>
          <w:color w:val="000000"/>
          <w:sz w:val="24"/>
          <w:szCs w:val="24"/>
          <w:lang w:eastAsia="ru-RU"/>
        </w:rPr>
        <w:t> </w:t>
      </w:r>
      <w:r w:rsidRPr="00204687">
        <w:rPr>
          <w:rFonts w:ascii="Times New Roman" w:eastAsia="Times New Roman" w:hAnsi="Times New Roman" w:cs="Times New Roman"/>
          <w:i/>
          <w:iCs/>
          <w:color w:val="000000"/>
          <w:sz w:val="24"/>
          <w:szCs w:val="24"/>
          <w:lang w:eastAsia="ru-RU"/>
        </w:rPr>
        <w:t>Комплексное развитие городской среды</w:t>
      </w:r>
      <w:r w:rsidRPr="00204687">
        <w:rPr>
          <w:rFonts w:ascii="Times New Roman" w:eastAsia="Times New Roman" w:hAnsi="Times New Roman" w:cs="Times New Roman"/>
          <w:color w:val="000000"/>
          <w:sz w:val="24"/>
          <w:szCs w:val="24"/>
          <w:lang w:eastAsia="ru-RU"/>
        </w:rPr>
        <w:t> – улучшение, обновление, трансформация, использование лучших практик и технологий на всех уровнях жизни поселения, в том числе развитие инфраструктуры, системы управления, технологий, коммуникаций между горожанами и сообществами.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2.1.6.​</w:t>
      </w:r>
      <w:proofErr w:type="gramEnd"/>
      <w:r w:rsidRPr="00204687">
        <w:rPr>
          <w:rFonts w:ascii="Times New Roman" w:eastAsia="Times New Roman" w:hAnsi="Times New Roman" w:cs="Times New Roman"/>
          <w:color w:val="000000"/>
          <w:sz w:val="24"/>
          <w:szCs w:val="24"/>
          <w:lang w:eastAsia="ru-RU"/>
        </w:rPr>
        <w:t> </w:t>
      </w:r>
      <w:r w:rsidRPr="00204687">
        <w:rPr>
          <w:rFonts w:ascii="Times New Roman" w:eastAsia="Times New Roman" w:hAnsi="Times New Roman" w:cs="Times New Roman"/>
          <w:i/>
          <w:iCs/>
          <w:color w:val="000000"/>
          <w:sz w:val="24"/>
          <w:szCs w:val="24"/>
          <w:lang w:eastAsia="ru-RU"/>
        </w:rPr>
        <w:t>Критерии качества городской среды</w:t>
      </w:r>
      <w:r w:rsidRPr="00204687">
        <w:rPr>
          <w:rFonts w:ascii="Times New Roman" w:eastAsia="Times New Roman" w:hAnsi="Times New Roman" w:cs="Times New Roman"/>
          <w:color w:val="000000"/>
          <w:sz w:val="24"/>
          <w:szCs w:val="24"/>
          <w:lang w:eastAsia="ru-RU"/>
        </w:rPr>
        <w:t> - количественные и поддающиеся измерению параметры качества городской среды.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2.1.7.​</w:t>
      </w:r>
      <w:proofErr w:type="gramEnd"/>
      <w:r w:rsidRPr="00204687">
        <w:rPr>
          <w:rFonts w:ascii="Times New Roman" w:eastAsia="Times New Roman" w:hAnsi="Times New Roman" w:cs="Times New Roman"/>
          <w:color w:val="000000"/>
          <w:sz w:val="24"/>
          <w:szCs w:val="24"/>
          <w:lang w:eastAsia="ru-RU"/>
        </w:rPr>
        <w:t> </w:t>
      </w:r>
      <w:r w:rsidRPr="00204687">
        <w:rPr>
          <w:rFonts w:ascii="Times New Roman" w:eastAsia="Times New Roman" w:hAnsi="Times New Roman" w:cs="Times New Roman"/>
          <w:i/>
          <w:iCs/>
          <w:color w:val="000000"/>
          <w:sz w:val="24"/>
          <w:szCs w:val="24"/>
          <w:lang w:eastAsia="ru-RU"/>
        </w:rPr>
        <w:t>Нормируемый комплекс элементов благоустройства</w:t>
      </w:r>
      <w:r w:rsidRPr="00204687">
        <w:rPr>
          <w:rFonts w:ascii="Times New Roman" w:eastAsia="Times New Roman" w:hAnsi="Times New Roman" w:cs="Times New Roman"/>
          <w:color w:val="000000"/>
          <w:sz w:val="24"/>
          <w:szCs w:val="24"/>
          <w:lang w:eastAsia="ru-RU"/>
        </w:rPr>
        <w:t> - необходимое минимальное сочетание элементов благоустройства для создания на территории муниципального образования экологически благоприятной и безопасной, удобной и привлекательной среды. Нормируемый комплекс элементов благоустройства устанавливается в составе местных норм и правил благоустройства территории органом местного самоуправления.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2.1.8.​</w:t>
      </w:r>
      <w:proofErr w:type="gramEnd"/>
      <w:r w:rsidRPr="00204687">
        <w:rPr>
          <w:rFonts w:ascii="Times New Roman" w:eastAsia="Times New Roman" w:hAnsi="Times New Roman" w:cs="Times New Roman"/>
          <w:color w:val="000000"/>
          <w:sz w:val="24"/>
          <w:szCs w:val="24"/>
          <w:lang w:eastAsia="ru-RU"/>
        </w:rPr>
        <w:t> </w:t>
      </w:r>
      <w:r w:rsidRPr="00204687">
        <w:rPr>
          <w:rFonts w:ascii="Times New Roman" w:eastAsia="Times New Roman" w:hAnsi="Times New Roman" w:cs="Times New Roman"/>
          <w:i/>
          <w:iCs/>
          <w:color w:val="000000"/>
          <w:sz w:val="24"/>
          <w:szCs w:val="24"/>
          <w:lang w:eastAsia="ru-RU"/>
        </w:rPr>
        <w:t>Оценка качества городской среды</w:t>
      </w:r>
      <w:r w:rsidRPr="00204687">
        <w:rPr>
          <w:rFonts w:ascii="Times New Roman" w:eastAsia="Times New Roman" w:hAnsi="Times New Roman" w:cs="Times New Roman"/>
          <w:color w:val="000000"/>
          <w:sz w:val="24"/>
          <w:szCs w:val="24"/>
          <w:lang w:eastAsia="ru-RU"/>
        </w:rPr>
        <w:t> - процедура получения объективных свидетельств о степени соответствия элементов городской среды на территории муниципального образования установленным критериям для подготовки и обоснования перечня мероприятий по благоустройству и развитию территории в целях повышения качества жизни населения и привлекательности территории.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2.1.9.​</w:t>
      </w:r>
      <w:proofErr w:type="gramEnd"/>
      <w:r w:rsidRPr="00204687">
        <w:rPr>
          <w:rFonts w:ascii="Times New Roman" w:eastAsia="Times New Roman" w:hAnsi="Times New Roman" w:cs="Times New Roman"/>
          <w:color w:val="000000"/>
          <w:sz w:val="24"/>
          <w:szCs w:val="24"/>
          <w:lang w:eastAsia="ru-RU"/>
        </w:rPr>
        <w:t> </w:t>
      </w:r>
      <w:r w:rsidRPr="00204687">
        <w:rPr>
          <w:rFonts w:ascii="Times New Roman" w:eastAsia="Times New Roman" w:hAnsi="Times New Roman" w:cs="Times New Roman"/>
          <w:i/>
          <w:iCs/>
          <w:color w:val="000000"/>
          <w:sz w:val="24"/>
          <w:szCs w:val="24"/>
          <w:lang w:eastAsia="ru-RU"/>
        </w:rPr>
        <w:t>Общественные пространства</w:t>
      </w:r>
      <w:r w:rsidRPr="00204687">
        <w:rPr>
          <w:rFonts w:ascii="Times New Roman" w:eastAsia="Times New Roman" w:hAnsi="Times New Roman" w:cs="Times New Roman"/>
          <w:color w:val="000000"/>
          <w:sz w:val="24"/>
          <w:szCs w:val="24"/>
          <w:lang w:eastAsia="ru-RU"/>
        </w:rPr>
        <w:t> - это территории муниципального образования, которые постоянно доступны для населения в том числе площади, улицы, пешеходные зоны, скверы, парки и т.п. Статус общественного пространства предполагает отсутствие платы за посещение. Общественные пространства могут использоваться резидентами и гостями муниципального образования в различных целях, в том числе для общения, отдыха, занятия спортом, образования, проведения собраний граждан, осуществления предпринимательской деятельности, с учетом требований действующего законодательства.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2.1.10.​ </w:t>
      </w:r>
      <w:r w:rsidRPr="00204687">
        <w:rPr>
          <w:rFonts w:ascii="Times New Roman" w:eastAsia="Times New Roman" w:hAnsi="Times New Roman" w:cs="Times New Roman"/>
          <w:i/>
          <w:iCs/>
          <w:color w:val="000000"/>
          <w:sz w:val="24"/>
          <w:szCs w:val="24"/>
          <w:lang w:eastAsia="ru-RU"/>
        </w:rPr>
        <w:t>Объекты благоустройства территории</w:t>
      </w:r>
      <w:r w:rsidRPr="00204687">
        <w:rPr>
          <w:rFonts w:ascii="Times New Roman" w:eastAsia="Times New Roman" w:hAnsi="Times New Roman" w:cs="Times New Roman"/>
          <w:color w:val="000000"/>
          <w:sz w:val="24"/>
          <w:szCs w:val="24"/>
          <w:lang w:eastAsia="ru-RU"/>
        </w:rPr>
        <w:t> - территории муниципального образования, на которых осуществляется деятельность по благоустройству, в том числе площадки отдыха, открытые функционально-планировочные образования общественных центров, дворы, кварталы, территории административных округов и районов городских округов, а также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прилегающей территорией и застройкой, растительные группировки), водные объекты и гидротехнические сооружения, природные комплексы, особо охраняемые природные территории, эксплуатируемые кровли и озелененные участки крыш, линейные объекты дорожной сети, объекты ландшафтной архитектуры, другие территории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2.1.11.​</w:t>
      </w:r>
      <w:proofErr w:type="gramEnd"/>
      <w:r w:rsidRPr="00204687">
        <w:rPr>
          <w:rFonts w:ascii="Times New Roman" w:eastAsia="Times New Roman" w:hAnsi="Times New Roman" w:cs="Times New Roman"/>
          <w:color w:val="000000"/>
          <w:sz w:val="24"/>
          <w:szCs w:val="24"/>
          <w:lang w:eastAsia="ru-RU"/>
        </w:rPr>
        <w:t> </w:t>
      </w:r>
      <w:r w:rsidRPr="00204687">
        <w:rPr>
          <w:rFonts w:ascii="Times New Roman" w:eastAsia="Times New Roman" w:hAnsi="Times New Roman" w:cs="Times New Roman"/>
          <w:i/>
          <w:iCs/>
          <w:color w:val="000000"/>
          <w:sz w:val="24"/>
          <w:szCs w:val="24"/>
          <w:lang w:eastAsia="ru-RU"/>
        </w:rPr>
        <w:t>Проезд</w:t>
      </w:r>
      <w:r w:rsidRPr="00204687">
        <w:rPr>
          <w:rFonts w:ascii="Times New Roman" w:eastAsia="Times New Roman" w:hAnsi="Times New Roman" w:cs="Times New Roman"/>
          <w:color w:val="000000"/>
          <w:sz w:val="24"/>
          <w:szCs w:val="24"/>
          <w:lang w:eastAsia="ru-RU"/>
        </w:rPr>
        <w:t> - дорога, примыкающая к проезжим частям жилых и магистральных улиц, разворотным площадкам.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2.1.12.​</w:t>
      </w:r>
      <w:proofErr w:type="gramEnd"/>
      <w:r w:rsidRPr="00204687">
        <w:rPr>
          <w:rFonts w:ascii="Times New Roman" w:eastAsia="Times New Roman" w:hAnsi="Times New Roman" w:cs="Times New Roman"/>
          <w:color w:val="000000"/>
          <w:sz w:val="24"/>
          <w:szCs w:val="24"/>
          <w:lang w:eastAsia="ru-RU"/>
        </w:rPr>
        <w:t> </w:t>
      </w:r>
      <w:r w:rsidRPr="00204687">
        <w:rPr>
          <w:rFonts w:ascii="Times New Roman" w:eastAsia="Times New Roman" w:hAnsi="Times New Roman" w:cs="Times New Roman"/>
          <w:i/>
          <w:iCs/>
          <w:color w:val="000000"/>
          <w:sz w:val="24"/>
          <w:szCs w:val="24"/>
          <w:lang w:eastAsia="ru-RU"/>
        </w:rPr>
        <w:t>Проект благоустройства</w:t>
      </w:r>
      <w:r w:rsidRPr="00204687">
        <w:rPr>
          <w:rFonts w:ascii="Times New Roman" w:eastAsia="Times New Roman" w:hAnsi="Times New Roman" w:cs="Times New Roman"/>
          <w:color w:val="000000"/>
          <w:sz w:val="24"/>
          <w:szCs w:val="24"/>
          <w:lang w:eastAsia="ru-RU"/>
        </w:rPr>
        <w:t> - документация, содержащая материалы в текстовой и графической форме и определяющая проектные решения (в том числе цветовые) по благоустройству территории и иных объектов благоустройства;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2.1.13.​</w:t>
      </w:r>
      <w:proofErr w:type="gramEnd"/>
      <w:r w:rsidRPr="00204687">
        <w:rPr>
          <w:rFonts w:ascii="Times New Roman" w:eastAsia="Times New Roman" w:hAnsi="Times New Roman" w:cs="Times New Roman"/>
          <w:color w:val="000000"/>
          <w:sz w:val="24"/>
          <w:szCs w:val="24"/>
          <w:lang w:eastAsia="ru-RU"/>
        </w:rPr>
        <w:t> </w:t>
      </w:r>
      <w:r w:rsidRPr="00204687">
        <w:rPr>
          <w:rFonts w:ascii="Times New Roman" w:eastAsia="Times New Roman" w:hAnsi="Times New Roman" w:cs="Times New Roman"/>
          <w:i/>
          <w:iCs/>
          <w:color w:val="000000"/>
          <w:sz w:val="24"/>
          <w:szCs w:val="24"/>
          <w:lang w:eastAsia="ru-RU"/>
        </w:rPr>
        <w:t>Развитие объекта благоустройства</w:t>
      </w:r>
      <w:r w:rsidRPr="00204687">
        <w:rPr>
          <w:rFonts w:ascii="Times New Roman" w:eastAsia="Times New Roman" w:hAnsi="Times New Roman" w:cs="Times New Roman"/>
          <w:color w:val="000000"/>
          <w:sz w:val="24"/>
          <w:szCs w:val="24"/>
          <w:lang w:eastAsia="ru-RU"/>
        </w:rPr>
        <w:t> - осуществление работ, направленных на создание новых или повышение качественного состояния существующих объектов благоустройства, их отдельных элементов.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lastRenderedPageBreak/>
        <w:t>2.1.14.​</w:t>
      </w:r>
      <w:proofErr w:type="gramEnd"/>
      <w:r w:rsidRPr="00204687">
        <w:rPr>
          <w:rFonts w:ascii="Times New Roman" w:eastAsia="Times New Roman" w:hAnsi="Times New Roman" w:cs="Times New Roman"/>
          <w:color w:val="000000"/>
          <w:sz w:val="24"/>
          <w:szCs w:val="24"/>
          <w:lang w:eastAsia="ru-RU"/>
        </w:rPr>
        <w:t> </w:t>
      </w:r>
      <w:r w:rsidRPr="00204687">
        <w:rPr>
          <w:rFonts w:ascii="Times New Roman" w:eastAsia="Times New Roman" w:hAnsi="Times New Roman" w:cs="Times New Roman"/>
          <w:i/>
          <w:iCs/>
          <w:color w:val="000000"/>
          <w:sz w:val="24"/>
          <w:szCs w:val="24"/>
          <w:lang w:eastAsia="ru-RU"/>
        </w:rPr>
        <w:t>Содержание объекта благоустройства</w:t>
      </w:r>
      <w:r w:rsidRPr="00204687">
        <w:rPr>
          <w:rFonts w:ascii="Times New Roman" w:eastAsia="Times New Roman" w:hAnsi="Times New Roman" w:cs="Times New Roman"/>
          <w:color w:val="000000"/>
          <w:sz w:val="24"/>
          <w:szCs w:val="24"/>
          <w:lang w:eastAsia="ru-RU"/>
        </w:rPr>
        <w:t> - поддержание в надлежащем техническом, физическом, эстетическом состоянии объектов благоустройства, их отдельных элементов.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2.1.15.​</w:t>
      </w:r>
      <w:proofErr w:type="gramEnd"/>
      <w:r w:rsidRPr="00204687">
        <w:rPr>
          <w:rFonts w:ascii="Times New Roman" w:eastAsia="Times New Roman" w:hAnsi="Times New Roman" w:cs="Times New Roman"/>
          <w:color w:val="000000"/>
          <w:sz w:val="24"/>
          <w:szCs w:val="24"/>
          <w:lang w:eastAsia="ru-RU"/>
        </w:rPr>
        <w:t> </w:t>
      </w:r>
      <w:r w:rsidRPr="00204687">
        <w:rPr>
          <w:rFonts w:ascii="Times New Roman" w:eastAsia="Times New Roman" w:hAnsi="Times New Roman" w:cs="Times New Roman"/>
          <w:i/>
          <w:iCs/>
          <w:color w:val="000000"/>
          <w:sz w:val="24"/>
          <w:szCs w:val="24"/>
          <w:lang w:eastAsia="ru-RU"/>
        </w:rPr>
        <w:t>Субъекты городской среды</w:t>
      </w:r>
      <w:r w:rsidRPr="00204687">
        <w:rPr>
          <w:rFonts w:ascii="Times New Roman" w:eastAsia="Times New Roman" w:hAnsi="Times New Roman" w:cs="Times New Roman"/>
          <w:color w:val="000000"/>
          <w:sz w:val="24"/>
          <w:szCs w:val="24"/>
          <w:lang w:eastAsia="ru-RU"/>
        </w:rPr>
        <w:t> - жители населенного пункта, их сообщества, представители общественных, деловых организаций, органов власти и других субъектов социально-экономической жизни, участвующие и влияющие на развитие населенного пункта.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2.1.16.​</w:t>
      </w:r>
      <w:proofErr w:type="gramEnd"/>
      <w:r w:rsidRPr="00204687">
        <w:rPr>
          <w:rFonts w:ascii="Times New Roman" w:eastAsia="Times New Roman" w:hAnsi="Times New Roman" w:cs="Times New Roman"/>
          <w:color w:val="000000"/>
          <w:sz w:val="24"/>
          <w:szCs w:val="24"/>
          <w:lang w:eastAsia="ru-RU"/>
        </w:rPr>
        <w:t> </w:t>
      </w:r>
      <w:r w:rsidRPr="00204687">
        <w:rPr>
          <w:rFonts w:ascii="Times New Roman" w:eastAsia="Times New Roman" w:hAnsi="Times New Roman" w:cs="Times New Roman"/>
          <w:i/>
          <w:iCs/>
          <w:color w:val="000000"/>
          <w:sz w:val="24"/>
          <w:szCs w:val="24"/>
          <w:lang w:eastAsia="ru-RU"/>
        </w:rPr>
        <w:t>Твердое покрытие</w:t>
      </w:r>
      <w:r w:rsidRPr="00204687">
        <w:rPr>
          <w:rFonts w:ascii="Times New Roman" w:eastAsia="Times New Roman" w:hAnsi="Times New Roman" w:cs="Times New Roman"/>
          <w:color w:val="000000"/>
          <w:sz w:val="24"/>
          <w:szCs w:val="24"/>
          <w:lang w:eastAsia="ru-RU"/>
        </w:rPr>
        <w:t> - дорожное покрытие в составе дорожных одежд.</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2.1.17.​</w:t>
      </w:r>
      <w:proofErr w:type="gramEnd"/>
      <w:r w:rsidRPr="00204687">
        <w:rPr>
          <w:rFonts w:ascii="Times New Roman" w:eastAsia="Times New Roman" w:hAnsi="Times New Roman" w:cs="Times New Roman"/>
          <w:color w:val="000000"/>
          <w:sz w:val="24"/>
          <w:szCs w:val="24"/>
          <w:lang w:eastAsia="ru-RU"/>
        </w:rPr>
        <w:t> </w:t>
      </w:r>
      <w:r w:rsidRPr="00204687">
        <w:rPr>
          <w:rFonts w:ascii="Times New Roman" w:eastAsia="Times New Roman" w:hAnsi="Times New Roman" w:cs="Times New Roman"/>
          <w:i/>
          <w:iCs/>
          <w:color w:val="000000"/>
          <w:sz w:val="24"/>
          <w:szCs w:val="24"/>
          <w:lang w:eastAsia="ru-RU"/>
        </w:rPr>
        <w:t>Уборка территорий</w:t>
      </w:r>
      <w:r w:rsidRPr="00204687">
        <w:rPr>
          <w:rFonts w:ascii="Times New Roman" w:eastAsia="Times New Roman" w:hAnsi="Times New Roman" w:cs="Times New Roman"/>
          <w:color w:val="000000"/>
          <w:sz w:val="24"/>
          <w:szCs w:val="24"/>
          <w:lang w:eastAsia="ru-RU"/>
        </w:rPr>
        <w:t> - виды деятельности, связанные со сбором, вывозом в специально отведенные места отходов производства и потребления, другого мусора, снега, мероприятия, направленные на обеспечение экологического и санитарно-эпидемиологического благополучия населения и охрану окружающей среды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2.1.18.​</w:t>
      </w:r>
      <w:proofErr w:type="gramEnd"/>
      <w:r w:rsidRPr="00204687">
        <w:rPr>
          <w:rFonts w:ascii="Times New Roman" w:eastAsia="Times New Roman" w:hAnsi="Times New Roman" w:cs="Times New Roman"/>
          <w:color w:val="000000"/>
          <w:sz w:val="24"/>
          <w:szCs w:val="24"/>
          <w:lang w:eastAsia="ru-RU"/>
        </w:rPr>
        <w:t> </w:t>
      </w:r>
      <w:r w:rsidRPr="00204687">
        <w:rPr>
          <w:rFonts w:ascii="Times New Roman" w:eastAsia="Times New Roman" w:hAnsi="Times New Roman" w:cs="Times New Roman"/>
          <w:i/>
          <w:iCs/>
          <w:color w:val="000000"/>
          <w:sz w:val="24"/>
          <w:szCs w:val="24"/>
          <w:lang w:eastAsia="ru-RU"/>
        </w:rPr>
        <w:t>Улица</w:t>
      </w:r>
      <w:r w:rsidRPr="00204687">
        <w:rPr>
          <w:rFonts w:ascii="Times New Roman" w:eastAsia="Times New Roman" w:hAnsi="Times New Roman" w:cs="Times New Roman"/>
          <w:color w:val="000000"/>
          <w:sz w:val="24"/>
          <w:szCs w:val="24"/>
          <w:lang w:eastAsia="ru-RU"/>
        </w:rPr>
        <w:t> - обустроенная или приспособленная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2.1.19.​</w:t>
      </w:r>
      <w:proofErr w:type="gramEnd"/>
      <w:r w:rsidRPr="00204687">
        <w:rPr>
          <w:rFonts w:ascii="Times New Roman" w:eastAsia="Times New Roman" w:hAnsi="Times New Roman" w:cs="Times New Roman"/>
          <w:color w:val="000000"/>
          <w:sz w:val="24"/>
          <w:szCs w:val="24"/>
          <w:lang w:eastAsia="ru-RU"/>
        </w:rPr>
        <w:t> </w:t>
      </w:r>
      <w:r w:rsidRPr="00204687">
        <w:rPr>
          <w:rFonts w:ascii="Times New Roman" w:eastAsia="Times New Roman" w:hAnsi="Times New Roman" w:cs="Times New Roman"/>
          <w:i/>
          <w:iCs/>
          <w:color w:val="000000"/>
          <w:sz w:val="24"/>
          <w:szCs w:val="24"/>
          <w:lang w:eastAsia="ru-RU"/>
        </w:rPr>
        <w:t>Элементы благоустройства территории</w:t>
      </w:r>
      <w:r w:rsidRPr="00204687">
        <w:rPr>
          <w:rFonts w:ascii="Times New Roman" w:eastAsia="Times New Roman" w:hAnsi="Times New Roman" w:cs="Times New Roman"/>
          <w:color w:val="000000"/>
          <w:sz w:val="24"/>
          <w:szCs w:val="24"/>
          <w:lang w:eastAsia="ru-RU"/>
        </w:rPr>
        <w:t> - декоративные, технические, планировочные, конструктивные решения, элементы ландшафта, различные виды оборудования и оформления, малые архитектурные формы, некапитальные нестационарные сооружения, наружная реклама и информация, используемые как составные части благоустройства, а также система организации субъектов городской среды.</w:t>
      </w:r>
    </w:p>
    <w:p w:rsidR="00A967D9" w:rsidRDefault="00A967D9" w:rsidP="00A967D9">
      <w:pPr>
        <w:shd w:val="clear" w:color="auto" w:fill="FFFFFF"/>
        <w:jc w:val="center"/>
        <w:rPr>
          <w:rFonts w:ascii="Times New Roman" w:eastAsia="Times New Roman" w:hAnsi="Times New Roman" w:cs="Times New Roman"/>
          <w:color w:val="000000"/>
          <w:sz w:val="24"/>
          <w:szCs w:val="24"/>
          <w:lang w:eastAsia="ru-RU"/>
        </w:rPr>
      </w:pPr>
    </w:p>
    <w:p w:rsidR="00A967D9" w:rsidRDefault="00A967D9" w:rsidP="00A967D9">
      <w:pPr>
        <w:shd w:val="clear" w:color="auto" w:fill="FFFFFF"/>
        <w:jc w:val="center"/>
        <w:rPr>
          <w:rFonts w:ascii="Times New Roman" w:eastAsia="Times New Roman" w:hAnsi="Times New Roman" w:cs="Times New Roman"/>
          <w:b/>
          <w:bCs/>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3.​</w:t>
      </w:r>
      <w:proofErr w:type="gramEnd"/>
      <w:r w:rsidRPr="00204687">
        <w:rPr>
          <w:rFonts w:ascii="Times New Roman" w:eastAsia="Times New Roman" w:hAnsi="Times New Roman" w:cs="Times New Roman"/>
          <w:color w:val="000000"/>
          <w:sz w:val="24"/>
          <w:szCs w:val="24"/>
          <w:lang w:eastAsia="ru-RU"/>
        </w:rPr>
        <w:t> </w:t>
      </w:r>
      <w:r w:rsidRPr="00204687">
        <w:rPr>
          <w:rFonts w:ascii="Times New Roman" w:eastAsia="Times New Roman" w:hAnsi="Times New Roman" w:cs="Times New Roman"/>
          <w:b/>
          <w:bCs/>
          <w:color w:val="000000"/>
          <w:sz w:val="24"/>
          <w:szCs w:val="24"/>
          <w:lang w:eastAsia="ru-RU"/>
        </w:rPr>
        <w:t>ОСНОВНЫЕ ПРИНЦИПЫ И ПОДХОДЫ</w:t>
      </w:r>
    </w:p>
    <w:p w:rsidR="00A967D9" w:rsidRPr="00204687" w:rsidRDefault="00A967D9" w:rsidP="00A967D9">
      <w:pPr>
        <w:shd w:val="clear" w:color="auto" w:fill="FFFFFF"/>
        <w:jc w:val="center"/>
        <w:rPr>
          <w:rFonts w:ascii="Times New Roman" w:eastAsia="Times New Roman" w:hAnsi="Times New Roman" w:cs="Times New Roman"/>
          <w:color w:val="000000"/>
          <w:sz w:val="24"/>
          <w:szCs w:val="24"/>
          <w:lang w:eastAsia="ru-RU"/>
        </w:rPr>
      </w:pP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3.1. Настоящие Правила имеют целью создание безопасной, удобной, экологически благоприятной и привлекательной городской среды, способствующей комплексному и устойчивому развитию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Деятельность по благоустройству включает в себя разработку проектной документации по благоустройству территорий, выполнение мероприятий по благоустройству и содержание объектов благоустройства.</w:t>
      </w:r>
    </w:p>
    <w:p w:rsidR="00A967D9" w:rsidRPr="00204687" w:rsidRDefault="00A967D9" w:rsidP="00A967D9">
      <w:pPr>
        <w:shd w:val="clear" w:color="auto" w:fill="FFFFFF"/>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       3.2. Участниками деятельности по благоустройству являются, в том числе: </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 жители, которые формируют запрос на благоустройство и принимают участие в оценке предлагаемых решений. В отдельных случаях жители участвуют в выполнении работ. Жители могут быть представлены общественными организациями и объединениями;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2) представители органов местного самоуправления, которые формируют техническое задание, выбирают исполнителей и обеспечивают финансирование;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3) хозяйствующие субъекты, осуществляющие деятельность на территории муниципального образования, которые могут соучаствовать в формировании запроса на благоустройство, а также в финансировании мероприятий по благоустройству;</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 представители профессионального сообщества, в том числе архитекторы и дизайнеры, которые разрабатывают концепции объектов благоустройства и создают рабочую документацию;</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5) исполнители работ, в том числе строители, производители малых архитектурных форм и иные.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3.3. Участие жителей муниципального образования (непосредственное или опосредованное) в деятельности по благоустройству является обязательным и осуществляется путем принятия решений, через вовлечение общественных организаций, общественное соучастие в реализации проектов. Механизмы и порядок участия жителей установлены разделом 12 настоящих Правил. Форма участия определяется органом местного самоуправления муниципального образования с учетом настоящих Правил в зависимости от особенностей проекта по благоустройству</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3.4. Приоритетными объектами благоустройства муниципального образования являются активно посещаемые или имеющие очевидный потенциал для роста пешеходных потоков, с учетом объективной потребности в развитии тех или иных общественных пространств, экономической эффективности реализации и планов развития поселка Поныри.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3.5. Территории муниципального образования удобно расположенные и легко доступные для большого числа жителей, используются с максимальной эффективностью, на протяжении как можно более длительного времени и в любой сезон. Обеспечивается максимальная взаимосвязь </w:t>
      </w:r>
      <w:r w:rsidRPr="00204687">
        <w:rPr>
          <w:rFonts w:ascii="Times New Roman" w:eastAsia="Times New Roman" w:hAnsi="Times New Roman" w:cs="Times New Roman"/>
          <w:color w:val="000000"/>
          <w:sz w:val="24"/>
          <w:szCs w:val="24"/>
          <w:lang w:eastAsia="ru-RU"/>
        </w:rPr>
        <w:lastRenderedPageBreak/>
        <w:t>городских пространств, доступность объектов инфраструктуры и сервиса, в том числе за счет ликвидации необоснованных барьеров и препятствий.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3.6. Городская инфраструктура и благоустройство территорий разрабатываются с учетом приоритета пешеходов, общественного транспорта и велосипедного транспорта.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3.7. Концепция благоустройства для каждой территории создается с учётом потребностей и запросов жителей и других субъектов городской среды и при их непосредственном участии на всех этапах создания концепции, а также с учётом стратегических задач комплексного устойчивого развития городской среды, в том числе формирования возможности для создания новых связей, общения и взаимодействия отдельных граждан и сообществ, их участия в проектировании и реализации проектов по развитию территории, содержанию объектов благоустройства и для других форм созидательного проявления творческого потенциала жителей данного населённого пункта.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3.8.​</w:t>
      </w:r>
      <w:proofErr w:type="gramEnd"/>
      <w:r w:rsidRPr="00204687">
        <w:rPr>
          <w:rFonts w:ascii="Times New Roman" w:eastAsia="Times New Roman" w:hAnsi="Times New Roman" w:cs="Times New Roman"/>
          <w:color w:val="000000"/>
          <w:sz w:val="24"/>
          <w:szCs w:val="24"/>
          <w:lang w:eastAsia="ru-RU"/>
        </w:rPr>
        <w:t> Приоритет обеспечения качества городской среды при реализации проектов благоустройства территорий достигается путем реализации следующих принципов: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3.8.1.​</w:t>
      </w:r>
      <w:proofErr w:type="gramEnd"/>
      <w:r w:rsidRPr="00204687">
        <w:rPr>
          <w:rFonts w:ascii="Times New Roman" w:eastAsia="Times New Roman" w:hAnsi="Times New Roman" w:cs="Times New Roman"/>
          <w:color w:val="000000"/>
          <w:sz w:val="24"/>
          <w:szCs w:val="24"/>
          <w:lang w:eastAsia="ru-RU"/>
        </w:rPr>
        <w:t> Принцип</w:t>
      </w:r>
      <w:r w:rsidRPr="00204687">
        <w:rPr>
          <w:rFonts w:ascii="Times New Roman" w:eastAsia="Times New Roman" w:hAnsi="Times New Roman" w:cs="Times New Roman"/>
          <w:b/>
          <w:bCs/>
          <w:color w:val="93C47D"/>
          <w:sz w:val="24"/>
          <w:szCs w:val="24"/>
          <w:lang w:eastAsia="ru-RU"/>
        </w:rPr>
        <w:t> </w:t>
      </w:r>
      <w:r w:rsidRPr="00204687">
        <w:rPr>
          <w:rFonts w:ascii="Times New Roman" w:eastAsia="Times New Roman" w:hAnsi="Times New Roman" w:cs="Times New Roman"/>
          <w:color w:val="000000"/>
          <w:sz w:val="24"/>
          <w:szCs w:val="24"/>
          <w:lang w:eastAsia="ru-RU"/>
        </w:rPr>
        <w:t>функционального разнообразия - насыщенность территории микрорайона (квартала, жилого комплекса) разнообразными социальными и коммерческими сервисами.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3.8.2.​</w:t>
      </w:r>
      <w:proofErr w:type="gramEnd"/>
      <w:r w:rsidRPr="00204687">
        <w:rPr>
          <w:rFonts w:ascii="Times New Roman" w:eastAsia="Times New Roman" w:hAnsi="Times New Roman" w:cs="Times New Roman"/>
          <w:color w:val="000000"/>
          <w:sz w:val="24"/>
          <w:szCs w:val="24"/>
          <w:lang w:eastAsia="ru-RU"/>
        </w:rPr>
        <w:t> Принцип комфортной организации пешеходной среды - создание в муниципальном образовании условий для приятных, безопасных, удобных пешеходных прогулок. Привлекательность пешеходных прогулок обеспечивается путем совмещения различных функций (транзитная, коммуникационная, рекреационная, потребительская) на пешеходных маршрутах. Пешеходные прогулки должны быть доступны для различных категорий граждан, в том числе для маломобильных групп граждан при различных погодных условиях.</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3.8.3.​</w:t>
      </w:r>
      <w:proofErr w:type="gramEnd"/>
      <w:r w:rsidRPr="00204687">
        <w:rPr>
          <w:rFonts w:ascii="Times New Roman" w:eastAsia="Times New Roman" w:hAnsi="Times New Roman" w:cs="Times New Roman"/>
          <w:color w:val="000000"/>
          <w:sz w:val="24"/>
          <w:szCs w:val="24"/>
          <w:lang w:eastAsia="ru-RU"/>
        </w:rPr>
        <w:t> Принцип комфортной мобильности - наличие у жителей сопоставимых по скорости и уровню комфорта возможностей доступа к основным точкам притяжения в населенном пункте и за его пределами при помощи различных видов транспорта (личный автотранспорт, различные виды общественного транспорта, велосипед).</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3.8.4.​</w:t>
      </w:r>
      <w:proofErr w:type="gramEnd"/>
      <w:r w:rsidRPr="00204687">
        <w:rPr>
          <w:rFonts w:ascii="Times New Roman" w:eastAsia="Times New Roman" w:hAnsi="Times New Roman" w:cs="Times New Roman"/>
          <w:color w:val="000000"/>
          <w:sz w:val="24"/>
          <w:szCs w:val="24"/>
          <w:lang w:eastAsia="ru-RU"/>
        </w:rPr>
        <w:t> Принцип комфортной среды для общения - гармоничное сосуществование в поселке общественных пространств (территорий с высокой концентрацией людей, сервисов, элементов благоустройства, предназначенных для активной общественной жизни) и приватных пространств с ограниченным доступом посторонних людей, предназначенных для уединенного общения и проведения времени. Общественные и приватные пространства должны быть четко отделены друг от друга планировочными средствами.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3.8.5.​</w:t>
      </w:r>
      <w:proofErr w:type="gramEnd"/>
      <w:r w:rsidRPr="00204687">
        <w:rPr>
          <w:rFonts w:ascii="Times New Roman" w:eastAsia="Times New Roman" w:hAnsi="Times New Roman" w:cs="Times New Roman"/>
          <w:color w:val="000000"/>
          <w:sz w:val="24"/>
          <w:szCs w:val="24"/>
          <w:lang w:eastAsia="ru-RU"/>
        </w:rPr>
        <w:t> Принцип гармонии с природой - насыщенность общественных и приватных пространств разнообразными элементами природной среды (зеленые насаждения, водные объекты и др.) различной площади, плотности территориального размещения и пространственной организации в зависимости от функционального назначения части территории. Находящиеся в населенном пункте элементы природной среды должны иметь четкое функциональное назначение в структуре общественных либо приватных пространств.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3.9.​</w:t>
      </w:r>
      <w:proofErr w:type="gramEnd"/>
      <w:r w:rsidRPr="00204687">
        <w:rPr>
          <w:rFonts w:ascii="Times New Roman" w:eastAsia="Times New Roman" w:hAnsi="Times New Roman" w:cs="Times New Roman"/>
          <w:color w:val="000000"/>
          <w:sz w:val="24"/>
          <w:szCs w:val="24"/>
          <w:lang w:eastAsia="ru-RU"/>
        </w:rPr>
        <w:t> Реализация принципов комфортной среды для общения и комфортной пешеходной среды предполагает создание условий для защиты общественных и приватных пространств от вредных факторов среды (шум, пыль, загазованность) эффективными архитектурно-планировочными приемами.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3.10.​</w:t>
      </w:r>
      <w:proofErr w:type="gramEnd"/>
      <w:r w:rsidRPr="00204687">
        <w:rPr>
          <w:rFonts w:ascii="Times New Roman" w:eastAsia="Times New Roman" w:hAnsi="Times New Roman" w:cs="Times New Roman"/>
          <w:color w:val="000000"/>
          <w:sz w:val="24"/>
          <w:szCs w:val="24"/>
          <w:lang w:eastAsia="ru-RU"/>
        </w:rPr>
        <w:t> Общественные пространства обеспечивают принцип пространственной и планировочной взаимосвязи жилой и общественной среды, центров социального тяготения, транспортных узлов на всех уровнях.</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3.11.​</w:t>
      </w:r>
      <w:proofErr w:type="gramEnd"/>
      <w:r w:rsidRPr="00204687">
        <w:rPr>
          <w:rFonts w:ascii="Times New Roman" w:eastAsia="Times New Roman" w:hAnsi="Times New Roman" w:cs="Times New Roman"/>
          <w:color w:val="000000"/>
          <w:sz w:val="24"/>
          <w:szCs w:val="24"/>
          <w:lang w:eastAsia="ru-RU"/>
        </w:rPr>
        <w:t> Комплексный проект учитывает следующие принципы формирования безопасной городской среды: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ориентация на пешехода, формирование единого (</w:t>
      </w:r>
      <w:proofErr w:type="spellStart"/>
      <w:r w:rsidRPr="00204687">
        <w:rPr>
          <w:rFonts w:ascii="Times New Roman" w:eastAsia="Times New Roman" w:hAnsi="Times New Roman" w:cs="Times New Roman"/>
          <w:color w:val="000000"/>
          <w:sz w:val="24"/>
          <w:szCs w:val="24"/>
          <w:lang w:eastAsia="ru-RU"/>
        </w:rPr>
        <w:t>безбарьерного</w:t>
      </w:r>
      <w:proofErr w:type="spellEnd"/>
      <w:r w:rsidRPr="00204687">
        <w:rPr>
          <w:rFonts w:ascii="Times New Roman" w:eastAsia="Times New Roman" w:hAnsi="Times New Roman" w:cs="Times New Roman"/>
          <w:color w:val="000000"/>
          <w:sz w:val="24"/>
          <w:szCs w:val="24"/>
          <w:lang w:eastAsia="ru-RU"/>
        </w:rPr>
        <w:t>) пешеходного уровня;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наличие устойчивой природной среды и природных сообществ, зеленых насаждений - деревьев и кустарников;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комфортный уровень освещения территории;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комплексное благоустройство территории с единым дизайн-кодом, обеспеченное необходимой инженерной инфраструктурой.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3.12.​</w:t>
      </w:r>
      <w:proofErr w:type="gramEnd"/>
      <w:r w:rsidRPr="00204687">
        <w:rPr>
          <w:rFonts w:ascii="Times New Roman" w:eastAsia="Times New Roman" w:hAnsi="Times New Roman" w:cs="Times New Roman"/>
          <w:color w:val="000000"/>
          <w:sz w:val="24"/>
          <w:szCs w:val="24"/>
          <w:lang w:eastAsia="ru-RU"/>
        </w:rPr>
        <w:t> Реализацию комплексных проектов благоустройства осуществляется с привлечением инвестиций девелоперов, развивающих данную территорию.</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lastRenderedPageBreak/>
        <w:t>3.13.​</w:t>
      </w:r>
      <w:proofErr w:type="gramEnd"/>
      <w:r w:rsidRPr="00204687">
        <w:rPr>
          <w:rFonts w:ascii="Times New Roman" w:eastAsia="Times New Roman" w:hAnsi="Times New Roman" w:cs="Times New Roman"/>
          <w:color w:val="000000"/>
          <w:sz w:val="24"/>
          <w:szCs w:val="24"/>
          <w:lang w:eastAsia="ru-RU"/>
        </w:rPr>
        <w:t> Проектирование, строительство и эксплуатация объектов благоустройства различного функционального назначения обеспечивает требования по охране и поддержанию здоровья человека, охраны исторической и природной среды, создавать технические возможности беспрепятственного передвижения маломобильных групп населения по территории муниципального образования, способствовать коммуникациям и взаимодействию граждан и сообществ и формированию новых связей между ними.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3.14.​</w:t>
      </w:r>
      <w:proofErr w:type="gramEnd"/>
      <w:r w:rsidRPr="00204687">
        <w:rPr>
          <w:rFonts w:ascii="Times New Roman" w:eastAsia="Times New Roman" w:hAnsi="Times New Roman" w:cs="Times New Roman"/>
          <w:color w:val="000000"/>
          <w:sz w:val="24"/>
          <w:szCs w:val="24"/>
          <w:lang w:eastAsia="ru-RU"/>
        </w:rPr>
        <w:t> Реализация приоритетов обеспечения качества городской среды при выполнении проектов благоустройства территории обеспечивается посредством внесения изменений в местные нормативы градостроительного проектирования, учета в составе стратегии социально-экономического развития, муниципальных программ, генерального плана, правил землепользования и застройки, проектов планировки территории, проектной документации на объекты капитального строительства.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3.15.​</w:t>
      </w:r>
      <w:proofErr w:type="gramEnd"/>
      <w:r w:rsidRPr="00204687">
        <w:rPr>
          <w:rFonts w:ascii="Times New Roman" w:eastAsia="Times New Roman" w:hAnsi="Times New Roman" w:cs="Times New Roman"/>
          <w:color w:val="000000"/>
          <w:sz w:val="24"/>
          <w:szCs w:val="24"/>
          <w:lang w:eastAsia="ru-RU"/>
        </w:rPr>
        <w:t> В стратегии социально-экономического развития муниципального образования ставятся основные задачи в области обеспечения качества городской среды.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3.16.​</w:t>
      </w:r>
      <w:proofErr w:type="gramEnd"/>
      <w:r w:rsidRPr="00204687">
        <w:rPr>
          <w:rFonts w:ascii="Times New Roman" w:eastAsia="Times New Roman" w:hAnsi="Times New Roman" w:cs="Times New Roman"/>
          <w:color w:val="000000"/>
          <w:sz w:val="24"/>
          <w:szCs w:val="24"/>
          <w:lang w:eastAsia="ru-RU"/>
        </w:rPr>
        <w:t> Настоящие методические рекомендации подлежат регулярному пересмотру и актуализации по мере реализации проектов по благоустройству, но не реже, чем 1 раз в пять лет.</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
    <w:p w:rsidR="00A967D9" w:rsidRDefault="00A967D9" w:rsidP="00A967D9">
      <w:pPr>
        <w:shd w:val="clear" w:color="auto" w:fill="FFFFFF"/>
        <w:ind w:firstLine="566"/>
        <w:jc w:val="center"/>
        <w:rPr>
          <w:rFonts w:ascii="Times New Roman" w:eastAsia="Times New Roman" w:hAnsi="Times New Roman" w:cs="Times New Roman"/>
          <w:b/>
          <w:bCs/>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w:t>
      </w:r>
      <w:proofErr w:type="gramEnd"/>
      <w:r w:rsidRPr="00204687">
        <w:rPr>
          <w:rFonts w:ascii="Times New Roman" w:eastAsia="Times New Roman" w:hAnsi="Times New Roman" w:cs="Times New Roman"/>
          <w:color w:val="000000"/>
          <w:sz w:val="24"/>
          <w:szCs w:val="24"/>
          <w:lang w:eastAsia="ru-RU"/>
        </w:rPr>
        <w:t> </w:t>
      </w:r>
      <w:bookmarkStart w:id="1" w:name="_Toc472352442"/>
      <w:r w:rsidRPr="00204687">
        <w:rPr>
          <w:rFonts w:ascii="Times New Roman" w:eastAsia="Times New Roman" w:hAnsi="Times New Roman" w:cs="Times New Roman"/>
          <w:b/>
          <w:bCs/>
          <w:color w:val="000000"/>
          <w:sz w:val="24"/>
          <w:szCs w:val="24"/>
          <w:lang w:eastAsia="ru-RU"/>
        </w:rPr>
        <w:t>ЭЛЕМЕНТЫ БЛАГОУСТРОЙСТВА ТЕРРИТОРИИ</w:t>
      </w:r>
      <w:bookmarkEnd w:id="1"/>
    </w:p>
    <w:p w:rsidR="00A967D9" w:rsidRPr="00204687"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w:t>
      </w:r>
      <w:proofErr w:type="gramEnd"/>
      <w:r w:rsidRPr="00204687">
        <w:rPr>
          <w:rFonts w:ascii="Times New Roman" w:eastAsia="Times New Roman" w:hAnsi="Times New Roman" w:cs="Times New Roman"/>
          <w:color w:val="000000"/>
          <w:sz w:val="24"/>
          <w:szCs w:val="24"/>
          <w:lang w:eastAsia="ru-RU"/>
        </w:rPr>
        <w:t> К элементам благоустройства территории относятся следующие элементы: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w:t>
      </w:r>
      <w:proofErr w:type="gramEnd"/>
      <w:r w:rsidRPr="00204687">
        <w:rPr>
          <w:rFonts w:ascii="Times New Roman" w:eastAsia="Times New Roman" w:hAnsi="Times New Roman" w:cs="Times New Roman"/>
          <w:color w:val="000000"/>
          <w:sz w:val="24"/>
          <w:szCs w:val="24"/>
          <w:lang w:eastAsia="ru-RU"/>
        </w:rPr>
        <w:t> пешеходные коммуникации;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2)​</w:t>
      </w:r>
      <w:proofErr w:type="gramEnd"/>
      <w:r w:rsidRPr="00204687">
        <w:rPr>
          <w:rFonts w:ascii="Times New Roman" w:eastAsia="Times New Roman" w:hAnsi="Times New Roman" w:cs="Times New Roman"/>
          <w:color w:val="000000"/>
          <w:sz w:val="24"/>
          <w:szCs w:val="24"/>
          <w:lang w:eastAsia="ru-RU"/>
        </w:rPr>
        <w:t xml:space="preserve"> технические зоны транспортных, инженерных коммуникаций, инженерные коммуникации, </w:t>
      </w:r>
      <w:proofErr w:type="spellStart"/>
      <w:r w:rsidRPr="00204687">
        <w:rPr>
          <w:rFonts w:ascii="Times New Roman" w:eastAsia="Times New Roman" w:hAnsi="Times New Roman" w:cs="Times New Roman"/>
          <w:color w:val="000000"/>
          <w:sz w:val="24"/>
          <w:szCs w:val="24"/>
          <w:lang w:eastAsia="ru-RU"/>
        </w:rPr>
        <w:t>водоохранные</w:t>
      </w:r>
      <w:proofErr w:type="spellEnd"/>
      <w:r w:rsidRPr="00204687">
        <w:rPr>
          <w:rFonts w:ascii="Times New Roman" w:eastAsia="Times New Roman" w:hAnsi="Times New Roman" w:cs="Times New Roman"/>
          <w:color w:val="000000"/>
          <w:sz w:val="24"/>
          <w:szCs w:val="24"/>
          <w:lang w:eastAsia="ru-RU"/>
        </w:rPr>
        <w:t xml:space="preserve"> зоны;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3)​</w:t>
      </w:r>
      <w:proofErr w:type="gramEnd"/>
      <w:r w:rsidRPr="00204687">
        <w:rPr>
          <w:rFonts w:ascii="Times New Roman" w:eastAsia="Times New Roman" w:hAnsi="Times New Roman" w:cs="Times New Roman"/>
          <w:color w:val="000000"/>
          <w:sz w:val="24"/>
          <w:szCs w:val="24"/>
          <w:lang w:eastAsia="ru-RU"/>
        </w:rPr>
        <w:t> детские площадки;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w:t>
      </w:r>
      <w:proofErr w:type="gramEnd"/>
      <w:r w:rsidRPr="00204687">
        <w:rPr>
          <w:rFonts w:ascii="Times New Roman" w:eastAsia="Times New Roman" w:hAnsi="Times New Roman" w:cs="Times New Roman"/>
          <w:color w:val="000000"/>
          <w:sz w:val="24"/>
          <w:szCs w:val="24"/>
          <w:lang w:eastAsia="ru-RU"/>
        </w:rPr>
        <w:t> спортивные площадки;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5)​</w:t>
      </w:r>
      <w:proofErr w:type="gramEnd"/>
      <w:r w:rsidRPr="00204687">
        <w:rPr>
          <w:rFonts w:ascii="Times New Roman" w:eastAsia="Times New Roman" w:hAnsi="Times New Roman" w:cs="Times New Roman"/>
          <w:color w:val="000000"/>
          <w:sz w:val="24"/>
          <w:szCs w:val="24"/>
          <w:lang w:eastAsia="ru-RU"/>
        </w:rPr>
        <w:t> контейнерные площадки;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6)​</w:t>
      </w:r>
      <w:proofErr w:type="gramEnd"/>
      <w:r w:rsidRPr="00204687">
        <w:rPr>
          <w:rFonts w:ascii="Times New Roman" w:eastAsia="Times New Roman" w:hAnsi="Times New Roman" w:cs="Times New Roman"/>
          <w:color w:val="000000"/>
          <w:sz w:val="24"/>
          <w:szCs w:val="24"/>
          <w:lang w:eastAsia="ru-RU"/>
        </w:rPr>
        <w:t> площадки для выгула и дрессировки животных;</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7)​</w:t>
      </w:r>
      <w:proofErr w:type="gramEnd"/>
      <w:r w:rsidRPr="00204687">
        <w:rPr>
          <w:rFonts w:ascii="Times New Roman" w:eastAsia="Times New Roman" w:hAnsi="Times New Roman" w:cs="Times New Roman"/>
          <w:color w:val="000000"/>
          <w:sz w:val="24"/>
          <w:szCs w:val="24"/>
          <w:lang w:eastAsia="ru-RU"/>
        </w:rPr>
        <w:t> площадки автостоянок, размещение и хранение транспортных средств на территории муниципальных образований;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8)​</w:t>
      </w:r>
      <w:proofErr w:type="gramEnd"/>
      <w:r w:rsidRPr="00204687">
        <w:rPr>
          <w:rFonts w:ascii="Times New Roman" w:eastAsia="Times New Roman" w:hAnsi="Times New Roman" w:cs="Times New Roman"/>
          <w:color w:val="000000"/>
          <w:sz w:val="24"/>
          <w:szCs w:val="24"/>
          <w:lang w:eastAsia="ru-RU"/>
        </w:rPr>
        <w:t> элементы освещения;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9)​</w:t>
      </w:r>
      <w:proofErr w:type="gramEnd"/>
      <w:r w:rsidRPr="00204687">
        <w:rPr>
          <w:rFonts w:ascii="Times New Roman" w:eastAsia="Times New Roman" w:hAnsi="Times New Roman" w:cs="Times New Roman"/>
          <w:color w:val="000000"/>
          <w:sz w:val="24"/>
          <w:szCs w:val="24"/>
          <w:lang w:eastAsia="ru-RU"/>
        </w:rPr>
        <w:t> средства размещения информации и рекламные конструкции;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10)​</w:t>
      </w:r>
      <w:proofErr w:type="gramEnd"/>
      <w:r w:rsidRPr="00204687">
        <w:rPr>
          <w:rFonts w:ascii="Times New Roman" w:eastAsia="Times New Roman" w:hAnsi="Times New Roman" w:cs="Times New Roman"/>
          <w:color w:val="000000"/>
          <w:sz w:val="24"/>
          <w:szCs w:val="24"/>
          <w:lang w:eastAsia="ru-RU"/>
        </w:rPr>
        <w:t> ограждения (заборы);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w:t>
      </w:r>
      <w:proofErr w:type="gramEnd"/>
      <w:r w:rsidRPr="00204687">
        <w:rPr>
          <w:rFonts w:ascii="Times New Roman" w:eastAsia="Times New Roman" w:hAnsi="Times New Roman" w:cs="Times New Roman"/>
          <w:color w:val="000000"/>
          <w:sz w:val="24"/>
          <w:szCs w:val="24"/>
          <w:lang w:eastAsia="ru-RU"/>
        </w:rPr>
        <w:t> элементы объектов капитального строительства;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12)​</w:t>
      </w:r>
      <w:proofErr w:type="gramEnd"/>
      <w:r w:rsidRPr="00204687">
        <w:rPr>
          <w:rFonts w:ascii="Times New Roman" w:eastAsia="Times New Roman" w:hAnsi="Times New Roman" w:cs="Times New Roman"/>
          <w:color w:val="000000"/>
          <w:sz w:val="24"/>
          <w:szCs w:val="24"/>
          <w:lang w:eastAsia="ru-RU"/>
        </w:rPr>
        <w:t> малые архитектурные формы;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13)​</w:t>
      </w:r>
      <w:proofErr w:type="gramEnd"/>
      <w:r w:rsidRPr="00204687">
        <w:rPr>
          <w:rFonts w:ascii="Times New Roman" w:eastAsia="Times New Roman" w:hAnsi="Times New Roman" w:cs="Times New Roman"/>
          <w:color w:val="000000"/>
          <w:sz w:val="24"/>
          <w:szCs w:val="24"/>
          <w:lang w:eastAsia="ru-RU"/>
        </w:rPr>
        <w:t> элементы озеленения;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14)​</w:t>
      </w:r>
      <w:proofErr w:type="gramEnd"/>
      <w:r w:rsidRPr="00204687">
        <w:rPr>
          <w:rFonts w:ascii="Times New Roman" w:eastAsia="Times New Roman" w:hAnsi="Times New Roman" w:cs="Times New Roman"/>
          <w:color w:val="000000"/>
          <w:sz w:val="24"/>
          <w:szCs w:val="24"/>
          <w:lang w:eastAsia="ru-RU"/>
        </w:rPr>
        <w:t> уличное коммунально-бытовое и техническое оборудование;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15)​</w:t>
      </w:r>
      <w:proofErr w:type="gramEnd"/>
      <w:r w:rsidRPr="00204687">
        <w:rPr>
          <w:rFonts w:ascii="Times New Roman" w:eastAsia="Times New Roman" w:hAnsi="Times New Roman" w:cs="Times New Roman"/>
          <w:color w:val="000000"/>
          <w:sz w:val="24"/>
          <w:szCs w:val="24"/>
          <w:lang w:eastAsia="ru-RU"/>
        </w:rPr>
        <w:t> водные устройства;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16)​</w:t>
      </w:r>
      <w:proofErr w:type="gramEnd"/>
      <w:r w:rsidRPr="00204687">
        <w:rPr>
          <w:rFonts w:ascii="Times New Roman" w:eastAsia="Times New Roman" w:hAnsi="Times New Roman" w:cs="Times New Roman"/>
          <w:color w:val="000000"/>
          <w:sz w:val="24"/>
          <w:szCs w:val="24"/>
          <w:lang w:eastAsia="ru-RU"/>
        </w:rPr>
        <w:t> элементы инженерной подготовки и защиты территории;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17)​</w:t>
      </w:r>
      <w:proofErr w:type="gramEnd"/>
      <w:r w:rsidRPr="00204687">
        <w:rPr>
          <w:rFonts w:ascii="Times New Roman" w:eastAsia="Times New Roman" w:hAnsi="Times New Roman" w:cs="Times New Roman"/>
          <w:color w:val="000000"/>
          <w:sz w:val="24"/>
          <w:szCs w:val="24"/>
          <w:lang w:eastAsia="ru-RU"/>
        </w:rPr>
        <w:t> покрытия;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18)​</w:t>
      </w:r>
      <w:proofErr w:type="gramEnd"/>
      <w:r w:rsidRPr="00204687">
        <w:rPr>
          <w:rFonts w:ascii="Times New Roman" w:eastAsia="Times New Roman" w:hAnsi="Times New Roman" w:cs="Times New Roman"/>
          <w:color w:val="000000"/>
          <w:sz w:val="24"/>
          <w:szCs w:val="24"/>
          <w:lang w:eastAsia="ru-RU"/>
        </w:rPr>
        <w:t> некапитальные нестационарные сооружения.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4.2.​</w:t>
      </w:r>
      <w:proofErr w:type="gramEnd"/>
      <w:r w:rsidRPr="00204687">
        <w:rPr>
          <w:rFonts w:ascii="Times New Roman" w:eastAsia="Times New Roman" w:hAnsi="Times New Roman" w:cs="Times New Roman"/>
          <w:color w:val="000000"/>
          <w:sz w:val="24"/>
          <w:szCs w:val="24"/>
          <w:lang w:eastAsia="ru-RU"/>
        </w:rPr>
        <w:t> </w:t>
      </w:r>
      <w:bookmarkStart w:id="2" w:name="_Toc472352443"/>
      <w:r w:rsidRPr="00204687">
        <w:rPr>
          <w:rFonts w:ascii="Times New Roman" w:eastAsia="Times New Roman" w:hAnsi="Times New Roman" w:cs="Times New Roman"/>
          <w:i/>
          <w:iCs/>
          <w:color w:val="000000"/>
          <w:sz w:val="24"/>
          <w:szCs w:val="24"/>
          <w:lang w:eastAsia="ru-RU"/>
        </w:rPr>
        <w:t>Элементы инженерной подготовки и защиты территории</w:t>
      </w:r>
      <w:bookmarkEnd w:id="2"/>
      <w:r w:rsidRPr="00204687">
        <w:rPr>
          <w:rFonts w:ascii="Times New Roman" w:eastAsia="Times New Roman" w:hAnsi="Times New Roman" w:cs="Times New Roman"/>
          <w:i/>
          <w:iCs/>
          <w:color w:val="000000"/>
          <w:sz w:val="24"/>
          <w:szCs w:val="24"/>
          <w:lang w:eastAsia="ru-RU"/>
        </w:rPr>
        <w:t>.</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4.2.1.​</w:t>
      </w:r>
      <w:proofErr w:type="gramEnd"/>
      <w:r w:rsidRPr="00204687">
        <w:rPr>
          <w:rFonts w:ascii="Times New Roman" w:eastAsia="Times New Roman" w:hAnsi="Times New Roman" w:cs="Times New Roman"/>
          <w:color w:val="000000"/>
          <w:sz w:val="24"/>
          <w:szCs w:val="24"/>
          <w:lang w:eastAsia="ru-RU"/>
        </w:rPr>
        <w:t xml:space="preserve"> Элементы инженерной подготовки и защиты территории обеспечивают безопасность и удобство пользования территорией, ее защиту от неблагоприятных явлений природного и техногенного воздействия в связи с новым строительством или реконструкцией. Проектирование элементов инженерной подготовки и защиты территории производится в составе мероприятий по организации рельефа и стока поверхностных вод, а также мероприятий по устройству </w:t>
      </w:r>
      <w:proofErr w:type="spellStart"/>
      <w:r w:rsidRPr="00204687">
        <w:rPr>
          <w:rFonts w:ascii="Times New Roman" w:eastAsia="Times New Roman" w:hAnsi="Times New Roman" w:cs="Times New Roman"/>
          <w:color w:val="000000"/>
          <w:sz w:val="24"/>
          <w:szCs w:val="24"/>
          <w:lang w:eastAsia="ru-RU"/>
        </w:rPr>
        <w:t>берегоукрепления</w:t>
      </w:r>
      <w:proofErr w:type="spellEnd"/>
      <w:r w:rsidRPr="00204687">
        <w:rPr>
          <w:rFonts w:ascii="Times New Roman" w:eastAsia="Times New Roman" w:hAnsi="Times New Roman" w:cs="Times New Roman"/>
          <w:color w:val="000000"/>
          <w:sz w:val="24"/>
          <w:szCs w:val="24"/>
          <w:lang w:eastAsia="ru-RU"/>
        </w:rPr>
        <w:t>, дамб обвалования, дренажных систем и прочих элементов, обеспечивающих инженерную защиту территорий.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4.2.2.​</w:t>
      </w:r>
      <w:proofErr w:type="gramEnd"/>
      <w:r w:rsidRPr="00204687">
        <w:rPr>
          <w:rFonts w:ascii="Times New Roman" w:eastAsia="Times New Roman" w:hAnsi="Times New Roman" w:cs="Times New Roman"/>
          <w:color w:val="000000"/>
          <w:sz w:val="24"/>
          <w:szCs w:val="24"/>
          <w:lang w:eastAsia="ru-RU"/>
        </w:rPr>
        <w:t> Задачи организации рельефа при проектировании благоустройства определяются в зависимости от функционального назначения территории и целей ее преобразования и реконструкции. Организация рельефа реконструируемой территории ориентируется на максимальное сохранение рельефа, почвенного покрова, имеющихся зеленых насаждений, условий существующего поверхностного водоотвода, использование вытесняемых грунтов на площадке строительства.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lastRenderedPageBreak/>
        <w:t>4.2.3.​</w:t>
      </w:r>
      <w:proofErr w:type="gramEnd"/>
      <w:r w:rsidRPr="00204687">
        <w:rPr>
          <w:rFonts w:ascii="Times New Roman" w:eastAsia="Times New Roman" w:hAnsi="Times New Roman" w:cs="Times New Roman"/>
          <w:color w:val="000000"/>
          <w:sz w:val="24"/>
          <w:szCs w:val="24"/>
          <w:lang w:eastAsia="ru-RU"/>
        </w:rPr>
        <w:t> При организации рельефа предусматривается снятие плодородного слоя почвы толщиной 150 - 200 мм и оборудование места для его временного хранения, а если подтверждено отсутствие в нем сверхнормативного загрязнения любых видов - меры по защите от загрязнения. При проведении подсыпки грунта на территории используются только минеральные грунты и верхние плодородные слои почвы.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4.2.4.​</w:t>
      </w:r>
      <w:proofErr w:type="gramEnd"/>
      <w:r w:rsidRPr="00204687">
        <w:rPr>
          <w:rFonts w:ascii="Times New Roman" w:eastAsia="Times New Roman" w:hAnsi="Times New Roman" w:cs="Times New Roman"/>
          <w:color w:val="000000"/>
          <w:sz w:val="24"/>
          <w:szCs w:val="24"/>
          <w:lang w:eastAsia="ru-RU"/>
        </w:rPr>
        <w:t> При террасировании рельефа рекомендуется проектировать подпорные стенки и откосы. Максимально допустимые величины углов откосов устанавливаются в зависимости от видов грунтов.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4.2.5.​</w:t>
      </w:r>
      <w:proofErr w:type="gramEnd"/>
      <w:r w:rsidRPr="00204687">
        <w:rPr>
          <w:rFonts w:ascii="Times New Roman" w:eastAsia="Times New Roman" w:hAnsi="Times New Roman" w:cs="Times New Roman"/>
          <w:color w:val="000000"/>
          <w:sz w:val="24"/>
          <w:szCs w:val="24"/>
          <w:lang w:eastAsia="ru-RU"/>
        </w:rPr>
        <w:t> Рекомендуется проводить укрепление откосов. Выбор материала и технологии укрепления зависят от местоположения откоса в муниципальном образовании, предполагаемого уровня механических нагрузок на склон, крутизны склона и формируемой среды.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4.2.6.​</w:t>
      </w:r>
      <w:proofErr w:type="gramEnd"/>
      <w:r w:rsidRPr="00204687">
        <w:rPr>
          <w:rFonts w:ascii="Times New Roman" w:eastAsia="Times New Roman" w:hAnsi="Times New Roman" w:cs="Times New Roman"/>
          <w:color w:val="000000"/>
          <w:sz w:val="24"/>
          <w:szCs w:val="24"/>
          <w:lang w:eastAsia="ru-RU"/>
        </w:rPr>
        <w:t xml:space="preserve"> На территориях зон особо охраняемых природных территорий для укрепления откосов открытых русел водоемов используются материалы и приемы, сохраняющие естественный вид берегов: </w:t>
      </w:r>
      <w:proofErr w:type="spellStart"/>
      <w:r w:rsidRPr="00204687">
        <w:rPr>
          <w:rFonts w:ascii="Times New Roman" w:eastAsia="Times New Roman" w:hAnsi="Times New Roman" w:cs="Times New Roman"/>
          <w:color w:val="000000"/>
          <w:sz w:val="24"/>
          <w:szCs w:val="24"/>
          <w:lang w:eastAsia="ru-RU"/>
        </w:rPr>
        <w:t>габионные</w:t>
      </w:r>
      <w:proofErr w:type="spellEnd"/>
      <w:r w:rsidRPr="00204687">
        <w:rPr>
          <w:rFonts w:ascii="Times New Roman" w:eastAsia="Times New Roman" w:hAnsi="Times New Roman" w:cs="Times New Roman"/>
          <w:color w:val="000000"/>
          <w:sz w:val="24"/>
          <w:szCs w:val="24"/>
          <w:lang w:eastAsia="ru-RU"/>
        </w:rPr>
        <w:t xml:space="preserve"> конструкции или "матрацы Рено", нетканые синтетические материалы, покрытие типа "соты", </w:t>
      </w:r>
      <w:proofErr w:type="spellStart"/>
      <w:r w:rsidRPr="00204687">
        <w:rPr>
          <w:rFonts w:ascii="Times New Roman" w:eastAsia="Times New Roman" w:hAnsi="Times New Roman" w:cs="Times New Roman"/>
          <w:color w:val="000000"/>
          <w:sz w:val="24"/>
          <w:szCs w:val="24"/>
          <w:lang w:eastAsia="ru-RU"/>
        </w:rPr>
        <w:t>одерновку</w:t>
      </w:r>
      <w:proofErr w:type="spellEnd"/>
      <w:r w:rsidRPr="00204687">
        <w:rPr>
          <w:rFonts w:ascii="Times New Roman" w:eastAsia="Times New Roman" w:hAnsi="Times New Roman" w:cs="Times New Roman"/>
          <w:color w:val="000000"/>
          <w:sz w:val="24"/>
          <w:szCs w:val="24"/>
          <w:lang w:eastAsia="ru-RU"/>
        </w:rPr>
        <w:t xml:space="preserve">, ряжевые деревянные </w:t>
      </w:r>
      <w:proofErr w:type="spellStart"/>
      <w:r w:rsidRPr="00204687">
        <w:rPr>
          <w:rFonts w:ascii="Times New Roman" w:eastAsia="Times New Roman" w:hAnsi="Times New Roman" w:cs="Times New Roman"/>
          <w:color w:val="000000"/>
          <w:sz w:val="24"/>
          <w:szCs w:val="24"/>
          <w:lang w:eastAsia="ru-RU"/>
        </w:rPr>
        <w:t>берегоукрепления</w:t>
      </w:r>
      <w:proofErr w:type="spellEnd"/>
      <w:r w:rsidRPr="00204687">
        <w:rPr>
          <w:rFonts w:ascii="Times New Roman" w:eastAsia="Times New Roman" w:hAnsi="Times New Roman" w:cs="Times New Roman"/>
          <w:color w:val="000000"/>
          <w:sz w:val="24"/>
          <w:szCs w:val="24"/>
          <w:lang w:eastAsia="ru-RU"/>
        </w:rPr>
        <w:t>, естественный камень, песок, валуны, посадки растений и т.п.</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4.2.7.​</w:t>
      </w:r>
      <w:proofErr w:type="gramEnd"/>
      <w:r w:rsidRPr="00204687">
        <w:rPr>
          <w:rFonts w:ascii="Times New Roman" w:eastAsia="Times New Roman" w:hAnsi="Times New Roman" w:cs="Times New Roman"/>
          <w:color w:val="000000"/>
          <w:sz w:val="24"/>
          <w:szCs w:val="24"/>
          <w:lang w:eastAsia="ru-RU"/>
        </w:rPr>
        <w:t xml:space="preserve"> В застройке укрепление откосов открытых русел должно вестись с использованием материалов и приемов, предотвращающих неорганизованное попадание поверхностного стока в водоем и разрушение берегов в условиях высокого уровня механических нагрузок: формирование набережных с применением подпорных стенок, стеновых блоков, облицовкой плитами и </w:t>
      </w:r>
      <w:proofErr w:type="spellStart"/>
      <w:r w:rsidRPr="00204687">
        <w:rPr>
          <w:rFonts w:ascii="Times New Roman" w:eastAsia="Times New Roman" w:hAnsi="Times New Roman" w:cs="Times New Roman"/>
          <w:color w:val="000000"/>
          <w:sz w:val="24"/>
          <w:szCs w:val="24"/>
          <w:lang w:eastAsia="ru-RU"/>
        </w:rPr>
        <w:t>омоноличиванием</w:t>
      </w:r>
      <w:proofErr w:type="spellEnd"/>
      <w:r w:rsidRPr="00204687">
        <w:rPr>
          <w:rFonts w:ascii="Times New Roman" w:eastAsia="Times New Roman" w:hAnsi="Times New Roman" w:cs="Times New Roman"/>
          <w:color w:val="000000"/>
          <w:sz w:val="24"/>
          <w:szCs w:val="24"/>
          <w:lang w:eastAsia="ru-RU"/>
        </w:rPr>
        <w:t xml:space="preserve"> швов, т.п.</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4.2.8.​</w:t>
      </w:r>
      <w:proofErr w:type="gramEnd"/>
      <w:r w:rsidRPr="00204687">
        <w:rPr>
          <w:rFonts w:ascii="Times New Roman" w:eastAsia="Times New Roman" w:hAnsi="Times New Roman" w:cs="Times New Roman"/>
          <w:color w:val="000000"/>
          <w:sz w:val="24"/>
          <w:szCs w:val="24"/>
          <w:lang w:eastAsia="ru-RU"/>
        </w:rPr>
        <w:t> Подпорные стенки проектируются с учетом конструкций и разницы высот сопрягаемых террас в зависимости от каждого конкретного проектного решения.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4.2.9.​</w:t>
      </w:r>
      <w:proofErr w:type="gramEnd"/>
      <w:r w:rsidRPr="00204687">
        <w:rPr>
          <w:rFonts w:ascii="Times New Roman" w:eastAsia="Times New Roman" w:hAnsi="Times New Roman" w:cs="Times New Roman"/>
          <w:color w:val="000000"/>
          <w:sz w:val="24"/>
          <w:szCs w:val="24"/>
          <w:lang w:eastAsia="ru-RU"/>
        </w:rPr>
        <w:t> Предусматривается ограждение подпорных стенок и верхних бровок откосов при размещении на них транспортных коммуникаций. Также предусматривается ограждения пешеходных дорожек, размещаемых вдоль этих сооружений в зависимости от каждого конкретного проектного решения.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4.2.10.​</w:t>
      </w:r>
      <w:proofErr w:type="gramEnd"/>
      <w:r w:rsidRPr="00204687">
        <w:rPr>
          <w:rFonts w:ascii="Times New Roman" w:eastAsia="Times New Roman" w:hAnsi="Times New Roman" w:cs="Times New Roman"/>
          <w:color w:val="000000"/>
          <w:sz w:val="24"/>
          <w:szCs w:val="24"/>
          <w:lang w:eastAsia="ru-RU"/>
        </w:rPr>
        <w:t> Особое внимание при благоустройстве городских пространств уделяется организации системы поверхностного водоотвода и организации инфильтрации поверхностного стока.</w:t>
      </w:r>
      <w:r w:rsidRPr="00204687">
        <w:rPr>
          <w:rFonts w:ascii="Times New Roman" w:eastAsia="Times New Roman" w:hAnsi="Times New Roman" w:cs="Times New Roman"/>
          <w:b/>
          <w:bCs/>
          <w:color w:val="00FF00"/>
          <w:sz w:val="24"/>
          <w:szCs w:val="24"/>
          <w:lang w:eastAsia="ru-RU"/>
        </w:rPr>
        <w:t> </w:t>
      </w:r>
      <w:r w:rsidRPr="00204687">
        <w:rPr>
          <w:rFonts w:ascii="Times New Roman" w:eastAsia="Times New Roman" w:hAnsi="Times New Roman" w:cs="Times New Roman"/>
          <w:color w:val="000000"/>
          <w:sz w:val="24"/>
          <w:szCs w:val="24"/>
          <w:lang w:eastAsia="ru-RU"/>
        </w:rPr>
        <w:t>При работе на природных комплексах и озелененных территориях и других объектах благоустройства ландшафтно-архитектурными проектами предусматривается возможность инфильтрации чистого дождевого стока на самом объекте благоустройства за счет создания устойчивых дренажных систем, устройства водопроницаемых покрытий, открытых задерненных канав с использованием высшей водной растительности.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4.2.11.​</w:t>
      </w:r>
      <w:proofErr w:type="gramEnd"/>
      <w:r w:rsidRPr="00204687">
        <w:rPr>
          <w:rFonts w:ascii="Times New Roman" w:eastAsia="Times New Roman" w:hAnsi="Times New Roman" w:cs="Times New Roman"/>
          <w:color w:val="000000"/>
          <w:sz w:val="24"/>
          <w:szCs w:val="24"/>
          <w:lang w:eastAsia="ru-RU"/>
        </w:rPr>
        <w:t xml:space="preserve"> На благоустраиваемой территории при наличии большого количества твердого мощения используются установки системы линейного наземного и подземного водоотвода. Линейный водоотвод представляет систему каналов, соединенных друг с другом в линию. Каналы разных размеров могут закрываться решетками из материалов в зависимости от классов нагрузки и степени </w:t>
      </w:r>
      <w:proofErr w:type="spellStart"/>
      <w:r w:rsidRPr="00204687">
        <w:rPr>
          <w:rFonts w:ascii="Times New Roman" w:eastAsia="Times New Roman" w:hAnsi="Times New Roman" w:cs="Times New Roman"/>
          <w:color w:val="000000"/>
          <w:sz w:val="24"/>
          <w:szCs w:val="24"/>
          <w:lang w:eastAsia="ru-RU"/>
        </w:rPr>
        <w:t>водопоглощения</w:t>
      </w:r>
      <w:proofErr w:type="spellEnd"/>
      <w:r w:rsidRPr="00204687">
        <w:rPr>
          <w:rFonts w:ascii="Times New Roman" w:eastAsia="Times New Roman" w:hAnsi="Times New Roman" w:cs="Times New Roman"/>
          <w:color w:val="000000"/>
          <w:sz w:val="24"/>
          <w:szCs w:val="24"/>
          <w:lang w:eastAsia="ru-RU"/>
        </w:rPr>
        <w:t>. Линейный водоотвод обязательно должен быть связан с общей системой ливневой канализации поселка.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4.2.12.​</w:t>
      </w:r>
      <w:proofErr w:type="gramEnd"/>
      <w:r w:rsidRPr="00204687">
        <w:rPr>
          <w:rFonts w:ascii="Times New Roman" w:eastAsia="Times New Roman" w:hAnsi="Times New Roman" w:cs="Times New Roman"/>
          <w:color w:val="000000"/>
          <w:sz w:val="24"/>
          <w:szCs w:val="24"/>
          <w:lang w:eastAsia="ru-RU"/>
        </w:rPr>
        <w:t> Наружный водосток, используемый для отвода воды с кровель зданий, там где это возможно, используются локально при проведении мероприятий по благоустройству каждой конкретной территории для организации водных сооружений на объекте благоустройства, системы полива, а там где это не представляется возможным - связывать с общей системой ливневой канализации, чтобы около зданий на тротуарах не образовывались потоки воды, а в холодное время года – обледенение участков возле водосточных труб.</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4.2.13.​</w:t>
      </w:r>
      <w:proofErr w:type="gramEnd"/>
      <w:r w:rsidRPr="00204687">
        <w:rPr>
          <w:rFonts w:ascii="Times New Roman" w:eastAsia="Times New Roman" w:hAnsi="Times New Roman" w:cs="Times New Roman"/>
          <w:color w:val="000000"/>
          <w:sz w:val="24"/>
          <w:szCs w:val="24"/>
          <w:lang w:eastAsia="ru-RU"/>
        </w:rPr>
        <w:t xml:space="preserve"> При организации стока обеспечивается комплексное решение вопросов организации рельефа и устройства конструктивных элементов открытой или закрытой системы водоотводных устройств: водосточных труб (водостоков), лотков, кюветов, быстротоков, </w:t>
      </w:r>
      <w:proofErr w:type="spellStart"/>
      <w:r w:rsidRPr="00204687">
        <w:rPr>
          <w:rFonts w:ascii="Times New Roman" w:eastAsia="Times New Roman" w:hAnsi="Times New Roman" w:cs="Times New Roman"/>
          <w:color w:val="000000"/>
          <w:sz w:val="24"/>
          <w:szCs w:val="24"/>
          <w:lang w:eastAsia="ru-RU"/>
        </w:rPr>
        <w:t>дождеприемных</w:t>
      </w:r>
      <w:proofErr w:type="spellEnd"/>
      <w:r w:rsidRPr="00204687">
        <w:rPr>
          <w:rFonts w:ascii="Times New Roman" w:eastAsia="Times New Roman" w:hAnsi="Times New Roman" w:cs="Times New Roman"/>
          <w:color w:val="000000"/>
          <w:sz w:val="24"/>
          <w:szCs w:val="24"/>
          <w:lang w:eastAsia="ru-RU"/>
        </w:rPr>
        <w:t xml:space="preserve"> колодцев (с учётом материалов и конструкций). Проектирование поверхностного водоотвода осуществляется с минимальным объемом земляных работ и предусматривающий сток воды со скоростями, исключающими возможность эрозии почвы с учётом местоположения</w:t>
      </w:r>
      <w:proofErr w:type="gramStart"/>
      <w:r w:rsidRPr="00204687">
        <w:rPr>
          <w:rFonts w:ascii="Times New Roman" w:eastAsia="Times New Roman" w:hAnsi="Times New Roman" w:cs="Times New Roman"/>
          <w:color w:val="000000"/>
          <w:sz w:val="24"/>
          <w:szCs w:val="24"/>
          <w:lang w:eastAsia="ru-RU"/>
        </w:rPr>
        <w:t>.</w:t>
      </w:r>
      <w:proofErr w:type="gramEnd"/>
      <w:r w:rsidRPr="00204687">
        <w:rPr>
          <w:rFonts w:ascii="Times New Roman" w:eastAsia="Times New Roman" w:hAnsi="Times New Roman" w:cs="Times New Roman"/>
          <w:color w:val="000000"/>
          <w:sz w:val="24"/>
          <w:szCs w:val="24"/>
          <w:lang w:eastAsia="ru-RU"/>
        </w:rPr>
        <w:t xml:space="preserve"> существующих нормативов и технических условий.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4.2.14.​</w:t>
      </w:r>
      <w:proofErr w:type="gramEnd"/>
      <w:r w:rsidRPr="00204687">
        <w:rPr>
          <w:rFonts w:ascii="Times New Roman" w:eastAsia="Times New Roman" w:hAnsi="Times New Roman" w:cs="Times New Roman"/>
          <w:color w:val="000000"/>
          <w:sz w:val="24"/>
          <w:szCs w:val="24"/>
          <w:lang w:eastAsia="ru-RU"/>
        </w:rPr>
        <w:t xml:space="preserve"> Применение открытых водоотводящих устройств допускается в границах территорий парков и лесопарков. Открытые лотки (канавы, кюветы) по дну или по всему периметру </w:t>
      </w:r>
      <w:proofErr w:type="spellStart"/>
      <w:r w:rsidRPr="00204687">
        <w:rPr>
          <w:rFonts w:ascii="Times New Roman" w:eastAsia="Times New Roman" w:hAnsi="Times New Roman" w:cs="Times New Roman"/>
          <w:color w:val="000000"/>
          <w:sz w:val="24"/>
          <w:szCs w:val="24"/>
          <w:lang w:eastAsia="ru-RU"/>
        </w:rPr>
        <w:t>укреплятся</w:t>
      </w:r>
      <w:proofErr w:type="spellEnd"/>
      <w:r w:rsidRPr="00204687">
        <w:rPr>
          <w:rFonts w:ascii="Times New Roman" w:eastAsia="Times New Roman" w:hAnsi="Times New Roman" w:cs="Times New Roman"/>
          <w:color w:val="000000"/>
          <w:sz w:val="24"/>
          <w:szCs w:val="24"/>
          <w:lang w:eastAsia="ru-RU"/>
        </w:rPr>
        <w:t xml:space="preserve"> </w:t>
      </w:r>
      <w:r w:rsidRPr="00204687">
        <w:rPr>
          <w:rFonts w:ascii="Times New Roman" w:eastAsia="Times New Roman" w:hAnsi="Times New Roman" w:cs="Times New Roman"/>
          <w:color w:val="000000"/>
          <w:sz w:val="24"/>
          <w:szCs w:val="24"/>
          <w:lang w:eastAsia="ru-RU"/>
        </w:rPr>
        <w:lastRenderedPageBreak/>
        <w:t>(</w:t>
      </w:r>
      <w:proofErr w:type="spellStart"/>
      <w:r w:rsidRPr="00204687">
        <w:rPr>
          <w:rFonts w:ascii="Times New Roman" w:eastAsia="Times New Roman" w:hAnsi="Times New Roman" w:cs="Times New Roman"/>
          <w:color w:val="000000"/>
          <w:sz w:val="24"/>
          <w:szCs w:val="24"/>
          <w:lang w:eastAsia="ru-RU"/>
        </w:rPr>
        <w:t>одерновка</w:t>
      </w:r>
      <w:proofErr w:type="spellEnd"/>
      <w:r w:rsidRPr="00204687">
        <w:rPr>
          <w:rFonts w:ascii="Times New Roman" w:eastAsia="Times New Roman" w:hAnsi="Times New Roman" w:cs="Times New Roman"/>
          <w:color w:val="000000"/>
          <w:sz w:val="24"/>
          <w:szCs w:val="24"/>
          <w:lang w:eastAsia="ru-RU"/>
        </w:rPr>
        <w:t>, каменное мощение, монолитный бетон, сборный железобетон, керамика и др.), угол откосов кюветов рекомендуется принимать в зависимости от видов грунтов.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4.2.15.​</w:t>
      </w:r>
      <w:proofErr w:type="gramEnd"/>
      <w:r w:rsidRPr="00204687">
        <w:rPr>
          <w:rFonts w:ascii="Times New Roman" w:eastAsia="Times New Roman" w:hAnsi="Times New Roman" w:cs="Times New Roman"/>
          <w:color w:val="000000"/>
          <w:sz w:val="24"/>
          <w:szCs w:val="24"/>
          <w:lang w:eastAsia="ru-RU"/>
        </w:rPr>
        <w:t> Минимальные и максимальные уклоны назначаются с учетом не размывающих скоростей воды, которые принимаются в зависимости от вида покрытия водоотводящих элементов. На участках рельефа, где скорости течения дождевых вод выше максимально допустимых, обеспечивается устройство быстротоков (ступенчатых перепадов).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4.2.16.​</w:t>
      </w:r>
      <w:proofErr w:type="gramEnd"/>
      <w:r w:rsidRPr="00204687">
        <w:rPr>
          <w:rFonts w:ascii="Times New Roman" w:eastAsia="Times New Roman" w:hAnsi="Times New Roman" w:cs="Times New Roman"/>
          <w:color w:val="000000"/>
          <w:sz w:val="24"/>
          <w:szCs w:val="24"/>
          <w:lang w:eastAsia="ru-RU"/>
        </w:rPr>
        <w:t xml:space="preserve"> На территориях объектов рекреации водоотводные лотки обеспечивается сопряжение покрытия пешеходной коммуникации с газоном, их рекомендуется выполнять из элементов мощения (плоского булыжника, колотой или пиленой брусчатки, каменной плитки и др.), стыки допускается </w:t>
      </w:r>
      <w:proofErr w:type="spellStart"/>
      <w:r w:rsidRPr="00204687">
        <w:rPr>
          <w:rFonts w:ascii="Times New Roman" w:eastAsia="Times New Roman" w:hAnsi="Times New Roman" w:cs="Times New Roman"/>
          <w:color w:val="000000"/>
          <w:sz w:val="24"/>
          <w:szCs w:val="24"/>
          <w:lang w:eastAsia="ru-RU"/>
        </w:rPr>
        <w:t>замоноличивать</w:t>
      </w:r>
      <w:proofErr w:type="spellEnd"/>
      <w:r w:rsidRPr="00204687">
        <w:rPr>
          <w:rFonts w:ascii="Times New Roman" w:eastAsia="Times New Roman" w:hAnsi="Times New Roman" w:cs="Times New Roman"/>
          <w:color w:val="000000"/>
          <w:sz w:val="24"/>
          <w:szCs w:val="24"/>
          <w:lang w:eastAsia="ru-RU"/>
        </w:rPr>
        <w:t xml:space="preserve"> раствором высококачественной глины.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4.2.17.​</w:t>
      </w:r>
      <w:proofErr w:type="gramEnd"/>
      <w:r w:rsidRPr="00204687">
        <w:rPr>
          <w:rFonts w:ascii="Times New Roman" w:eastAsia="Times New Roman" w:hAnsi="Times New Roman" w:cs="Times New Roman"/>
          <w:color w:val="000000"/>
          <w:sz w:val="24"/>
          <w:szCs w:val="24"/>
          <w:lang w:eastAsia="ru-RU"/>
        </w:rPr>
        <w:t> </w:t>
      </w:r>
      <w:proofErr w:type="spellStart"/>
      <w:r w:rsidRPr="00204687">
        <w:rPr>
          <w:rFonts w:ascii="Times New Roman" w:eastAsia="Times New Roman" w:hAnsi="Times New Roman" w:cs="Times New Roman"/>
          <w:color w:val="000000"/>
          <w:sz w:val="24"/>
          <w:szCs w:val="24"/>
          <w:lang w:eastAsia="ru-RU"/>
        </w:rPr>
        <w:t>Дождеприемные</w:t>
      </w:r>
      <w:proofErr w:type="spellEnd"/>
      <w:r w:rsidRPr="00204687">
        <w:rPr>
          <w:rFonts w:ascii="Times New Roman" w:eastAsia="Times New Roman" w:hAnsi="Times New Roman" w:cs="Times New Roman"/>
          <w:color w:val="000000"/>
          <w:sz w:val="24"/>
          <w:szCs w:val="24"/>
          <w:lang w:eastAsia="ru-RU"/>
        </w:rPr>
        <w:t xml:space="preserve"> колодцы являются элементами закрытой системы дождевой (ливневой) канализации, устанавливаются в местах понижения проектного рельефа: на въездах и выездах из кварталов, перед перекрестками со стороны притока воды до зоны пешеходного перехода, в лотках проезжих частей улиц и проездов в зависимости от продольного уклона улиц. На территории населенного пункта не рекомендуется устройство поглощающих колодцев и испарительных площадок.</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4.2.18.​</w:t>
      </w:r>
      <w:proofErr w:type="gramEnd"/>
      <w:r w:rsidRPr="00204687">
        <w:rPr>
          <w:rFonts w:ascii="Times New Roman" w:eastAsia="Times New Roman" w:hAnsi="Times New Roman" w:cs="Times New Roman"/>
          <w:color w:val="000000"/>
          <w:sz w:val="24"/>
          <w:szCs w:val="24"/>
          <w:lang w:eastAsia="ru-RU"/>
        </w:rPr>
        <w:t> При обустройстве решеток, перекрывающих водоотводящие лотки на пешеходных коммуникациях, ребра решеток не рекомендуется располагать вдоль направления пешеходного движения, а ширину отверстий между ребрами следует принимать не более 15 мм.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4.3.​</w:t>
      </w:r>
      <w:proofErr w:type="gramEnd"/>
      <w:r w:rsidRPr="00204687">
        <w:rPr>
          <w:rFonts w:ascii="Times New Roman" w:eastAsia="Times New Roman" w:hAnsi="Times New Roman" w:cs="Times New Roman"/>
          <w:color w:val="000000"/>
          <w:sz w:val="24"/>
          <w:szCs w:val="24"/>
          <w:lang w:eastAsia="ru-RU"/>
        </w:rPr>
        <w:t> </w:t>
      </w:r>
      <w:bookmarkStart w:id="3" w:name="_Toc472352444"/>
      <w:r w:rsidRPr="00204687">
        <w:rPr>
          <w:rFonts w:ascii="Times New Roman" w:eastAsia="Times New Roman" w:hAnsi="Times New Roman" w:cs="Times New Roman"/>
          <w:i/>
          <w:iCs/>
          <w:color w:val="000000"/>
          <w:sz w:val="24"/>
          <w:szCs w:val="24"/>
          <w:lang w:eastAsia="ru-RU"/>
        </w:rPr>
        <w:t>Элементы озеленения</w:t>
      </w:r>
      <w:bookmarkEnd w:id="3"/>
      <w:r w:rsidRPr="00204687">
        <w:rPr>
          <w:rFonts w:ascii="Times New Roman" w:eastAsia="Times New Roman" w:hAnsi="Times New Roman" w:cs="Times New Roman"/>
          <w:i/>
          <w:iCs/>
          <w:color w:val="000000"/>
          <w:sz w:val="24"/>
          <w:szCs w:val="24"/>
          <w:lang w:eastAsia="ru-RU"/>
        </w:rPr>
        <w:t>.</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4.3.1.​</w:t>
      </w:r>
      <w:proofErr w:type="gramEnd"/>
      <w:r w:rsidRPr="00204687">
        <w:rPr>
          <w:rFonts w:ascii="Times New Roman" w:eastAsia="Times New Roman" w:hAnsi="Times New Roman" w:cs="Times New Roman"/>
          <w:color w:val="000000"/>
          <w:sz w:val="24"/>
          <w:szCs w:val="24"/>
          <w:lang w:eastAsia="ru-RU"/>
        </w:rPr>
        <w:t> Озеленение составная и необходимая часть благоустройства и ландшафтной организации территории, обеспечивающая формирование устойчивой среды муниципального образования с активным использованием существующих и/или создаваемых вновь природных комплексов, а также поддержание и бережный уход за ранее созданной или изначально существующей природной средой на территории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4.3.2.​</w:t>
      </w:r>
      <w:proofErr w:type="gramEnd"/>
      <w:r w:rsidRPr="00204687">
        <w:rPr>
          <w:rFonts w:ascii="Times New Roman" w:eastAsia="Times New Roman" w:hAnsi="Times New Roman" w:cs="Times New Roman"/>
          <w:color w:val="000000"/>
          <w:sz w:val="24"/>
          <w:szCs w:val="24"/>
          <w:lang w:eastAsia="ru-RU"/>
        </w:rPr>
        <w:t xml:space="preserve">  Работы по озеленению планируются в комплексе и в контексте общего зеленого “каркаса” муниципального образования, обеспечивающего для всех жителей доступ к </w:t>
      </w:r>
      <w:proofErr w:type="spellStart"/>
      <w:r w:rsidRPr="00204687">
        <w:rPr>
          <w:rFonts w:ascii="Times New Roman" w:eastAsia="Times New Roman" w:hAnsi="Times New Roman" w:cs="Times New Roman"/>
          <w:color w:val="000000"/>
          <w:sz w:val="24"/>
          <w:szCs w:val="24"/>
          <w:lang w:eastAsia="ru-RU"/>
        </w:rPr>
        <w:t>неурбанизированным</w:t>
      </w:r>
      <w:proofErr w:type="spellEnd"/>
      <w:r w:rsidRPr="00204687">
        <w:rPr>
          <w:rFonts w:ascii="Times New Roman" w:eastAsia="Times New Roman" w:hAnsi="Times New Roman" w:cs="Times New Roman"/>
          <w:color w:val="000000"/>
          <w:sz w:val="24"/>
          <w:szCs w:val="24"/>
          <w:lang w:eastAsia="ru-RU"/>
        </w:rPr>
        <w:t xml:space="preserve"> ландшафтам, возможность для занятий спортом и общения, физический комфорт и улучшения визуальных и экологических характеристик городской среды.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4.3.3.​</w:t>
      </w:r>
      <w:proofErr w:type="gramEnd"/>
      <w:r w:rsidRPr="00204687">
        <w:rPr>
          <w:rFonts w:ascii="Times New Roman" w:eastAsia="Times New Roman" w:hAnsi="Times New Roman" w:cs="Times New Roman"/>
          <w:color w:val="000000"/>
          <w:sz w:val="24"/>
          <w:szCs w:val="24"/>
          <w:lang w:eastAsia="ru-RU"/>
        </w:rPr>
        <w:t> Основными типами насаждений и озеленения являются: рядовые посадки, аллеи, живые изгороди, солитеры, группы, массивы, группы, солитеры, живые изгороди, кулисы, боскеты, шпалеры, газоны (партерные, обыкновенные, луговые и разнотравные, в том числе из почвопокровных растений), цветники (клумбы, рабатки, миксбордеры, гравийные), вертикальное озеленение фасадов с использованием лиан, различные виды посадок (аллейные, рядовые, букетные и др.). В зависимости от выбора типов насаждений определяется объемно-пространственная структура насаждений и обеспечивается визуально-композиционные и функциональные связи участков озелененных территорий между собой и с застройкой населенного пункта.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4.3.4.​</w:t>
      </w:r>
      <w:proofErr w:type="gramEnd"/>
      <w:r w:rsidRPr="00204687">
        <w:rPr>
          <w:rFonts w:ascii="Times New Roman" w:eastAsia="Times New Roman" w:hAnsi="Times New Roman" w:cs="Times New Roman"/>
          <w:color w:val="000000"/>
          <w:sz w:val="24"/>
          <w:szCs w:val="24"/>
          <w:lang w:eastAsia="ru-RU"/>
        </w:rPr>
        <w:t> На территории муниципального образования используются два вида озеленения: стационарное - посадка растений в грунт и мобильное - посадка растений в специальные передвижные емкости (контейнеры, вазоны и т.п.). Работы проводятся исключительно по проекту. Стационарное и мобильное озеленение, как правило, используются для создания архитектурно-ландшафтных объектов (газонов, садов, парков, скверов, бульваров, дворовых территорий и т.п. цветников, площадок с кустами и деревьями и т.п.) на естественных и искусственных элементах рельефа, крышах (озеленение крыш), фасадах (вертикальное озеленение) зданий и сооружений.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4.3.5.​</w:t>
      </w:r>
      <w:proofErr w:type="gramEnd"/>
      <w:r w:rsidRPr="00204687">
        <w:rPr>
          <w:rFonts w:ascii="Times New Roman" w:eastAsia="Times New Roman" w:hAnsi="Times New Roman" w:cs="Times New Roman"/>
          <w:color w:val="000000"/>
          <w:sz w:val="24"/>
          <w:szCs w:val="24"/>
          <w:lang w:eastAsia="ru-RU"/>
        </w:rPr>
        <w:t xml:space="preserve"> При проектировании озеленения учитываются минимальные расстояния посадок деревьев и кустарников до инженерных сетей, зданий и сооружений. Для сокращения минимально допустимых расстояний рекомендуется использовать обоснованные инженерные решения по защите корневых систем древесных растений. При определении размеров </w:t>
      </w:r>
      <w:proofErr w:type="spellStart"/>
      <w:r w:rsidRPr="00204687">
        <w:rPr>
          <w:rFonts w:ascii="Times New Roman" w:eastAsia="Times New Roman" w:hAnsi="Times New Roman" w:cs="Times New Roman"/>
          <w:color w:val="000000"/>
          <w:sz w:val="24"/>
          <w:szCs w:val="24"/>
          <w:lang w:eastAsia="ru-RU"/>
        </w:rPr>
        <w:t>комов</w:t>
      </w:r>
      <w:proofErr w:type="spellEnd"/>
      <w:r w:rsidRPr="00204687">
        <w:rPr>
          <w:rFonts w:ascii="Times New Roman" w:eastAsia="Times New Roman" w:hAnsi="Times New Roman" w:cs="Times New Roman"/>
          <w:color w:val="000000"/>
          <w:sz w:val="24"/>
          <w:szCs w:val="24"/>
          <w:lang w:eastAsia="ru-RU"/>
        </w:rPr>
        <w:t>, ям и траншей для посадки растений рекомендуется ориентироваться на посадочные материалы, соответствующие ГОСТ. Рекомендуется соблюдать максимальное количество зеленых насаждений на различных территориях муниципального образования, ориентировочный процент озеленяемых территорий на участках различного функционального назначения, параметры и требования для сортировки посадочного материала.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4.3.6.​</w:t>
      </w:r>
      <w:proofErr w:type="gramEnd"/>
      <w:r w:rsidRPr="00204687">
        <w:rPr>
          <w:rFonts w:ascii="Times New Roman" w:eastAsia="Times New Roman" w:hAnsi="Times New Roman" w:cs="Times New Roman"/>
          <w:color w:val="000000"/>
          <w:sz w:val="24"/>
          <w:szCs w:val="24"/>
          <w:lang w:eastAsia="ru-RU"/>
        </w:rPr>
        <w:t xml:space="preserve"> Проектирование озеленения и формирование системы зеленых насаждений как “зеленого каркаса”, на территории муниципального образования должно вестись с учетом факторов </w:t>
      </w:r>
      <w:r w:rsidRPr="00204687">
        <w:rPr>
          <w:rFonts w:ascii="Times New Roman" w:eastAsia="Times New Roman" w:hAnsi="Times New Roman" w:cs="Times New Roman"/>
          <w:color w:val="000000"/>
          <w:sz w:val="24"/>
          <w:szCs w:val="24"/>
          <w:lang w:eastAsia="ru-RU"/>
        </w:rPr>
        <w:lastRenderedPageBreak/>
        <w:t xml:space="preserve">потери (в той или иной степени) способности городских экосистем к </w:t>
      </w:r>
      <w:proofErr w:type="spellStart"/>
      <w:r w:rsidRPr="00204687">
        <w:rPr>
          <w:rFonts w:ascii="Times New Roman" w:eastAsia="Times New Roman" w:hAnsi="Times New Roman" w:cs="Times New Roman"/>
          <w:color w:val="000000"/>
          <w:sz w:val="24"/>
          <w:szCs w:val="24"/>
          <w:lang w:eastAsia="ru-RU"/>
        </w:rPr>
        <w:t>саморегуляции</w:t>
      </w:r>
      <w:proofErr w:type="spellEnd"/>
      <w:r w:rsidRPr="00204687">
        <w:rPr>
          <w:rFonts w:ascii="Times New Roman" w:eastAsia="Times New Roman" w:hAnsi="Times New Roman" w:cs="Times New Roman"/>
          <w:color w:val="000000"/>
          <w:sz w:val="24"/>
          <w:szCs w:val="24"/>
          <w:lang w:eastAsia="ru-RU"/>
        </w:rPr>
        <w:t>. Для обеспечения жизнеспособности зелёных насаждений и озеленяемых территорий муниципального образования требуется: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производить благоустройство и озеленение территории в зонах особо охраняемых природных территорий в соответствии с установленными режимами хозяйственной деятельности и величиной нормативно допустимой рекреационной нагрузки;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учитывать степень техногенных нагрузок от прилегающих территорий;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осуществлять для посадок подбор адаптированных видов древесных растений (пород) с учетом характеристик их устойчивости к воздействию антропогенных факторов.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4.3.7.​</w:t>
      </w:r>
      <w:proofErr w:type="gramEnd"/>
      <w:r w:rsidRPr="00204687">
        <w:rPr>
          <w:rFonts w:ascii="Times New Roman" w:eastAsia="Times New Roman" w:hAnsi="Times New Roman" w:cs="Times New Roman"/>
          <w:color w:val="000000"/>
          <w:sz w:val="24"/>
          <w:szCs w:val="24"/>
          <w:lang w:eastAsia="ru-RU"/>
        </w:rPr>
        <w:t> На территории муниципального образования необходимо проводить исследования состава почвы (грунтов) на физико-химическую, санитарно-эпидемиологическую и радиологическую безопасность, предусматривать ее рекультивацию в случае превышения допустимых параметров загрязнения.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4.3.8.​</w:t>
      </w:r>
      <w:proofErr w:type="gramEnd"/>
      <w:r w:rsidRPr="00204687">
        <w:rPr>
          <w:rFonts w:ascii="Times New Roman" w:eastAsia="Times New Roman" w:hAnsi="Times New Roman" w:cs="Times New Roman"/>
          <w:color w:val="000000"/>
          <w:sz w:val="24"/>
          <w:szCs w:val="24"/>
          <w:lang w:eastAsia="ru-RU"/>
        </w:rPr>
        <w:t> При посадке деревьев в зонах действия теплотрасс рекомендуется учитывать фактор прогревания почвы в обе стороны от оси теплотрассы.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4.3.9.​</w:t>
      </w:r>
      <w:proofErr w:type="gramEnd"/>
      <w:r w:rsidRPr="00204687">
        <w:rPr>
          <w:rFonts w:ascii="Times New Roman" w:eastAsia="Times New Roman" w:hAnsi="Times New Roman" w:cs="Times New Roman"/>
          <w:color w:val="000000"/>
          <w:sz w:val="24"/>
          <w:szCs w:val="24"/>
          <w:lang w:eastAsia="ru-RU"/>
        </w:rPr>
        <w:t> При воздействии неблагоприятных техногенных и климатических факторов на различные территории населенного пункта необходимо формировать защитные насаждения; при воздействии нескольких факторов рекомендуется выбирать ведущий по интенсивности и (или) наиболее значимый для функционального назначения территории.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4.3.9.1.​</w:t>
      </w:r>
      <w:proofErr w:type="gramEnd"/>
      <w:r w:rsidRPr="00204687">
        <w:rPr>
          <w:rFonts w:ascii="Times New Roman" w:eastAsia="Times New Roman" w:hAnsi="Times New Roman" w:cs="Times New Roman"/>
          <w:color w:val="000000"/>
          <w:sz w:val="24"/>
          <w:szCs w:val="24"/>
          <w:lang w:eastAsia="ru-RU"/>
        </w:rPr>
        <w:t>  Для защиты от ветра рекомендуется использовать зеленые насаждения ажурной конструкции с вертикальной сомкнутостью полога 60 - 70%.</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4.3.9.2.​</w:t>
      </w:r>
      <w:proofErr w:type="gramEnd"/>
      <w:r w:rsidRPr="00204687">
        <w:rPr>
          <w:rFonts w:ascii="Times New Roman" w:eastAsia="Times New Roman" w:hAnsi="Times New Roman" w:cs="Times New Roman"/>
          <w:color w:val="000000"/>
          <w:sz w:val="24"/>
          <w:szCs w:val="24"/>
          <w:lang w:eastAsia="ru-RU"/>
        </w:rPr>
        <w:t>  </w:t>
      </w:r>
      <w:proofErr w:type="spellStart"/>
      <w:r w:rsidRPr="00204687">
        <w:rPr>
          <w:rFonts w:ascii="Times New Roman" w:eastAsia="Times New Roman" w:hAnsi="Times New Roman" w:cs="Times New Roman"/>
          <w:color w:val="000000"/>
          <w:sz w:val="24"/>
          <w:szCs w:val="24"/>
          <w:lang w:eastAsia="ru-RU"/>
        </w:rPr>
        <w:t>Шумозащитные</w:t>
      </w:r>
      <w:proofErr w:type="spellEnd"/>
      <w:r w:rsidRPr="00204687">
        <w:rPr>
          <w:rFonts w:ascii="Times New Roman" w:eastAsia="Times New Roman" w:hAnsi="Times New Roman" w:cs="Times New Roman"/>
          <w:color w:val="000000"/>
          <w:sz w:val="24"/>
          <w:szCs w:val="24"/>
          <w:lang w:eastAsia="ru-RU"/>
        </w:rPr>
        <w:t xml:space="preserve"> насаждения необходимо проектировать в виде однорядных или многорядных рядовых посадок не ниже 7 м, обеспечивая в ряду расстояния между стволами взрослых деревьев 8 - 10 м (с широкой кроной), 5 - 6 м (со средней кроной), 3 - 4 м (с узкой кроной), </w:t>
      </w:r>
      <w:proofErr w:type="spellStart"/>
      <w:r w:rsidRPr="00204687">
        <w:rPr>
          <w:rFonts w:ascii="Times New Roman" w:eastAsia="Times New Roman" w:hAnsi="Times New Roman" w:cs="Times New Roman"/>
          <w:color w:val="000000"/>
          <w:sz w:val="24"/>
          <w:szCs w:val="24"/>
          <w:lang w:eastAsia="ru-RU"/>
        </w:rPr>
        <w:t>подкроновое</w:t>
      </w:r>
      <w:proofErr w:type="spellEnd"/>
      <w:r w:rsidRPr="00204687">
        <w:rPr>
          <w:rFonts w:ascii="Times New Roman" w:eastAsia="Times New Roman" w:hAnsi="Times New Roman" w:cs="Times New Roman"/>
          <w:color w:val="000000"/>
          <w:sz w:val="24"/>
          <w:szCs w:val="24"/>
          <w:lang w:eastAsia="ru-RU"/>
        </w:rPr>
        <w:t xml:space="preserve"> пространство следует заполнять рядами кустарника.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4.3.9.3.​</w:t>
      </w:r>
      <w:proofErr w:type="gramEnd"/>
      <w:r w:rsidRPr="00204687">
        <w:rPr>
          <w:rFonts w:ascii="Times New Roman" w:eastAsia="Times New Roman" w:hAnsi="Times New Roman" w:cs="Times New Roman"/>
          <w:color w:val="000000"/>
          <w:sz w:val="24"/>
          <w:szCs w:val="24"/>
          <w:lang w:eastAsia="ru-RU"/>
        </w:rPr>
        <w:t> В условиях высокого уровня загрязнения воздуха необходимо формировать многорядные древесно-кустарниковые посадки: при хорошем режиме проветривания - закрытого типа (смыкание крон), при плохом режиме проветривания - открытого, фильтрующего типа (</w:t>
      </w:r>
      <w:proofErr w:type="spellStart"/>
      <w:r w:rsidRPr="00204687">
        <w:rPr>
          <w:rFonts w:ascii="Times New Roman" w:eastAsia="Times New Roman" w:hAnsi="Times New Roman" w:cs="Times New Roman"/>
          <w:color w:val="000000"/>
          <w:sz w:val="24"/>
          <w:szCs w:val="24"/>
          <w:lang w:eastAsia="ru-RU"/>
        </w:rPr>
        <w:t>несмыкание</w:t>
      </w:r>
      <w:proofErr w:type="spellEnd"/>
      <w:r w:rsidRPr="00204687">
        <w:rPr>
          <w:rFonts w:ascii="Times New Roman" w:eastAsia="Times New Roman" w:hAnsi="Times New Roman" w:cs="Times New Roman"/>
          <w:color w:val="000000"/>
          <w:sz w:val="24"/>
          <w:szCs w:val="24"/>
          <w:lang w:eastAsia="ru-RU"/>
        </w:rPr>
        <w:t xml:space="preserve"> крон).</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4.3.9.4.​</w:t>
      </w:r>
      <w:proofErr w:type="gramEnd"/>
      <w:r w:rsidRPr="00204687">
        <w:rPr>
          <w:rFonts w:ascii="Times New Roman" w:eastAsia="Times New Roman" w:hAnsi="Times New Roman" w:cs="Times New Roman"/>
          <w:color w:val="000000"/>
          <w:sz w:val="24"/>
          <w:szCs w:val="24"/>
          <w:lang w:eastAsia="ru-RU"/>
        </w:rPr>
        <w:t>  Жители муниципального образования должны быть обеспечены качественными озелененными территориями в шаговой доступности от дома. Зеленые пространства необходимо проектировать приспособленными для активного использования с учетом концепции устойчивого развития и бережного отношения к окружающей среде.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4.3.10.​</w:t>
      </w:r>
      <w:proofErr w:type="gramEnd"/>
      <w:r w:rsidRPr="00204687">
        <w:rPr>
          <w:rFonts w:ascii="Times New Roman" w:eastAsia="Times New Roman" w:hAnsi="Times New Roman" w:cs="Times New Roman"/>
          <w:color w:val="000000"/>
          <w:sz w:val="24"/>
          <w:szCs w:val="24"/>
          <w:lang w:eastAsia="ru-RU"/>
        </w:rPr>
        <w:t xml:space="preserve"> При проектировании озелененных пространств необходимо учитывать факторы биоразнообразия и непрерывности озелененных элементов городской среды, необходимо создавать проекты зеленых “каркасов” муниципального образования для поддержания внутригородских </w:t>
      </w:r>
      <w:proofErr w:type="spellStart"/>
      <w:r w:rsidRPr="00204687">
        <w:rPr>
          <w:rFonts w:ascii="Times New Roman" w:eastAsia="Times New Roman" w:hAnsi="Times New Roman" w:cs="Times New Roman"/>
          <w:color w:val="000000"/>
          <w:sz w:val="24"/>
          <w:szCs w:val="24"/>
          <w:lang w:eastAsia="ru-RU"/>
        </w:rPr>
        <w:t>экосистемных</w:t>
      </w:r>
      <w:proofErr w:type="spellEnd"/>
      <w:r w:rsidRPr="00204687">
        <w:rPr>
          <w:rFonts w:ascii="Times New Roman" w:eastAsia="Times New Roman" w:hAnsi="Times New Roman" w:cs="Times New Roman"/>
          <w:color w:val="000000"/>
          <w:sz w:val="24"/>
          <w:szCs w:val="24"/>
          <w:lang w:eastAsia="ru-RU"/>
        </w:rPr>
        <w:t xml:space="preserve"> связей.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4.4.​</w:t>
      </w:r>
      <w:proofErr w:type="gramEnd"/>
      <w:r w:rsidRPr="00204687">
        <w:rPr>
          <w:rFonts w:ascii="Times New Roman" w:eastAsia="Times New Roman" w:hAnsi="Times New Roman" w:cs="Times New Roman"/>
          <w:color w:val="000000"/>
          <w:sz w:val="24"/>
          <w:szCs w:val="24"/>
          <w:lang w:eastAsia="ru-RU"/>
        </w:rPr>
        <w:t> </w:t>
      </w:r>
      <w:bookmarkStart w:id="4" w:name="_Toc472352445"/>
      <w:r w:rsidRPr="00204687">
        <w:rPr>
          <w:rFonts w:ascii="Times New Roman" w:eastAsia="Times New Roman" w:hAnsi="Times New Roman" w:cs="Times New Roman"/>
          <w:i/>
          <w:iCs/>
          <w:color w:val="000000"/>
          <w:sz w:val="24"/>
          <w:szCs w:val="24"/>
          <w:lang w:eastAsia="ru-RU"/>
        </w:rPr>
        <w:t>Виды покрытий</w:t>
      </w:r>
      <w:bookmarkEnd w:id="4"/>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4.4.1.​</w:t>
      </w:r>
      <w:proofErr w:type="gramEnd"/>
      <w:r w:rsidRPr="00204687">
        <w:rPr>
          <w:rFonts w:ascii="Times New Roman" w:eastAsia="Times New Roman" w:hAnsi="Times New Roman" w:cs="Times New Roman"/>
          <w:color w:val="000000"/>
          <w:sz w:val="24"/>
          <w:szCs w:val="24"/>
          <w:lang w:eastAsia="ru-RU"/>
        </w:rPr>
        <w:t> Покрытия поверхности обеспечивают на территории муниципального образования условия безопасного и комфортного передвижения, а также формируют архитектурно-художественный облик среды. Для целей благоустройства территории необходимо определять следующие виды покрытий: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 твердые (капитальные) - монолитные или сборные, выполняемые из асфальтобетона, </w:t>
      </w:r>
      <w:proofErr w:type="spellStart"/>
      <w:r w:rsidRPr="00204687">
        <w:rPr>
          <w:rFonts w:ascii="Times New Roman" w:eastAsia="Times New Roman" w:hAnsi="Times New Roman" w:cs="Times New Roman"/>
          <w:color w:val="000000"/>
          <w:sz w:val="24"/>
          <w:szCs w:val="24"/>
          <w:lang w:eastAsia="ru-RU"/>
        </w:rPr>
        <w:t>цементобетона</w:t>
      </w:r>
      <w:proofErr w:type="spellEnd"/>
      <w:r w:rsidRPr="00204687">
        <w:rPr>
          <w:rFonts w:ascii="Times New Roman" w:eastAsia="Times New Roman" w:hAnsi="Times New Roman" w:cs="Times New Roman"/>
          <w:color w:val="000000"/>
          <w:sz w:val="24"/>
          <w:szCs w:val="24"/>
          <w:lang w:eastAsia="ru-RU"/>
        </w:rPr>
        <w:t>, природного камня и т.п. материалов;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мягкие (некапитальные) - выполняемые из природных или искусственных сыпучих материалов (песок, щебень, гранитные высевки, керамзит, резиновая крошка и др.), находящихся в естественном состоянии, сухих смесях, уплотненных или укрепленных вяжущими;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газонные, выполняемые по специальным технологиям подготовки и посадки травяного покрова;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комбинированные, представляющие сочетания покрытий, указанных выше (например, плитка, утопленная в газон и т.п.).</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4.4.2.​</w:t>
      </w:r>
      <w:proofErr w:type="gramEnd"/>
      <w:r w:rsidRPr="00204687">
        <w:rPr>
          <w:rFonts w:ascii="Times New Roman" w:eastAsia="Times New Roman" w:hAnsi="Times New Roman" w:cs="Times New Roman"/>
          <w:color w:val="000000"/>
          <w:sz w:val="24"/>
          <w:szCs w:val="24"/>
          <w:lang w:eastAsia="ru-RU"/>
        </w:rPr>
        <w:t> На территории муниципального образования не рекомендуется допускать наличия участков почвы без перечисленных видов покрытий, за исключением дорожной сети на особо охраняемых территориях зон особо охраняемых природных территорий и участков территории в процессе реконструкции и строительства.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lastRenderedPageBreak/>
        <w:t>4.4.3.​</w:t>
      </w:r>
      <w:proofErr w:type="gramEnd"/>
      <w:r w:rsidRPr="00204687">
        <w:rPr>
          <w:rFonts w:ascii="Times New Roman" w:eastAsia="Times New Roman" w:hAnsi="Times New Roman" w:cs="Times New Roman"/>
          <w:color w:val="000000"/>
          <w:sz w:val="24"/>
          <w:szCs w:val="24"/>
          <w:lang w:eastAsia="ru-RU"/>
        </w:rPr>
        <w:t xml:space="preserve"> Применяемый в проекте вид покрытия необходимо устанавливать прочным, </w:t>
      </w:r>
      <w:proofErr w:type="spellStart"/>
      <w:r w:rsidRPr="00204687">
        <w:rPr>
          <w:rFonts w:ascii="Times New Roman" w:eastAsia="Times New Roman" w:hAnsi="Times New Roman" w:cs="Times New Roman"/>
          <w:color w:val="000000"/>
          <w:sz w:val="24"/>
          <w:szCs w:val="24"/>
          <w:lang w:eastAsia="ru-RU"/>
        </w:rPr>
        <w:t>ремонтопригодным</w:t>
      </w:r>
      <w:proofErr w:type="spellEnd"/>
      <w:r w:rsidRPr="00204687">
        <w:rPr>
          <w:rFonts w:ascii="Times New Roman" w:eastAsia="Times New Roman" w:hAnsi="Times New Roman" w:cs="Times New Roman"/>
          <w:color w:val="000000"/>
          <w:sz w:val="24"/>
          <w:szCs w:val="24"/>
          <w:lang w:eastAsia="ru-RU"/>
        </w:rPr>
        <w:t xml:space="preserve">, </w:t>
      </w:r>
      <w:proofErr w:type="spellStart"/>
      <w:r w:rsidRPr="00204687">
        <w:rPr>
          <w:rFonts w:ascii="Times New Roman" w:eastAsia="Times New Roman" w:hAnsi="Times New Roman" w:cs="Times New Roman"/>
          <w:color w:val="000000"/>
          <w:sz w:val="24"/>
          <w:szCs w:val="24"/>
          <w:lang w:eastAsia="ru-RU"/>
        </w:rPr>
        <w:t>экологичным</w:t>
      </w:r>
      <w:proofErr w:type="spellEnd"/>
      <w:r w:rsidRPr="00204687">
        <w:rPr>
          <w:rFonts w:ascii="Times New Roman" w:eastAsia="Times New Roman" w:hAnsi="Times New Roman" w:cs="Times New Roman"/>
          <w:color w:val="000000"/>
          <w:sz w:val="24"/>
          <w:szCs w:val="24"/>
          <w:lang w:eastAsia="ru-RU"/>
        </w:rPr>
        <w:t xml:space="preserve">, не допускающим скольжения. Выбор видов покрытия осуществляется в соответствии с их целевым назначением: твердых - с учетом возможных предельных нагрузок, характера и состава движения, противопожарных требований, действующих на момент проектирования; мягких - с учетом их специфических свойств при благоустройстве отдельных видов территорий (детских, спортивных площадок, площадок для выгула собак, прогулочных дорожек и т.п. объектов); газонных и комбинированных, как наиболее </w:t>
      </w:r>
      <w:proofErr w:type="spellStart"/>
      <w:r w:rsidRPr="00204687">
        <w:rPr>
          <w:rFonts w:ascii="Times New Roman" w:eastAsia="Times New Roman" w:hAnsi="Times New Roman" w:cs="Times New Roman"/>
          <w:color w:val="000000"/>
          <w:sz w:val="24"/>
          <w:szCs w:val="24"/>
          <w:lang w:eastAsia="ru-RU"/>
        </w:rPr>
        <w:t>экологичных</w:t>
      </w:r>
      <w:proofErr w:type="spellEnd"/>
      <w:r w:rsidRPr="00204687">
        <w:rPr>
          <w:rFonts w:ascii="Times New Roman" w:eastAsia="Times New Roman" w:hAnsi="Times New Roman" w:cs="Times New Roman"/>
          <w:color w:val="000000"/>
          <w:sz w:val="24"/>
          <w:szCs w:val="24"/>
          <w:lang w:eastAsia="ru-RU"/>
        </w:rPr>
        <w:t>.</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4.4.4.​</w:t>
      </w:r>
      <w:proofErr w:type="gramEnd"/>
      <w:r w:rsidRPr="00204687">
        <w:rPr>
          <w:rFonts w:ascii="Times New Roman" w:eastAsia="Times New Roman" w:hAnsi="Times New Roman" w:cs="Times New Roman"/>
          <w:color w:val="000000"/>
          <w:sz w:val="24"/>
          <w:szCs w:val="24"/>
          <w:lang w:eastAsia="ru-RU"/>
        </w:rPr>
        <w:t> Твердые виды покрытия необходимо устанавливать с шероховатой поверхностью с коэффициентом сцепления в сухом состоянии не менее 0,6, в мокром - не менее 0,4. Рекомендуется не допускать применение в качестве покрытия кафельной, метлахской плитки, гладких или отполированных плит из искусственного и естественного камня на территории пешеходных коммуникаций, в наземных и подземных переходах, на ступенях лестниц, площадках крылец входных групп зданий.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4.4.5.​</w:t>
      </w:r>
      <w:proofErr w:type="gramEnd"/>
      <w:r w:rsidRPr="00204687">
        <w:rPr>
          <w:rFonts w:ascii="Times New Roman" w:eastAsia="Times New Roman" w:hAnsi="Times New Roman" w:cs="Times New Roman"/>
          <w:color w:val="000000"/>
          <w:sz w:val="24"/>
          <w:szCs w:val="24"/>
          <w:lang w:eastAsia="ru-RU"/>
        </w:rPr>
        <w:t> Необходимо предусматривать уклон поверхности твердых видов покрытия, обеспечивающий отвод поверхностных вод, - на водоразделах при наличии системы дождевой канализации не менее 4 промилле; при отсутствии системы дождевой канализации - не менее 5 промилле. Максимальные уклоны назначаются в зависимости от условий движения транспорта и пешеходов.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4.4.6.​</w:t>
      </w:r>
      <w:proofErr w:type="gramEnd"/>
      <w:r w:rsidRPr="00204687">
        <w:rPr>
          <w:rFonts w:ascii="Times New Roman" w:eastAsia="Times New Roman" w:hAnsi="Times New Roman" w:cs="Times New Roman"/>
          <w:color w:val="000000"/>
          <w:sz w:val="24"/>
          <w:szCs w:val="24"/>
          <w:lang w:eastAsia="ru-RU"/>
        </w:rPr>
        <w:t> На территории общественных пространств муниципального образования все преграды (уступы, ступени, пандусы, деревья, осветительное, информационное и уличное техническое оборудование, а также край тротуара в зонах остановок общественного транспорта и переходов через улицу) следует выделять полосами тактильного покрытия. Тактильное покрытие необходимо начинать на расстоянии не менее чем за 0,8 м до преграды, края улицы, начала опасного участка, изменения направления движения и т.п. Если на тактильном покрытии имеются продольные бороздки шириной более 15 мм и глубиной более 6 мм, их не рекомендуется располагать вдоль направления движения.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4.4.7.​</w:t>
      </w:r>
      <w:proofErr w:type="gramEnd"/>
      <w:r w:rsidRPr="00204687">
        <w:rPr>
          <w:rFonts w:ascii="Times New Roman" w:eastAsia="Times New Roman" w:hAnsi="Times New Roman" w:cs="Times New Roman"/>
          <w:color w:val="000000"/>
          <w:sz w:val="24"/>
          <w:szCs w:val="24"/>
          <w:lang w:eastAsia="ru-RU"/>
        </w:rPr>
        <w:t xml:space="preserve"> Для деревьев, расположенных в мощении необходимо применять различные виды защиты (приствольные решетки, бордюры, </w:t>
      </w:r>
      <w:proofErr w:type="spellStart"/>
      <w:r w:rsidRPr="00204687">
        <w:rPr>
          <w:rFonts w:ascii="Times New Roman" w:eastAsia="Times New Roman" w:hAnsi="Times New Roman" w:cs="Times New Roman"/>
          <w:color w:val="000000"/>
          <w:sz w:val="24"/>
          <w:szCs w:val="24"/>
          <w:lang w:eastAsia="ru-RU"/>
        </w:rPr>
        <w:t>периметральные</w:t>
      </w:r>
      <w:proofErr w:type="spellEnd"/>
      <w:r w:rsidRPr="00204687">
        <w:rPr>
          <w:rFonts w:ascii="Times New Roman" w:eastAsia="Times New Roman" w:hAnsi="Times New Roman" w:cs="Times New Roman"/>
          <w:color w:val="000000"/>
          <w:sz w:val="24"/>
          <w:szCs w:val="24"/>
          <w:lang w:eastAsia="ru-RU"/>
        </w:rPr>
        <w:t xml:space="preserve"> скамейки и пр.), а при их отсутствии рекомендуется предусматривать выполнение защитных видов покрытий в радиусе не менее 1,5 м от ствола дерева: щебеночное, галечное, "соты" с засевом газона. Защитное покрытие может быть выполнено в одном уровне или выше покрытия пешеходных коммуникаций.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4.4.8.​</w:t>
      </w:r>
      <w:proofErr w:type="gramEnd"/>
      <w:r w:rsidRPr="00204687">
        <w:rPr>
          <w:rFonts w:ascii="Times New Roman" w:eastAsia="Times New Roman" w:hAnsi="Times New Roman" w:cs="Times New Roman"/>
          <w:color w:val="000000"/>
          <w:sz w:val="24"/>
          <w:szCs w:val="24"/>
          <w:lang w:eastAsia="ru-RU"/>
        </w:rPr>
        <w:t> К элементам сопряжения поверхностей относят различные виды бортовых камней, пандусы, ступени, лестницы.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4.4.9.​</w:t>
      </w:r>
      <w:proofErr w:type="gramEnd"/>
      <w:r w:rsidRPr="00204687">
        <w:rPr>
          <w:rFonts w:ascii="Times New Roman" w:eastAsia="Times New Roman" w:hAnsi="Times New Roman" w:cs="Times New Roman"/>
          <w:color w:val="000000"/>
          <w:sz w:val="24"/>
          <w:szCs w:val="24"/>
          <w:lang w:eastAsia="ru-RU"/>
        </w:rPr>
        <w:t> На стыке тротуара и проезжей части устанавливают дорожные бортовые камни. Для предотвращения наезда автотранспорта на газон в местах сопряжения покрытия проезжей части с газоном необходимо применение повышенного бортового камня на улицах муниципального образования, а также площадках автостоянок при крупных объектах обслуживания.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4.4.10.​</w:t>
      </w:r>
      <w:proofErr w:type="gramEnd"/>
      <w:r w:rsidRPr="00204687">
        <w:rPr>
          <w:rFonts w:ascii="Times New Roman" w:eastAsia="Times New Roman" w:hAnsi="Times New Roman" w:cs="Times New Roman"/>
          <w:color w:val="000000"/>
          <w:sz w:val="24"/>
          <w:szCs w:val="24"/>
          <w:lang w:eastAsia="ru-RU"/>
        </w:rPr>
        <w:t> При сопряжении покрытия пешеходных коммуникаций с газоном можно устанавливать садовый борт, что защищает газон и предотвращает попадание грязи и растительного мусора на покрытие, увеличивая срок его службы. На территории пешеходных зон возможно использование естественных материалов (кирпич, дерево, валуны, керамический борт и т.п.) для оформления примыкания различных типов покрытия.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4.4.11.​</w:t>
      </w:r>
      <w:proofErr w:type="gramEnd"/>
      <w:r w:rsidRPr="00204687">
        <w:rPr>
          <w:rFonts w:ascii="Times New Roman" w:eastAsia="Times New Roman" w:hAnsi="Times New Roman" w:cs="Times New Roman"/>
          <w:color w:val="000000"/>
          <w:sz w:val="24"/>
          <w:szCs w:val="24"/>
          <w:lang w:eastAsia="ru-RU"/>
        </w:rPr>
        <w:t> При уклонах пешеходных коммуникаций более 60 промилле необходимо предусматривать устройство лестниц. На основных пешеходных коммуникациях в местах размещения учреждений здравоохранения и других объектов массового посещения, домов инвалидов и престарелых ступени и лестницы необходимо предусматривать при уклонах более 50 промилле, обязательно сопровождая их пандусом. При пересечении основных пешеходных коммуникаций с проездами или в иных случаях, оговоренных в задании на проектирование, необходимо предусматривать бордюрный пандус для обеспечения спуска с покрытия тротуара на уровень дорожного покрытия.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4.4.12.​</w:t>
      </w:r>
      <w:proofErr w:type="gramEnd"/>
      <w:r w:rsidRPr="00204687">
        <w:rPr>
          <w:rFonts w:ascii="Times New Roman" w:eastAsia="Times New Roman" w:hAnsi="Times New Roman" w:cs="Times New Roman"/>
          <w:color w:val="000000"/>
          <w:sz w:val="24"/>
          <w:szCs w:val="24"/>
          <w:lang w:eastAsia="ru-RU"/>
        </w:rPr>
        <w:t xml:space="preserve"> При проектировании открытых лестниц на перепадах рельефа высоту ступеней необходимо назначать не более 120 мм, ширину - не менее 400 мм и уклон 10 - 20 промилле в сторону вышележащей ступени. После каждых 10 - 12 ступеней необходимо устраивать площадки длиной не менее 1,5 м. Край первых ступеней лестниц при спуске и подъеме необходимо выделять полосами яркой контрастной окраски. Все ступени наружных лестниц в пределах одного марша </w:t>
      </w:r>
      <w:r w:rsidRPr="00204687">
        <w:rPr>
          <w:rFonts w:ascii="Times New Roman" w:eastAsia="Times New Roman" w:hAnsi="Times New Roman" w:cs="Times New Roman"/>
          <w:color w:val="000000"/>
          <w:sz w:val="24"/>
          <w:szCs w:val="24"/>
          <w:lang w:eastAsia="ru-RU"/>
        </w:rPr>
        <w:lastRenderedPageBreak/>
        <w:t>устанавливаются одинаковыми по ширине и высоте подъема ступеней. При проектировании лестниц в условиях реконструкции сложившихся территорий населенного пункта высота ступеней может быть увеличена до 150 мм, а ширина ступеней и длина площадки - уменьшена до 300 мм и 1,0 м соответственно.</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4.4.13.​</w:t>
      </w:r>
      <w:proofErr w:type="gramEnd"/>
      <w:r w:rsidRPr="00204687">
        <w:rPr>
          <w:rFonts w:ascii="Times New Roman" w:eastAsia="Times New Roman" w:hAnsi="Times New Roman" w:cs="Times New Roman"/>
          <w:color w:val="000000"/>
          <w:sz w:val="24"/>
          <w:szCs w:val="24"/>
          <w:lang w:eastAsia="ru-RU"/>
        </w:rPr>
        <w:t> Пандус обычно выполняется из нескользкого материала с шероховатой текстурой поверхности без горизонтальных канавок. При отсутствии ограждающих пандус конструкций предусматривается ограждающий бортик высотой не менее 75 мм и поручни. Зависимость уклона пандуса от высоты подъема рекомендуется принимать по таблице 1 Приложения N 1 к настоящим Правил. Уклон бордюрного пандуса, как правило, принимают 1:12.</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4.4.14.​</w:t>
      </w:r>
      <w:proofErr w:type="gramEnd"/>
      <w:r w:rsidRPr="00204687">
        <w:rPr>
          <w:rFonts w:ascii="Times New Roman" w:eastAsia="Times New Roman" w:hAnsi="Times New Roman" w:cs="Times New Roman"/>
          <w:color w:val="000000"/>
          <w:sz w:val="24"/>
          <w:szCs w:val="24"/>
          <w:lang w:eastAsia="ru-RU"/>
        </w:rPr>
        <w:t> При повороте пандуса или его протяженности более 9 м не реже чем через каждые 9 м необходимо предусматривать горизонтальные площадки размером 1,5 x 1,5 м. На горизонтальных площадках по окончании спуска необходимо проектировать дренажные устройства. Горизонтальные участки пути в начале и конце пандуса необходимо выполнять отличающимися от окружающих поверхностей текстурой и цветом.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4.4.15.​</w:t>
      </w:r>
      <w:proofErr w:type="gramEnd"/>
      <w:r w:rsidRPr="00204687">
        <w:rPr>
          <w:rFonts w:ascii="Times New Roman" w:eastAsia="Times New Roman" w:hAnsi="Times New Roman" w:cs="Times New Roman"/>
          <w:color w:val="000000"/>
          <w:sz w:val="24"/>
          <w:szCs w:val="24"/>
          <w:lang w:eastAsia="ru-RU"/>
        </w:rPr>
        <w:t> По обеим сторонам лестницы или пандуса необходимо предусматривать поручни на высоте 800 - 920 мм круглого или прямоугольного сечения, удобного для охвата рукой и отстоящего от стены на 40 мм. При ширине лестниц 2,5 м и более необходимо предусматривать разделительные поручни. Длину поручней необходимо устанавливать больше длины пандуса или лестницы с каждой стороны не менее чем на 0,3 м, с округленными и гладкими концами поручней. При проектировании рекомендуется предусматривать конструкции поручней, исключающие соприкосновение руки с металлом.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4.5.​</w:t>
      </w:r>
      <w:proofErr w:type="gramEnd"/>
      <w:r w:rsidRPr="00204687">
        <w:rPr>
          <w:rFonts w:ascii="Times New Roman" w:eastAsia="Times New Roman" w:hAnsi="Times New Roman" w:cs="Times New Roman"/>
          <w:color w:val="000000"/>
          <w:sz w:val="24"/>
          <w:szCs w:val="24"/>
          <w:lang w:eastAsia="ru-RU"/>
        </w:rPr>
        <w:t> </w:t>
      </w:r>
      <w:bookmarkStart w:id="5" w:name="_Toc472352446"/>
      <w:r w:rsidRPr="00204687">
        <w:rPr>
          <w:rFonts w:ascii="Times New Roman" w:eastAsia="Times New Roman" w:hAnsi="Times New Roman" w:cs="Times New Roman"/>
          <w:i/>
          <w:iCs/>
          <w:color w:val="000000"/>
          <w:sz w:val="24"/>
          <w:szCs w:val="24"/>
          <w:lang w:eastAsia="ru-RU"/>
        </w:rPr>
        <w:t>Ограждения</w:t>
      </w:r>
      <w:bookmarkEnd w:id="5"/>
      <w:r w:rsidRPr="00204687">
        <w:rPr>
          <w:rFonts w:ascii="Times New Roman" w:eastAsia="Times New Roman" w:hAnsi="Times New Roman" w:cs="Times New Roman"/>
          <w:color w:val="000000"/>
          <w:sz w:val="24"/>
          <w:szCs w:val="24"/>
          <w:lang w:eastAsia="ru-RU"/>
        </w:rPr>
        <w:t>.</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4.5.1.​</w:t>
      </w:r>
      <w:proofErr w:type="gramEnd"/>
      <w:r w:rsidRPr="00204687">
        <w:rPr>
          <w:rFonts w:ascii="Times New Roman" w:eastAsia="Times New Roman" w:hAnsi="Times New Roman" w:cs="Times New Roman"/>
          <w:color w:val="000000"/>
          <w:sz w:val="24"/>
          <w:szCs w:val="24"/>
          <w:lang w:eastAsia="ru-RU"/>
        </w:rPr>
        <w:t> В целях благоустройства на территории муниципального образования необходимо предусматривать применение различных видов ограждений, которые различаются: по назначению (декоративные, защитные, их сочетание), высоте (низкие - 0,3 - 1,0 м, средние - 1,1 - 1,7 м, высокие - 1,8 - 3,0 м), виду материала (металлические, железобетонные и др.), степени проницаемости для взгляда (прозрачные, глухие), степени стационарности (постоянные, временные, передвижные).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4.5.2.​</w:t>
      </w:r>
      <w:proofErr w:type="gramEnd"/>
      <w:r w:rsidRPr="00204687">
        <w:rPr>
          <w:rFonts w:ascii="Times New Roman" w:eastAsia="Times New Roman" w:hAnsi="Times New Roman" w:cs="Times New Roman"/>
          <w:color w:val="000000"/>
          <w:sz w:val="24"/>
          <w:szCs w:val="24"/>
          <w:lang w:eastAsia="ru-RU"/>
        </w:rPr>
        <w:t> Проектирование ограждений рекомендуется производить в зависимости от их местоположения и назначения.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4.5.3.​</w:t>
      </w:r>
      <w:proofErr w:type="gramEnd"/>
      <w:r w:rsidRPr="00204687">
        <w:rPr>
          <w:rFonts w:ascii="Times New Roman" w:eastAsia="Times New Roman" w:hAnsi="Times New Roman" w:cs="Times New Roman"/>
          <w:color w:val="000000"/>
          <w:sz w:val="24"/>
          <w:szCs w:val="24"/>
          <w:lang w:eastAsia="ru-RU"/>
        </w:rPr>
        <w:t> Ограждения магистралей и транспортных сооружений поселка рекомендуется проектировать согласно ГОСТ Р 52289, ГОСТ 26804, верхних бровок откосов и террас - согласно разделу 4.2 настоящих Методических рекомендаций.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4.5.4.​</w:t>
      </w:r>
      <w:proofErr w:type="gramEnd"/>
      <w:r w:rsidRPr="00204687">
        <w:rPr>
          <w:rFonts w:ascii="Times New Roman" w:eastAsia="Times New Roman" w:hAnsi="Times New Roman" w:cs="Times New Roman"/>
          <w:color w:val="000000"/>
          <w:sz w:val="24"/>
          <w:szCs w:val="24"/>
          <w:lang w:eastAsia="ru-RU"/>
        </w:rPr>
        <w:t> Ограждение территорий памятников историко-культурного наследия рекомендуется выполнять в соответствии с регламентами, установленными для данных территорий.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4.5.5.​</w:t>
      </w:r>
      <w:proofErr w:type="gramEnd"/>
      <w:r w:rsidRPr="00204687">
        <w:rPr>
          <w:rFonts w:ascii="Times New Roman" w:eastAsia="Times New Roman" w:hAnsi="Times New Roman" w:cs="Times New Roman"/>
          <w:color w:val="000000"/>
          <w:sz w:val="24"/>
          <w:szCs w:val="24"/>
          <w:lang w:eastAsia="ru-RU"/>
        </w:rPr>
        <w:t> На территориях общественного, жилого, рекреационного назначения не рекомендуется проектирование глухих и железобетонных ограждений. Рекомендуется применение декоративных ажурных металлических ограждений.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4.5.6.​</w:t>
      </w:r>
      <w:proofErr w:type="gramEnd"/>
      <w:r w:rsidRPr="00204687">
        <w:rPr>
          <w:rFonts w:ascii="Times New Roman" w:eastAsia="Times New Roman" w:hAnsi="Times New Roman" w:cs="Times New Roman"/>
          <w:color w:val="000000"/>
          <w:sz w:val="24"/>
          <w:szCs w:val="24"/>
          <w:lang w:eastAsia="ru-RU"/>
        </w:rPr>
        <w:t> Сплошное ограждение многоквартирных домов является нежелательным.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4.5.7.​</w:t>
      </w:r>
      <w:proofErr w:type="gramEnd"/>
      <w:r w:rsidRPr="00204687">
        <w:rPr>
          <w:rFonts w:ascii="Times New Roman" w:eastAsia="Times New Roman" w:hAnsi="Times New Roman" w:cs="Times New Roman"/>
          <w:color w:val="000000"/>
          <w:sz w:val="24"/>
          <w:szCs w:val="24"/>
          <w:lang w:eastAsia="ru-RU"/>
        </w:rPr>
        <w:t> При проектировании средних и высоких видов ограждений в местах пересечения с подземными сооружениями рекомендуется предусматривать конструкции ограждений, позволяющие производить ремонтные или строительные работы.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4.5.8.​</w:t>
      </w:r>
      <w:proofErr w:type="gramEnd"/>
      <w:r w:rsidRPr="00204687">
        <w:rPr>
          <w:rFonts w:ascii="Times New Roman" w:eastAsia="Times New Roman" w:hAnsi="Times New Roman" w:cs="Times New Roman"/>
          <w:color w:val="000000"/>
          <w:sz w:val="24"/>
          <w:szCs w:val="24"/>
          <w:lang w:eastAsia="ru-RU"/>
        </w:rPr>
        <w:t> 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следует предусматривать защитные приствольные ограждения высотой 0,9 м и более, диаметром 0,8 м и более в зависимости от возраста, породы дерева и прочих характеристик.</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4.5.9.​</w:t>
      </w:r>
      <w:proofErr w:type="gramEnd"/>
      <w:r w:rsidRPr="00204687">
        <w:rPr>
          <w:rFonts w:ascii="Times New Roman" w:eastAsia="Times New Roman" w:hAnsi="Times New Roman" w:cs="Times New Roman"/>
          <w:color w:val="000000"/>
          <w:sz w:val="24"/>
          <w:szCs w:val="24"/>
          <w:lang w:eastAsia="ru-RU"/>
        </w:rPr>
        <w:t> При проектировании ограждений необходимо учитывать следующие требования: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разграничить зеленую зону (газоны, клумбы, парки) с маршрутами пешеходов и транспорта;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выполнять проектирование дорожек и тротуаров с учетом потоков людей и маршрутов;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выполнять разграничение зеленых зон и транзитных путей с помощью деликатных приемов (например, разной высотой уровня или созданием зеленых кустовых ограждений);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проектировать изменение высоты и геометрии бордюрного камня с учетом сезонных снежных отвалов;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выполнять замену зеленых зон мощением в случаях, когда ограждение не имеет смысла ввиду небольшого объема зоны или архитектурных особенностей места;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lastRenderedPageBreak/>
        <w:t>использовать (в особенности на границах зеленых зон) многолетних всесезонных кустистых растений;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по возможности использовать светоотражающие фасадные конструкции для затененных участков газонов;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spellStart"/>
      <w:r w:rsidRPr="00204687">
        <w:rPr>
          <w:rFonts w:ascii="Times New Roman" w:eastAsia="Times New Roman" w:hAnsi="Times New Roman" w:cs="Times New Roman"/>
          <w:color w:val="000000"/>
          <w:sz w:val="24"/>
          <w:szCs w:val="24"/>
          <w:lang w:eastAsia="ru-RU"/>
        </w:rPr>
        <w:t>цвето</w:t>
      </w:r>
      <w:proofErr w:type="spellEnd"/>
      <w:r w:rsidRPr="00204687">
        <w:rPr>
          <w:rFonts w:ascii="Times New Roman" w:eastAsia="Times New Roman" w:hAnsi="Times New Roman" w:cs="Times New Roman"/>
          <w:color w:val="000000"/>
          <w:sz w:val="24"/>
          <w:szCs w:val="24"/>
          <w:lang w:eastAsia="ru-RU"/>
        </w:rPr>
        <w:t>-графическое оформление ограждений (как и остальных городских объектов) должно быть максимально нейтрально к окружению. Допустимы натуральные цвета материалов (камень, металл, дерево и подобные), либо нейтральные цвета (черный, белый, серый, темные оттенки других цветов). Вокруг зеленой зоны рекомендуется черные ограждения или натуральных цветов материала. Внутри парков допустимы белые ограждения (в большинстве случаев деревянные). Серые оттенки окраски используются для объектов вне зеленой зоны.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4.6.​</w:t>
      </w:r>
      <w:proofErr w:type="gramEnd"/>
      <w:r w:rsidRPr="00204687">
        <w:rPr>
          <w:rFonts w:ascii="Times New Roman" w:eastAsia="Times New Roman" w:hAnsi="Times New Roman" w:cs="Times New Roman"/>
          <w:color w:val="000000"/>
          <w:sz w:val="24"/>
          <w:szCs w:val="24"/>
          <w:lang w:eastAsia="ru-RU"/>
        </w:rPr>
        <w:t> </w:t>
      </w:r>
      <w:bookmarkStart w:id="6" w:name="_Toc472352447"/>
      <w:r w:rsidRPr="00204687">
        <w:rPr>
          <w:rFonts w:ascii="Times New Roman" w:eastAsia="Times New Roman" w:hAnsi="Times New Roman" w:cs="Times New Roman"/>
          <w:i/>
          <w:iCs/>
          <w:color w:val="000000"/>
          <w:sz w:val="24"/>
          <w:szCs w:val="24"/>
          <w:lang w:eastAsia="ru-RU"/>
        </w:rPr>
        <w:t>Водные устройства</w:t>
      </w:r>
      <w:bookmarkEnd w:id="6"/>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4.6.1.​</w:t>
      </w:r>
      <w:proofErr w:type="gramEnd"/>
      <w:r w:rsidRPr="00204687">
        <w:rPr>
          <w:rFonts w:ascii="Times New Roman" w:eastAsia="Times New Roman" w:hAnsi="Times New Roman" w:cs="Times New Roman"/>
          <w:color w:val="000000"/>
          <w:sz w:val="24"/>
          <w:szCs w:val="24"/>
          <w:lang w:eastAsia="ru-RU"/>
        </w:rPr>
        <w:t> К водным устройствам относятся фонтаны, питьевые фонтанчики, бюветы, родники, декоративные водоемы. Водные устройства выполняют декоративно-эстетическую и природоохранную функции, улучшают микроклимат, воздушную и акустическую среду.</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4.6.2.​</w:t>
      </w:r>
      <w:proofErr w:type="gramEnd"/>
      <w:r w:rsidRPr="00204687">
        <w:rPr>
          <w:rFonts w:ascii="Times New Roman" w:eastAsia="Times New Roman" w:hAnsi="Times New Roman" w:cs="Times New Roman"/>
          <w:color w:val="000000"/>
          <w:sz w:val="24"/>
          <w:szCs w:val="24"/>
          <w:lang w:eastAsia="ru-RU"/>
        </w:rPr>
        <w:t> Фонтаны необходимо проектировать на основании индивидуальных </w:t>
      </w:r>
      <w:r w:rsidRPr="00204687">
        <w:rPr>
          <w:rFonts w:ascii="Times New Roman" w:eastAsia="Times New Roman" w:hAnsi="Times New Roman" w:cs="Times New Roman"/>
          <w:color w:val="4C1130"/>
          <w:sz w:val="24"/>
          <w:szCs w:val="24"/>
          <w:lang w:eastAsia="ru-RU"/>
        </w:rPr>
        <w:t>архитектурных </w:t>
      </w:r>
      <w:r w:rsidRPr="00204687">
        <w:rPr>
          <w:rFonts w:ascii="Times New Roman" w:eastAsia="Times New Roman" w:hAnsi="Times New Roman" w:cs="Times New Roman"/>
          <w:color w:val="000000"/>
          <w:sz w:val="24"/>
          <w:szCs w:val="24"/>
          <w:lang w:eastAsia="ru-RU"/>
        </w:rPr>
        <w:t>проектных разработок.</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4.6.3.​</w:t>
      </w:r>
      <w:proofErr w:type="gramEnd"/>
      <w:r w:rsidRPr="00204687">
        <w:rPr>
          <w:rFonts w:ascii="Times New Roman" w:eastAsia="Times New Roman" w:hAnsi="Times New Roman" w:cs="Times New Roman"/>
          <w:color w:val="000000"/>
          <w:sz w:val="24"/>
          <w:szCs w:val="24"/>
          <w:lang w:eastAsia="ru-RU"/>
        </w:rPr>
        <w:t> Питьевые фонтанчики могут быть как типовыми, так и выполненными по специально разработанному проекту, их следует размещать в зонах отдыха и рекомендуется - на спортивных площадках. Место размещения питьевого фонтанчика и подход к нему рекомендуется оборудовать твердым видом покрытия, высота должна составлять не более 90 см для взрослых и не более 70 см для детей.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4.6.4.​</w:t>
      </w:r>
      <w:proofErr w:type="gramEnd"/>
      <w:r w:rsidRPr="00204687">
        <w:rPr>
          <w:rFonts w:ascii="Times New Roman" w:eastAsia="Times New Roman" w:hAnsi="Times New Roman" w:cs="Times New Roman"/>
          <w:color w:val="000000"/>
          <w:sz w:val="24"/>
          <w:szCs w:val="24"/>
          <w:lang w:eastAsia="ru-RU"/>
        </w:rPr>
        <w:t> Следует учитывать, что родники на территории муниципального образования должны соответствовать качеству воды согласно требованиям СанПиНов и иметь положительное заключение органов санитарно-эпидемиологического надзора, на особо охраняемых территориях для обустройства родника, кроме вышеуказанного заключения, требуется разрешение уполномоченных органов природопользования и охраны окружающей среды. Родники необходимо оборудовать подходом и площадкой с твердым видом покрытия, приспособлением для подачи родниковой воды (желоб, труба, иной вид водотока), чашей водосбора, системой водоотведения.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4.6.5.​</w:t>
      </w:r>
      <w:proofErr w:type="gramEnd"/>
      <w:r w:rsidRPr="00204687">
        <w:rPr>
          <w:rFonts w:ascii="Times New Roman" w:eastAsia="Times New Roman" w:hAnsi="Times New Roman" w:cs="Times New Roman"/>
          <w:color w:val="000000"/>
          <w:sz w:val="24"/>
          <w:szCs w:val="24"/>
          <w:lang w:eastAsia="ru-RU"/>
        </w:rPr>
        <w:t> Декоративные водоемы необходимо сооружать с использованием рельефа или на ровной поверхности в сочетании с газоном, плиточным покрытием, цветниками, древесно-кустарниковыми посадками. Дно водоема рекомендуется делать гладким, удобным для очистки. Рекомендуется использование приемов цветового и светового оформления.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4.7.​</w:t>
      </w:r>
      <w:proofErr w:type="gramEnd"/>
      <w:r w:rsidRPr="00204687">
        <w:rPr>
          <w:rFonts w:ascii="Times New Roman" w:eastAsia="Times New Roman" w:hAnsi="Times New Roman" w:cs="Times New Roman"/>
          <w:color w:val="000000"/>
          <w:sz w:val="24"/>
          <w:szCs w:val="24"/>
          <w:lang w:eastAsia="ru-RU"/>
        </w:rPr>
        <w:t> </w:t>
      </w:r>
      <w:bookmarkStart w:id="7" w:name="_Toc472352448"/>
      <w:r w:rsidRPr="00204687">
        <w:rPr>
          <w:rFonts w:ascii="Times New Roman" w:eastAsia="Times New Roman" w:hAnsi="Times New Roman" w:cs="Times New Roman"/>
          <w:i/>
          <w:iCs/>
          <w:color w:val="000000"/>
          <w:sz w:val="24"/>
          <w:szCs w:val="24"/>
          <w:lang w:eastAsia="ru-RU"/>
        </w:rPr>
        <w:t>Мебель для территорий муниципального образования</w:t>
      </w:r>
      <w:bookmarkEnd w:id="7"/>
      <w:r w:rsidRPr="00204687">
        <w:rPr>
          <w:rFonts w:ascii="Times New Roman" w:eastAsia="Times New Roman" w:hAnsi="Times New Roman" w:cs="Times New Roman"/>
          <w:i/>
          <w:iCs/>
          <w:color w:val="000000"/>
          <w:sz w:val="24"/>
          <w:szCs w:val="24"/>
          <w:lang w:eastAsia="ru-RU"/>
        </w:rPr>
        <w:t>.</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4.7.1.​</w:t>
      </w:r>
      <w:proofErr w:type="gramEnd"/>
      <w:r w:rsidRPr="00204687">
        <w:rPr>
          <w:rFonts w:ascii="Times New Roman" w:eastAsia="Times New Roman" w:hAnsi="Times New Roman" w:cs="Times New Roman"/>
          <w:color w:val="000000"/>
          <w:sz w:val="24"/>
          <w:szCs w:val="24"/>
          <w:lang w:eastAsia="ru-RU"/>
        </w:rPr>
        <w:t> К мебели муниципального образования относятся: различные виды скамей отдыха, размещаемые на территории общественных пространств, рекреаций и дворов; скамей и столов - на площадках для настольных игр, летних кафе и др.</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4.7.2.​</w:t>
      </w:r>
      <w:proofErr w:type="gramEnd"/>
      <w:r w:rsidRPr="00204687">
        <w:rPr>
          <w:rFonts w:ascii="Times New Roman" w:eastAsia="Times New Roman" w:hAnsi="Times New Roman" w:cs="Times New Roman"/>
          <w:color w:val="000000"/>
          <w:sz w:val="24"/>
          <w:szCs w:val="24"/>
          <w:lang w:eastAsia="ru-RU"/>
        </w:rPr>
        <w:t> Установку скамей необходимо устанавливать на твердые виды покрытия или фундамент. В зонах отдыха, лесопарках, на детских площадках может допускаться установка скамей на мягкие виды покрытия. При наличии фундамента его части рекомендуется выполнять не выступающими над поверхностью земли. Высоту скамьи для отдыха взрослого человека от уровня покрытия до плоскости сидения рекомендуется принимать в пределах 420 - 480 мм. Поверхности скамьи для отдыха рекомендуется выполнять из дерева, с различными видами водоустойчивой обработки (предпочтительно - пропиткой).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4.7.3.​</w:t>
      </w:r>
      <w:proofErr w:type="gramEnd"/>
      <w:r w:rsidRPr="00204687">
        <w:rPr>
          <w:rFonts w:ascii="Times New Roman" w:eastAsia="Times New Roman" w:hAnsi="Times New Roman" w:cs="Times New Roman"/>
          <w:color w:val="000000"/>
          <w:sz w:val="24"/>
          <w:szCs w:val="24"/>
          <w:lang w:eastAsia="ru-RU"/>
        </w:rPr>
        <w:t> На территории особо охраняемых природных территорий возможно выполнять скамьи и столы из древесных пней-срубов, бревен и плах, не имеющих сколов и острых углов.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4.7.4.​</w:t>
      </w:r>
      <w:proofErr w:type="gramEnd"/>
      <w:r w:rsidRPr="00204687">
        <w:rPr>
          <w:rFonts w:ascii="Times New Roman" w:eastAsia="Times New Roman" w:hAnsi="Times New Roman" w:cs="Times New Roman"/>
          <w:color w:val="000000"/>
          <w:sz w:val="24"/>
          <w:szCs w:val="24"/>
          <w:lang w:eastAsia="ru-RU"/>
        </w:rPr>
        <w:t> Количество размещаемой мебели муниципального образования необходимо устанавливать в зависимости от функционального назначения территории и количества посетителей на этой территории.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4.8.​</w:t>
      </w:r>
      <w:proofErr w:type="gramEnd"/>
      <w:r w:rsidRPr="00204687">
        <w:rPr>
          <w:rFonts w:ascii="Times New Roman" w:eastAsia="Times New Roman" w:hAnsi="Times New Roman" w:cs="Times New Roman"/>
          <w:color w:val="000000"/>
          <w:sz w:val="24"/>
          <w:szCs w:val="24"/>
          <w:lang w:eastAsia="ru-RU"/>
        </w:rPr>
        <w:t> </w:t>
      </w:r>
      <w:bookmarkStart w:id="8" w:name="_Toc472352449"/>
      <w:r w:rsidRPr="00204687">
        <w:rPr>
          <w:rFonts w:ascii="Times New Roman" w:eastAsia="Times New Roman" w:hAnsi="Times New Roman" w:cs="Times New Roman"/>
          <w:i/>
          <w:iCs/>
          <w:color w:val="000000"/>
          <w:sz w:val="24"/>
          <w:szCs w:val="24"/>
          <w:lang w:eastAsia="ru-RU"/>
        </w:rPr>
        <w:t>Уличное коммунально-бытовое оборудование</w:t>
      </w:r>
      <w:bookmarkEnd w:id="8"/>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4.8.1.​</w:t>
      </w:r>
      <w:proofErr w:type="gramEnd"/>
      <w:r w:rsidRPr="00204687">
        <w:rPr>
          <w:rFonts w:ascii="Times New Roman" w:eastAsia="Times New Roman" w:hAnsi="Times New Roman" w:cs="Times New Roman"/>
          <w:color w:val="000000"/>
          <w:sz w:val="24"/>
          <w:szCs w:val="24"/>
          <w:lang w:eastAsia="ru-RU"/>
        </w:rPr>
        <w:t> Улично-коммунальное оборудование, как правило, представлено различными видами мусоросборников – контейнеров, урн. Основными требованиями при выборе того или иного вида коммунально-бытового оборудования являются: обеспечение безопасности среды обитания для здоровья человека, экологической безопасности, экономическая целесообразность, технологическая безопасность, удобство пользования, эргономичность, эстетическая привлекательность, сочетание с механизмами, обеспечивающими удаление накопленного мусора.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lastRenderedPageBreak/>
        <w:t>4.8.2.​</w:t>
      </w:r>
      <w:proofErr w:type="gramEnd"/>
      <w:r w:rsidRPr="00204687">
        <w:rPr>
          <w:rFonts w:ascii="Times New Roman" w:eastAsia="Times New Roman" w:hAnsi="Times New Roman" w:cs="Times New Roman"/>
          <w:color w:val="000000"/>
          <w:sz w:val="24"/>
          <w:szCs w:val="24"/>
          <w:lang w:eastAsia="ru-RU"/>
        </w:rPr>
        <w:t xml:space="preserve"> Для сбора бытового мусора на улицах, площадях, объектах рекреации необходимо применять контейнеры и (или) урны, устанавливая их у входов: в объекты торговли и общественного питания, другие учреждения общественного назначения, жилые дома и сооружения транспорта. Урны должны быть заметными, их размер и количество определяется потоком людей на территории. Интервал при расстановке малых контейнеров и урн (без учета обязательной расстановки у вышеперечисленных объектов) может составлять: на основных пешеходных коммуникациях - не более 60 м, других территорий муниципального образования - не более 100 м. На территории объектов рекреации расстановку малых контейнеров и урн следует предусматривать у скамей, некапитальных нестационарных сооружений и уличного технического оборудования, ориентированных на продажу продуктов питания. Кроме того, урны следует устанавливать на остановках общественного транспорта. Во всех случаях следует предусматривать расстановку, не мешающую передвижению пешеходов, проезду инвалидных и детских колясок. </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4.8.3.​</w:t>
      </w:r>
      <w:proofErr w:type="gramEnd"/>
      <w:r w:rsidRPr="00204687">
        <w:rPr>
          <w:rFonts w:ascii="Times New Roman" w:eastAsia="Times New Roman" w:hAnsi="Times New Roman" w:cs="Times New Roman"/>
          <w:color w:val="000000"/>
          <w:sz w:val="24"/>
          <w:szCs w:val="24"/>
          <w:lang w:eastAsia="ru-RU"/>
        </w:rPr>
        <w:t> Сбор бытового мусора может осуществляться в контейнеры различного вида и объема, определяемые исходя из наличия машин и механизмов, обеспечивающих удаление отходов. Предпочтительно использовать контейнеры закрытого способа хранения. Конкретное количество и объем контейнеров определяется расчетами генеральной схемы санитарной очистки территории, принятой администрацией муниципального образования, с глубокой проработкой деталей технологического процесса. Контейнеры должны соответствовать параметрам их санитарной очистки и обеззараживания, а также уровню шума. Контейнеры могут храниться на территории владельца или на специально оборудованной площадке.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4.8.4. Сбор бытового мусора на территории муниципального образования «поселок Поныри» Поныровского района должен осуществляться в тракторные тележки, согласно утвержденного администрацией поселка Поныри графика и доставляться на территорию МУП «</w:t>
      </w:r>
      <w:proofErr w:type="spellStart"/>
      <w:r w:rsidRPr="00204687">
        <w:rPr>
          <w:rFonts w:ascii="Times New Roman" w:eastAsia="Times New Roman" w:hAnsi="Times New Roman" w:cs="Times New Roman"/>
          <w:color w:val="000000"/>
          <w:sz w:val="24"/>
          <w:szCs w:val="24"/>
          <w:lang w:eastAsia="ru-RU"/>
        </w:rPr>
        <w:t>Жилкомсервис</w:t>
      </w:r>
      <w:proofErr w:type="spellEnd"/>
      <w:r w:rsidRPr="00204687">
        <w:rPr>
          <w:rFonts w:ascii="Times New Roman" w:eastAsia="Times New Roman" w:hAnsi="Times New Roman" w:cs="Times New Roman"/>
          <w:color w:val="000000"/>
          <w:sz w:val="24"/>
          <w:szCs w:val="24"/>
          <w:lang w:eastAsia="ru-RU"/>
        </w:rPr>
        <w:t xml:space="preserve"> п. Поныри» для размещения ТБО в специализированном контейнере, для последующей его отправки</w:t>
      </w:r>
      <w:proofErr w:type="gramStart"/>
      <w:r w:rsidRPr="00204687">
        <w:rPr>
          <w:rFonts w:ascii="Times New Roman" w:eastAsia="Times New Roman" w:hAnsi="Times New Roman" w:cs="Times New Roman"/>
          <w:color w:val="000000"/>
          <w:sz w:val="24"/>
          <w:szCs w:val="24"/>
          <w:lang w:eastAsia="ru-RU"/>
        </w:rPr>
        <w:t xml:space="preserve">   (</w:t>
      </w:r>
      <w:proofErr w:type="gramEnd"/>
      <w:r w:rsidRPr="00204687">
        <w:rPr>
          <w:rFonts w:ascii="Times New Roman" w:eastAsia="Times New Roman" w:hAnsi="Times New Roman" w:cs="Times New Roman"/>
          <w:color w:val="000000"/>
          <w:sz w:val="24"/>
          <w:szCs w:val="24"/>
          <w:lang w:eastAsia="ru-RU"/>
        </w:rPr>
        <w:t xml:space="preserve">ООО </w:t>
      </w:r>
      <w:proofErr w:type="spellStart"/>
      <w:r w:rsidRPr="00204687">
        <w:rPr>
          <w:rFonts w:ascii="Times New Roman" w:eastAsia="Times New Roman" w:hAnsi="Times New Roman" w:cs="Times New Roman"/>
          <w:color w:val="000000"/>
          <w:sz w:val="24"/>
          <w:szCs w:val="24"/>
          <w:lang w:eastAsia="ru-RU"/>
        </w:rPr>
        <w:t>Экотранс</w:t>
      </w:r>
      <w:proofErr w:type="spellEnd"/>
      <w:r w:rsidRPr="00204687">
        <w:rPr>
          <w:rFonts w:ascii="Times New Roman" w:eastAsia="Times New Roman" w:hAnsi="Times New Roman" w:cs="Times New Roman"/>
          <w:color w:val="000000"/>
          <w:sz w:val="24"/>
          <w:szCs w:val="24"/>
          <w:lang w:eastAsia="ru-RU"/>
        </w:rPr>
        <w:t>) на полигон г. Курск.</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4.9.​</w:t>
      </w:r>
      <w:proofErr w:type="gramEnd"/>
      <w:r w:rsidRPr="00204687">
        <w:rPr>
          <w:rFonts w:ascii="Times New Roman" w:eastAsia="Times New Roman" w:hAnsi="Times New Roman" w:cs="Times New Roman"/>
          <w:color w:val="000000"/>
          <w:sz w:val="24"/>
          <w:szCs w:val="24"/>
          <w:lang w:eastAsia="ru-RU"/>
        </w:rPr>
        <w:t> </w:t>
      </w:r>
      <w:bookmarkStart w:id="9" w:name="_Toc472352450"/>
      <w:r w:rsidRPr="00204687">
        <w:rPr>
          <w:rFonts w:ascii="Times New Roman" w:eastAsia="Times New Roman" w:hAnsi="Times New Roman" w:cs="Times New Roman"/>
          <w:i/>
          <w:iCs/>
          <w:color w:val="000000"/>
          <w:sz w:val="24"/>
          <w:szCs w:val="24"/>
          <w:lang w:eastAsia="ru-RU"/>
        </w:rPr>
        <w:t>Уличное техническое оборудование</w:t>
      </w:r>
      <w:bookmarkEnd w:id="9"/>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4.9.1.​</w:t>
      </w:r>
      <w:proofErr w:type="gramEnd"/>
      <w:r w:rsidRPr="00204687">
        <w:rPr>
          <w:rFonts w:ascii="Times New Roman" w:eastAsia="Times New Roman" w:hAnsi="Times New Roman" w:cs="Times New Roman"/>
          <w:color w:val="000000"/>
          <w:sz w:val="24"/>
          <w:szCs w:val="24"/>
          <w:lang w:eastAsia="ru-RU"/>
        </w:rPr>
        <w:t xml:space="preserve"> К уличному техническому оборудованию относятся: укрытия таксофонов, почтовые ящики, автоматы по продаже воды и др., торговые палатки, элементы инженерного оборудования (подъемные площадки для инвалидных колясок, смотровые люки, решетки </w:t>
      </w:r>
      <w:proofErr w:type="spellStart"/>
      <w:r w:rsidRPr="00204687">
        <w:rPr>
          <w:rFonts w:ascii="Times New Roman" w:eastAsia="Times New Roman" w:hAnsi="Times New Roman" w:cs="Times New Roman"/>
          <w:color w:val="000000"/>
          <w:sz w:val="24"/>
          <w:szCs w:val="24"/>
          <w:lang w:eastAsia="ru-RU"/>
        </w:rPr>
        <w:t>дождеприемных</w:t>
      </w:r>
      <w:proofErr w:type="spellEnd"/>
      <w:r w:rsidRPr="00204687">
        <w:rPr>
          <w:rFonts w:ascii="Times New Roman" w:eastAsia="Times New Roman" w:hAnsi="Times New Roman" w:cs="Times New Roman"/>
          <w:color w:val="000000"/>
          <w:sz w:val="24"/>
          <w:szCs w:val="24"/>
          <w:lang w:eastAsia="ru-RU"/>
        </w:rPr>
        <w:t xml:space="preserve"> колодцев, вентиляционные шахты подземных коммуникаций, шкафы телефонной связи и т.п.).</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4.9.2.​</w:t>
      </w:r>
      <w:proofErr w:type="gramEnd"/>
      <w:r w:rsidRPr="00204687">
        <w:rPr>
          <w:rFonts w:ascii="Times New Roman" w:eastAsia="Times New Roman" w:hAnsi="Times New Roman" w:cs="Times New Roman"/>
          <w:color w:val="000000"/>
          <w:sz w:val="24"/>
          <w:szCs w:val="24"/>
          <w:lang w:eastAsia="ru-RU"/>
        </w:rPr>
        <w:t> Установка уличного технического оборудования должна обеспечивать удобный подход к оборудованию и соответствовать разделу 3 СНиП 35-01.</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4.9.3.​</w:t>
      </w:r>
      <w:proofErr w:type="gramEnd"/>
      <w:r w:rsidRPr="00204687">
        <w:rPr>
          <w:rFonts w:ascii="Times New Roman" w:eastAsia="Times New Roman" w:hAnsi="Times New Roman" w:cs="Times New Roman"/>
          <w:color w:val="000000"/>
          <w:sz w:val="24"/>
          <w:szCs w:val="24"/>
          <w:lang w:eastAsia="ru-RU"/>
        </w:rPr>
        <w:t xml:space="preserve"> При установке таксофонов на территориях общественного, жилого, рекреационного назначения необходимо предусматривать их электроосвещение. Места размещения таксофонов рекомендуется проектировать в максимальном приближении от мест присоединения закладных устройств канала (трубы) телефонной канализации и канала (трубы) для электроосвещения. Кроме этого, рекомендуется не менее одного из таксофонов (или одного в каждом ряду) устанавливать на такой высоте, чтобы уровень щели </w:t>
      </w:r>
      <w:proofErr w:type="spellStart"/>
      <w:r w:rsidRPr="00204687">
        <w:rPr>
          <w:rFonts w:ascii="Times New Roman" w:eastAsia="Times New Roman" w:hAnsi="Times New Roman" w:cs="Times New Roman"/>
          <w:color w:val="000000"/>
          <w:sz w:val="24"/>
          <w:szCs w:val="24"/>
          <w:lang w:eastAsia="ru-RU"/>
        </w:rPr>
        <w:t>монетоприемника</w:t>
      </w:r>
      <w:proofErr w:type="spellEnd"/>
      <w:r w:rsidRPr="00204687">
        <w:rPr>
          <w:rFonts w:ascii="Times New Roman" w:eastAsia="Times New Roman" w:hAnsi="Times New Roman" w:cs="Times New Roman"/>
          <w:color w:val="000000"/>
          <w:sz w:val="24"/>
          <w:szCs w:val="24"/>
          <w:lang w:eastAsia="ru-RU"/>
        </w:rPr>
        <w:t xml:space="preserve"> от покрытия составлял 1,3 м; уровень приемного отверстия почтового ящика рекомендуется располагать от уровня покрытия на высоте 1,3 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4.9.4.​</w:t>
      </w:r>
      <w:proofErr w:type="gramEnd"/>
      <w:r w:rsidRPr="00204687">
        <w:rPr>
          <w:rFonts w:ascii="Times New Roman" w:eastAsia="Times New Roman" w:hAnsi="Times New Roman" w:cs="Times New Roman"/>
          <w:color w:val="000000"/>
          <w:sz w:val="24"/>
          <w:szCs w:val="24"/>
          <w:lang w:eastAsia="ru-RU"/>
        </w:rPr>
        <w:t> Необходимо выполнять оформление элементов инженерного оборудования, не нарушающей уровень благоустройства формируемой среды, ухудшающей условия передвижения, противоречащей техническим условиям, в том числе: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 крышки люков смотровых колодцев, расположенных на территории пешеходных коммуникаций (в </w:t>
      </w:r>
      <w:proofErr w:type="spellStart"/>
      <w:r w:rsidRPr="00204687">
        <w:rPr>
          <w:rFonts w:ascii="Times New Roman" w:eastAsia="Times New Roman" w:hAnsi="Times New Roman" w:cs="Times New Roman"/>
          <w:color w:val="000000"/>
          <w:sz w:val="24"/>
          <w:szCs w:val="24"/>
          <w:lang w:eastAsia="ru-RU"/>
        </w:rPr>
        <w:t>т.ч</w:t>
      </w:r>
      <w:proofErr w:type="spellEnd"/>
      <w:r w:rsidRPr="00204687">
        <w:rPr>
          <w:rFonts w:ascii="Times New Roman" w:eastAsia="Times New Roman" w:hAnsi="Times New Roman" w:cs="Times New Roman"/>
          <w:color w:val="000000"/>
          <w:sz w:val="24"/>
          <w:szCs w:val="24"/>
          <w:lang w:eastAsia="ru-RU"/>
        </w:rPr>
        <w:t>. уличных переходов), следует проектировать, как правило, в одном уровне с покрытием прилегающей поверхности, в ином случае перепад отметок, не превышающий 20 мм, а зазоры между краем люка и покрытием тротуара - не более 15 мм;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вентиляционные шахты оборудовать решетками.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4.10.​</w:t>
      </w:r>
      <w:proofErr w:type="gramEnd"/>
      <w:r w:rsidRPr="00204687">
        <w:rPr>
          <w:rFonts w:ascii="Times New Roman" w:eastAsia="Times New Roman" w:hAnsi="Times New Roman" w:cs="Times New Roman"/>
          <w:color w:val="000000"/>
          <w:sz w:val="24"/>
          <w:szCs w:val="24"/>
          <w:lang w:eastAsia="ru-RU"/>
        </w:rPr>
        <w:t> </w:t>
      </w:r>
      <w:bookmarkStart w:id="10" w:name="_Toc472352451"/>
      <w:r w:rsidRPr="00204687">
        <w:rPr>
          <w:rFonts w:ascii="Times New Roman" w:eastAsia="Times New Roman" w:hAnsi="Times New Roman" w:cs="Times New Roman"/>
          <w:i/>
          <w:iCs/>
          <w:color w:val="000000"/>
          <w:sz w:val="24"/>
          <w:szCs w:val="24"/>
          <w:lang w:eastAsia="ru-RU"/>
        </w:rPr>
        <w:t>Игровое и спортивное оборудование</w:t>
      </w:r>
      <w:bookmarkEnd w:id="10"/>
      <w:r w:rsidRPr="00204687">
        <w:rPr>
          <w:rFonts w:ascii="Times New Roman" w:eastAsia="Times New Roman" w:hAnsi="Times New Roman" w:cs="Times New Roman"/>
          <w:color w:val="000000"/>
          <w:sz w:val="24"/>
          <w:szCs w:val="24"/>
          <w:lang w:eastAsia="ru-RU"/>
        </w:rPr>
        <w:t>.</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4.10.1.​</w:t>
      </w:r>
      <w:proofErr w:type="gramEnd"/>
      <w:r w:rsidRPr="00204687">
        <w:rPr>
          <w:rFonts w:ascii="Times New Roman" w:eastAsia="Times New Roman" w:hAnsi="Times New Roman" w:cs="Times New Roman"/>
          <w:color w:val="000000"/>
          <w:sz w:val="24"/>
          <w:szCs w:val="24"/>
          <w:lang w:eastAsia="ru-RU"/>
        </w:rPr>
        <w:t> Игровое и спортивное оборудование на территории муниципального образования представлено игровыми, физкультурно-оздоровительными устройствами, сооружениями и (или) их комплексами. При выборе состава игрового и спортивного оборудования для детей и подростков необходимо обеспечивать соответствие оборудования анатомо-физиологическим особенностям разных возрастных групп.</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4.10.2.​</w:t>
      </w:r>
      <w:proofErr w:type="gramEnd"/>
      <w:r w:rsidRPr="00204687">
        <w:rPr>
          <w:rFonts w:ascii="Times New Roman" w:eastAsia="Times New Roman" w:hAnsi="Times New Roman" w:cs="Times New Roman"/>
          <w:color w:val="000000"/>
          <w:sz w:val="24"/>
          <w:szCs w:val="24"/>
          <w:lang w:eastAsia="ru-RU"/>
        </w:rPr>
        <w:t> Игровое оборудование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lastRenderedPageBreak/>
        <w:t>4.10.2.1.​</w:t>
      </w:r>
      <w:proofErr w:type="gramEnd"/>
      <w:r w:rsidRPr="00204687">
        <w:rPr>
          <w:rFonts w:ascii="Times New Roman" w:eastAsia="Times New Roman" w:hAnsi="Times New Roman" w:cs="Times New Roman"/>
          <w:color w:val="000000"/>
          <w:sz w:val="24"/>
          <w:szCs w:val="24"/>
          <w:lang w:eastAsia="ru-RU"/>
        </w:rPr>
        <w:t> Игровое оборудование должно соответствовать требованиям санитарно-гигиенических норм, охраны жизни и здоровья ребенка, быть удобным в технической эксплуатации, эстетически привлекательным. Рекомендуется применение модульного оборудования, обеспечивающего вариантность сочетаний элементов.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4.10.2.2.​</w:t>
      </w:r>
      <w:proofErr w:type="gramEnd"/>
      <w:r w:rsidRPr="00204687">
        <w:rPr>
          <w:rFonts w:ascii="Times New Roman" w:eastAsia="Times New Roman" w:hAnsi="Times New Roman" w:cs="Times New Roman"/>
          <w:color w:val="000000"/>
          <w:sz w:val="24"/>
          <w:szCs w:val="24"/>
          <w:lang w:eastAsia="ru-RU"/>
        </w:rPr>
        <w:t> Необходимо предусматривать следующие требования к материалу игрового оборудования и условиям его обработки: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 </w:t>
      </w:r>
      <w:proofErr w:type="gramStart"/>
      <w:r w:rsidRPr="00204687">
        <w:rPr>
          <w:rFonts w:ascii="Times New Roman" w:eastAsia="Times New Roman" w:hAnsi="Times New Roman" w:cs="Times New Roman"/>
          <w:color w:val="000000"/>
          <w:sz w:val="24"/>
          <w:szCs w:val="24"/>
          <w:lang w:eastAsia="ru-RU"/>
        </w:rPr>
        <w:t>деревянное оборудование</w:t>
      </w:r>
      <w:proofErr w:type="gramEnd"/>
      <w:r w:rsidRPr="00204687">
        <w:rPr>
          <w:rFonts w:ascii="Times New Roman" w:eastAsia="Times New Roman" w:hAnsi="Times New Roman" w:cs="Times New Roman"/>
          <w:color w:val="000000"/>
          <w:sz w:val="24"/>
          <w:szCs w:val="24"/>
          <w:lang w:eastAsia="ru-RU"/>
        </w:rPr>
        <w:t xml:space="preserve"> выполненное из твердых пород дерева со специальной обработкой, предотвращающей гниение, усыхание, возгорание, сколы; отполированное, острые углы закруглены;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 металл следует применять преимущественно для несущих конструкций оборудования, иметь надежные соединения и соответствующую обработку (влагостойкая покраска, антикоррозийное покрытие); рекомендуется применять </w:t>
      </w:r>
      <w:proofErr w:type="spellStart"/>
      <w:r w:rsidRPr="00204687">
        <w:rPr>
          <w:rFonts w:ascii="Times New Roman" w:eastAsia="Times New Roman" w:hAnsi="Times New Roman" w:cs="Times New Roman"/>
          <w:color w:val="000000"/>
          <w:sz w:val="24"/>
          <w:szCs w:val="24"/>
          <w:lang w:eastAsia="ru-RU"/>
        </w:rPr>
        <w:t>металлопластик</w:t>
      </w:r>
      <w:proofErr w:type="spellEnd"/>
      <w:r w:rsidRPr="00204687">
        <w:rPr>
          <w:rFonts w:ascii="Times New Roman" w:eastAsia="Times New Roman" w:hAnsi="Times New Roman" w:cs="Times New Roman"/>
          <w:color w:val="000000"/>
          <w:sz w:val="24"/>
          <w:szCs w:val="24"/>
          <w:lang w:eastAsia="ru-RU"/>
        </w:rPr>
        <w:t xml:space="preserve"> (не травмирует, не ржавеет, морозоустойчив);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бетонные и железобетонные элементы оборудования следует выполнять из бетона марки не ниже 300, морозостойкостью не менее 150, иметь гладкие поверхности;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оборудование из пластика и полимеров следует выполнять с гладкой поверхностью и яркой, чистой цветовой гаммой окраски, не выцветающей от воздействия климатических факторов.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4.10.2.3.​</w:t>
      </w:r>
      <w:proofErr w:type="gramEnd"/>
      <w:r w:rsidRPr="00204687">
        <w:rPr>
          <w:rFonts w:ascii="Times New Roman" w:eastAsia="Times New Roman" w:hAnsi="Times New Roman" w:cs="Times New Roman"/>
          <w:color w:val="000000"/>
          <w:sz w:val="24"/>
          <w:szCs w:val="24"/>
          <w:lang w:eastAsia="ru-RU"/>
        </w:rPr>
        <w:t xml:space="preserve"> В требованиях к конструкциям игрового оборудования необходимо исключать острые углы, </w:t>
      </w:r>
      <w:proofErr w:type="spellStart"/>
      <w:r w:rsidRPr="00204687">
        <w:rPr>
          <w:rFonts w:ascii="Times New Roman" w:eastAsia="Times New Roman" w:hAnsi="Times New Roman" w:cs="Times New Roman"/>
          <w:color w:val="000000"/>
          <w:sz w:val="24"/>
          <w:szCs w:val="24"/>
          <w:lang w:eastAsia="ru-RU"/>
        </w:rPr>
        <w:t>застревание</w:t>
      </w:r>
      <w:proofErr w:type="spellEnd"/>
      <w:r w:rsidRPr="00204687">
        <w:rPr>
          <w:rFonts w:ascii="Times New Roman" w:eastAsia="Times New Roman" w:hAnsi="Times New Roman" w:cs="Times New Roman"/>
          <w:color w:val="000000"/>
          <w:sz w:val="24"/>
          <w:szCs w:val="24"/>
          <w:lang w:eastAsia="ru-RU"/>
        </w:rPr>
        <w:t xml:space="preserve"> частей тела ребенка, их попадание под элементы оборудования в состоянии движения; поручни оборудования должны полностью охватываться рукой ребенка; для оказания экстренной помощи детям в комплексы игрового оборудования при глубине внутреннего пространства более 2 м необходимо предусматривать возможность доступа внутрь в виде отверстий (не менее двух) диаметром не менее 500 мм.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4.10.2.4.​</w:t>
      </w:r>
      <w:proofErr w:type="gramEnd"/>
      <w:r w:rsidRPr="00204687">
        <w:rPr>
          <w:rFonts w:ascii="Times New Roman" w:eastAsia="Times New Roman" w:hAnsi="Times New Roman" w:cs="Times New Roman"/>
          <w:color w:val="000000"/>
          <w:sz w:val="24"/>
          <w:szCs w:val="24"/>
          <w:lang w:eastAsia="ru-RU"/>
        </w:rPr>
        <w:t> При размещении игрового оборудования на детских игровых площадках необходимо соблюдать минимальные расстояния безопасности, в соответствии с таблицей 2 Приложения № 1 к настоящим Правилам. пределах которых на участках территории площадки не допускается размещение других видов игрового оборудования, скамей, урн, бортовых камней и твердых видов покрытия, а также веток, стволов, корней деревьев. Требования к параметрам игрового оборудования и его отдельных частей рекомендуется принимать согласно таблице 3 Приложения № 1 к настоящим Правилам.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4.10.3.​</w:t>
      </w:r>
      <w:proofErr w:type="gramEnd"/>
      <w:r w:rsidRPr="00204687">
        <w:rPr>
          <w:rFonts w:ascii="Times New Roman" w:eastAsia="Times New Roman" w:hAnsi="Times New Roman" w:cs="Times New Roman"/>
          <w:color w:val="000000"/>
          <w:sz w:val="24"/>
          <w:szCs w:val="24"/>
          <w:lang w:eastAsia="ru-RU"/>
        </w:rPr>
        <w:t> Спортивное оборудование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4.10.3.1.​</w:t>
      </w:r>
      <w:proofErr w:type="gramEnd"/>
      <w:r w:rsidRPr="00204687">
        <w:rPr>
          <w:rFonts w:ascii="Times New Roman" w:eastAsia="Times New Roman" w:hAnsi="Times New Roman" w:cs="Times New Roman"/>
          <w:color w:val="000000"/>
          <w:sz w:val="24"/>
          <w:szCs w:val="24"/>
          <w:lang w:eastAsia="ru-RU"/>
        </w:rPr>
        <w:t xml:space="preserve"> Спортивное оборудование предназначено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 Спортивное оборудование в виде специальных физкультурных снарядов и тренажеров </w:t>
      </w:r>
      <w:proofErr w:type="gramStart"/>
      <w:r w:rsidRPr="00204687">
        <w:rPr>
          <w:rFonts w:ascii="Times New Roman" w:eastAsia="Times New Roman" w:hAnsi="Times New Roman" w:cs="Times New Roman"/>
          <w:color w:val="000000"/>
          <w:sz w:val="24"/>
          <w:szCs w:val="24"/>
          <w:lang w:eastAsia="ru-RU"/>
        </w:rPr>
        <w:t>может быть</w:t>
      </w:r>
      <w:proofErr w:type="gramEnd"/>
      <w:r w:rsidRPr="00204687">
        <w:rPr>
          <w:rFonts w:ascii="Times New Roman" w:eastAsia="Times New Roman" w:hAnsi="Times New Roman" w:cs="Times New Roman"/>
          <w:color w:val="000000"/>
          <w:sz w:val="24"/>
          <w:szCs w:val="24"/>
          <w:lang w:eastAsia="ru-RU"/>
        </w:rPr>
        <w:t xml:space="preserve">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и т.п.). При размещении следует руководствоваться каталогами сертифицированного оборудования.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4.11.​</w:t>
      </w:r>
      <w:proofErr w:type="gramEnd"/>
      <w:r w:rsidRPr="00204687">
        <w:rPr>
          <w:rFonts w:ascii="Times New Roman" w:eastAsia="Times New Roman" w:hAnsi="Times New Roman" w:cs="Times New Roman"/>
          <w:color w:val="000000"/>
          <w:sz w:val="24"/>
          <w:szCs w:val="24"/>
          <w:lang w:eastAsia="ru-RU"/>
        </w:rPr>
        <w:t> </w:t>
      </w:r>
      <w:bookmarkStart w:id="11" w:name="_Toc472352452"/>
      <w:r w:rsidRPr="00204687">
        <w:rPr>
          <w:rFonts w:ascii="Times New Roman" w:eastAsia="Times New Roman" w:hAnsi="Times New Roman" w:cs="Times New Roman"/>
          <w:i/>
          <w:iCs/>
          <w:color w:val="000000"/>
          <w:sz w:val="24"/>
          <w:szCs w:val="24"/>
          <w:lang w:eastAsia="ru-RU"/>
        </w:rPr>
        <w:t>Освещение и осветительное оборудование</w:t>
      </w:r>
      <w:bookmarkEnd w:id="11"/>
      <w:r w:rsidRPr="00204687">
        <w:rPr>
          <w:rFonts w:ascii="Times New Roman" w:eastAsia="Times New Roman" w:hAnsi="Times New Roman" w:cs="Times New Roman"/>
          <w:color w:val="000000"/>
          <w:sz w:val="24"/>
          <w:szCs w:val="24"/>
          <w:lang w:eastAsia="ru-RU"/>
        </w:rPr>
        <w:t>.</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4.11.1.​</w:t>
      </w:r>
      <w:proofErr w:type="gramEnd"/>
      <w:r w:rsidRPr="00204687">
        <w:rPr>
          <w:rFonts w:ascii="Times New Roman" w:eastAsia="Times New Roman" w:hAnsi="Times New Roman" w:cs="Times New Roman"/>
          <w:color w:val="000000"/>
          <w:sz w:val="24"/>
          <w:szCs w:val="24"/>
          <w:lang w:eastAsia="ru-RU"/>
        </w:rPr>
        <w:t xml:space="preserve"> В различных градостроительных условиях необходимо предусматривать функциональное, архитектурное и информационное освещение с целью решения утилитарных, </w:t>
      </w:r>
      <w:proofErr w:type="spellStart"/>
      <w:r w:rsidRPr="00204687">
        <w:rPr>
          <w:rFonts w:ascii="Times New Roman" w:eastAsia="Times New Roman" w:hAnsi="Times New Roman" w:cs="Times New Roman"/>
          <w:color w:val="000000"/>
          <w:sz w:val="24"/>
          <w:szCs w:val="24"/>
          <w:lang w:eastAsia="ru-RU"/>
        </w:rPr>
        <w:t>светопланировочных</w:t>
      </w:r>
      <w:proofErr w:type="spellEnd"/>
      <w:r w:rsidRPr="00204687">
        <w:rPr>
          <w:rFonts w:ascii="Times New Roman" w:eastAsia="Times New Roman" w:hAnsi="Times New Roman" w:cs="Times New Roman"/>
          <w:color w:val="000000"/>
          <w:sz w:val="24"/>
          <w:szCs w:val="24"/>
          <w:lang w:eastAsia="ru-RU"/>
        </w:rPr>
        <w:t xml:space="preserve"> и </w:t>
      </w:r>
      <w:proofErr w:type="spellStart"/>
      <w:r w:rsidRPr="00204687">
        <w:rPr>
          <w:rFonts w:ascii="Times New Roman" w:eastAsia="Times New Roman" w:hAnsi="Times New Roman" w:cs="Times New Roman"/>
          <w:color w:val="000000"/>
          <w:sz w:val="24"/>
          <w:szCs w:val="24"/>
          <w:lang w:eastAsia="ru-RU"/>
        </w:rPr>
        <w:t>светокомпозиционных</w:t>
      </w:r>
      <w:proofErr w:type="spellEnd"/>
      <w:r w:rsidRPr="00204687">
        <w:rPr>
          <w:rFonts w:ascii="Times New Roman" w:eastAsia="Times New Roman" w:hAnsi="Times New Roman" w:cs="Times New Roman"/>
          <w:color w:val="000000"/>
          <w:sz w:val="24"/>
          <w:szCs w:val="24"/>
          <w:lang w:eastAsia="ru-RU"/>
        </w:rPr>
        <w:t xml:space="preserve"> задач, в </w:t>
      </w:r>
      <w:proofErr w:type="spellStart"/>
      <w:r w:rsidRPr="00204687">
        <w:rPr>
          <w:rFonts w:ascii="Times New Roman" w:eastAsia="Times New Roman" w:hAnsi="Times New Roman" w:cs="Times New Roman"/>
          <w:color w:val="000000"/>
          <w:sz w:val="24"/>
          <w:szCs w:val="24"/>
          <w:lang w:eastAsia="ru-RU"/>
        </w:rPr>
        <w:t>т.ч</w:t>
      </w:r>
      <w:proofErr w:type="spellEnd"/>
      <w:r w:rsidRPr="00204687">
        <w:rPr>
          <w:rFonts w:ascii="Times New Roman" w:eastAsia="Times New Roman" w:hAnsi="Times New Roman" w:cs="Times New Roman"/>
          <w:color w:val="000000"/>
          <w:sz w:val="24"/>
          <w:szCs w:val="24"/>
          <w:lang w:eastAsia="ru-RU"/>
        </w:rPr>
        <w:t xml:space="preserve">. при необходимости светоцветового зонирования территорий муниципального образования и формирования системы </w:t>
      </w:r>
      <w:proofErr w:type="spellStart"/>
      <w:r w:rsidRPr="00204687">
        <w:rPr>
          <w:rFonts w:ascii="Times New Roman" w:eastAsia="Times New Roman" w:hAnsi="Times New Roman" w:cs="Times New Roman"/>
          <w:color w:val="000000"/>
          <w:sz w:val="24"/>
          <w:szCs w:val="24"/>
          <w:lang w:eastAsia="ru-RU"/>
        </w:rPr>
        <w:t>светопространственных</w:t>
      </w:r>
      <w:proofErr w:type="spellEnd"/>
      <w:r w:rsidRPr="00204687">
        <w:rPr>
          <w:rFonts w:ascii="Times New Roman" w:eastAsia="Times New Roman" w:hAnsi="Times New Roman" w:cs="Times New Roman"/>
          <w:color w:val="000000"/>
          <w:sz w:val="24"/>
          <w:szCs w:val="24"/>
          <w:lang w:eastAsia="ru-RU"/>
        </w:rPr>
        <w:t xml:space="preserve"> ансамблей.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4.11.2.​</w:t>
      </w:r>
      <w:proofErr w:type="gramEnd"/>
      <w:r w:rsidRPr="00204687">
        <w:rPr>
          <w:rFonts w:ascii="Times New Roman" w:eastAsia="Times New Roman" w:hAnsi="Times New Roman" w:cs="Times New Roman"/>
          <w:color w:val="000000"/>
          <w:sz w:val="24"/>
          <w:szCs w:val="24"/>
          <w:lang w:eastAsia="ru-RU"/>
        </w:rPr>
        <w:t> При проектировании каждой из трех основных групп осветительных установок (функционального, архитектурного освещения, световой информации) необходимо обеспечивать:</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количественные и качественные показатели, предусмотренные действующими нормами искусственного освещения селитебных территорий и наружного архитектурного освещения (СНиП 23-05);</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надежность работы установок согласно Правилам устройства электроустановок (ПУЭ), безопасность населения, обслуживающего персонала и, в необходимых случаях, защищенность от вандализма;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 экономичность и </w:t>
      </w:r>
      <w:proofErr w:type="spellStart"/>
      <w:r w:rsidRPr="00204687">
        <w:rPr>
          <w:rFonts w:ascii="Times New Roman" w:eastAsia="Times New Roman" w:hAnsi="Times New Roman" w:cs="Times New Roman"/>
          <w:color w:val="000000"/>
          <w:sz w:val="24"/>
          <w:szCs w:val="24"/>
          <w:lang w:eastAsia="ru-RU"/>
        </w:rPr>
        <w:t>энергоэффективность</w:t>
      </w:r>
      <w:proofErr w:type="spellEnd"/>
      <w:r w:rsidRPr="00204687">
        <w:rPr>
          <w:rFonts w:ascii="Times New Roman" w:eastAsia="Times New Roman" w:hAnsi="Times New Roman" w:cs="Times New Roman"/>
          <w:color w:val="000000"/>
          <w:sz w:val="24"/>
          <w:szCs w:val="24"/>
          <w:lang w:eastAsia="ru-RU"/>
        </w:rPr>
        <w:t xml:space="preserve"> применяемых установок, рациональное распределение и использование электроэнергии;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lastRenderedPageBreak/>
        <w:t>- эстетика элементов осветительных установок, их дизайн, качество материалов и изделий с учетом восприятия в дневное и ночное время;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удобство обслуживания и управления при разных режимах работы установок.</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4.11.3.​</w:t>
      </w:r>
      <w:proofErr w:type="gramEnd"/>
      <w:r w:rsidRPr="00204687">
        <w:rPr>
          <w:rFonts w:ascii="Times New Roman" w:eastAsia="Times New Roman" w:hAnsi="Times New Roman" w:cs="Times New Roman"/>
          <w:color w:val="000000"/>
          <w:sz w:val="24"/>
          <w:szCs w:val="24"/>
          <w:lang w:eastAsia="ru-RU"/>
        </w:rPr>
        <w:t> Функциональное освещение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4.11.3.1.​</w:t>
      </w:r>
      <w:proofErr w:type="gramEnd"/>
      <w:r w:rsidRPr="00204687">
        <w:rPr>
          <w:rFonts w:ascii="Times New Roman" w:eastAsia="Times New Roman" w:hAnsi="Times New Roman" w:cs="Times New Roman"/>
          <w:color w:val="000000"/>
          <w:sz w:val="24"/>
          <w:szCs w:val="24"/>
          <w:lang w:eastAsia="ru-RU"/>
        </w:rPr>
        <w:t xml:space="preserve">  Функциональное освещение (ФО) осуществляется стационарными установками освещения дорожных покрытий и пространств в транспортных и пешеходных зонах. Установки ФО, как правило, подразделяют на обычные, </w:t>
      </w:r>
      <w:proofErr w:type="spellStart"/>
      <w:r w:rsidRPr="00204687">
        <w:rPr>
          <w:rFonts w:ascii="Times New Roman" w:eastAsia="Times New Roman" w:hAnsi="Times New Roman" w:cs="Times New Roman"/>
          <w:color w:val="000000"/>
          <w:sz w:val="24"/>
          <w:szCs w:val="24"/>
          <w:lang w:eastAsia="ru-RU"/>
        </w:rPr>
        <w:t>высокомачтовые</w:t>
      </w:r>
      <w:proofErr w:type="spellEnd"/>
      <w:r w:rsidRPr="00204687">
        <w:rPr>
          <w:rFonts w:ascii="Times New Roman" w:eastAsia="Times New Roman" w:hAnsi="Times New Roman" w:cs="Times New Roman"/>
          <w:color w:val="000000"/>
          <w:sz w:val="24"/>
          <w:szCs w:val="24"/>
          <w:lang w:eastAsia="ru-RU"/>
        </w:rPr>
        <w:t>, парапетные, газонные и встроенные.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4.11.3.2.​</w:t>
      </w:r>
      <w:proofErr w:type="gramEnd"/>
      <w:r w:rsidRPr="00204687">
        <w:rPr>
          <w:rFonts w:ascii="Times New Roman" w:eastAsia="Times New Roman" w:hAnsi="Times New Roman" w:cs="Times New Roman"/>
          <w:color w:val="000000"/>
          <w:sz w:val="24"/>
          <w:szCs w:val="24"/>
          <w:lang w:eastAsia="ru-RU"/>
        </w:rPr>
        <w:t>  В обычных установках светильники рекомендуется располагать на опорах (венчающие, консольные), подвесах или фасадах (бра, плафоны) на высоте от 3 до 15 м. Их рекомендуется применять в транспортных и пешеходных зонах как наиболее традиционные.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4.11.3.3.​</w:t>
      </w:r>
      <w:proofErr w:type="gramEnd"/>
      <w:r w:rsidRPr="00204687">
        <w:rPr>
          <w:rFonts w:ascii="Times New Roman" w:eastAsia="Times New Roman" w:hAnsi="Times New Roman" w:cs="Times New Roman"/>
          <w:color w:val="000000"/>
          <w:sz w:val="24"/>
          <w:szCs w:val="24"/>
          <w:lang w:eastAsia="ru-RU"/>
        </w:rPr>
        <w:t xml:space="preserve">  В </w:t>
      </w:r>
      <w:proofErr w:type="spellStart"/>
      <w:r w:rsidRPr="00204687">
        <w:rPr>
          <w:rFonts w:ascii="Times New Roman" w:eastAsia="Times New Roman" w:hAnsi="Times New Roman" w:cs="Times New Roman"/>
          <w:color w:val="000000"/>
          <w:sz w:val="24"/>
          <w:szCs w:val="24"/>
          <w:lang w:eastAsia="ru-RU"/>
        </w:rPr>
        <w:t>высокомачтовых</w:t>
      </w:r>
      <w:proofErr w:type="spellEnd"/>
      <w:r w:rsidRPr="00204687">
        <w:rPr>
          <w:rFonts w:ascii="Times New Roman" w:eastAsia="Times New Roman" w:hAnsi="Times New Roman" w:cs="Times New Roman"/>
          <w:color w:val="000000"/>
          <w:sz w:val="24"/>
          <w:szCs w:val="24"/>
          <w:lang w:eastAsia="ru-RU"/>
        </w:rPr>
        <w:t xml:space="preserve"> установках осветительные приборы (прожекторы или светильники) рекомендуется располагать на опорах на высоте 20 и более метров. Эти установки рекомендуется использовать для освещения обширных пространств, транспортных развязок и магистралей, открытых паркингов.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4.11.3.4.​</w:t>
      </w:r>
      <w:proofErr w:type="gramEnd"/>
      <w:r w:rsidRPr="00204687">
        <w:rPr>
          <w:rFonts w:ascii="Times New Roman" w:eastAsia="Times New Roman" w:hAnsi="Times New Roman" w:cs="Times New Roman"/>
          <w:color w:val="000000"/>
          <w:sz w:val="24"/>
          <w:szCs w:val="24"/>
          <w:lang w:eastAsia="ru-RU"/>
        </w:rPr>
        <w:t> В парапетных установках светильники рекомендуется встраивать линией или пунктиром в парапет высотой до 1,2 метров, ограждающий проезжую часть путепроводов, мостов, эстакад, пандусов, развязок, а также тротуары и площадки. Их применение рекомендуется обосновать технико-экономическими и (или) художественными аргументами.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4.11.3.5.​</w:t>
      </w:r>
      <w:proofErr w:type="gramEnd"/>
      <w:r w:rsidRPr="00204687">
        <w:rPr>
          <w:rFonts w:ascii="Times New Roman" w:eastAsia="Times New Roman" w:hAnsi="Times New Roman" w:cs="Times New Roman"/>
          <w:color w:val="000000"/>
          <w:sz w:val="24"/>
          <w:szCs w:val="24"/>
          <w:lang w:eastAsia="ru-RU"/>
        </w:rPr>
        <w:t> Газонные светильники обычно служат для освещения газонов, цветников, пешеходных дорожек и площадок. Они могут предусматриваться на территориях общественных пространств и объектов рекреации в зонах минимального вандализма.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4.11.3.6.​</w:t>
      </w:r>
      <w:proofErr w:type="gramEnd"/>
      <w:r w:rsidRPr="00204687">
        <w:rPr>
          <w:rFonts w:ascii="Times New Roman" w:eastAsia="Times New Roman" w:hAnsi="Times New Roman" w:cs="Times New Roman"/>
          <w:color w:val="000000"/>
          <w:sz w:val="24"/>
          <w:szCs w:val="24"/>
          <w:lang w:eastAsia="ru-RU"/>
        </w:rPr>
        <w:t> Светильники, встроенные в ступени, подпорные стенки, ограждения, цоколи зданий и сооружений, малые архитектурные формы (далее – МАФ), рекомендуется использовать для освещения пешеходных зон территорий общественного назначения.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4.11.4.​</w:t>
      </w:r>
      <w:proofErr w:type="gramEnd"/>
      <w:r w:rsidRPr="00204687">
        <w:rPr>
          <w:rFonts w:ascii="Times New Roman" w:eastAsia="Times New Roman" w:hAnsi="Times New Roman" w:cs="Times New Roman"/>
          <w:color w:val="000000"/>
          <w:sz w:val="24"/>
          <w:szCs w:val="24"/>
          <w:lang w:eastAsia="ru-RU"/>
        </w:rPr>
        <w:t> Архитектурное освещение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4.11.4.1.​</w:t>
      </w:r>
      <w:proofErr w:type="gramEnd"/>
      <w:r w:rsidRPr="00204687">
        <w:rPr>
          <w:rFonts w:ascii="Times New Roman" w:eastAsia="Times New Roman" w:hAnsi="Times New Roman" w:cs="Times New Roman"/>
          <w:color w:val="000000"/>
          <w:sz w:val="24"/>
          <w:szCs w:val="24"/>
          <w:lang w:eastAsia="ru-RU"/>
        </w:rPr>
        <w:t>  Архитектурное освещение (АО) необходимо применять для формирования художественно выразительной визуальной среды, выявления из темноты и образной интерпретации памятников архитектуры, истории и культуры, инженерного и монументального искусства, МАФ, доминантных и достопримечательных объектов, ландшафтных композиций, создания световых ансамблей. Оно обычно осуществляется стационарными или временными установками освещения объектов, главным образом, наружного освещения их фасадных поверхностей.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4.11.4.2.​</w:t>
      </w:r>
      <w:proofErr w:type="gramEnd"/>
      <w:r w:rsidRPr="00204687">
        <w:rPr>
          <w:rFonts w:ascii="Times New Roman" w:eastAsia="Times New Roman" w:hAnsi="Times New Roman" w:cs="Times New Roman"/>
          <w:color w:val="000000"/>
          <w:sz w:val="24"/>
          <w:szCs w:val="24"/>
          <w:lang w:eastAsia="ru-RU"/>
        </w:rPr>
        <w:t xml:space="preserve">  К временным установкам АО относится праздничная иллюминация: световые гирлянды, сетки, контурные обтяжки, </w:t>
      </w:r>
      <w:proofErr w:type="spellStart"/>
      <w:r w:rsidRPr="00204687">
        <w:rPr>
          <w:rFonts w:ascii="Times New Roman" w:eastAsia="Times New Roman" w:hAnsi="Times New Roman" w:cs="Times New Roman"/>
          <w:color w:val="000000"/>
          <w:sz w:val="24"/>
          <w:szCs w:val="24"/>
          <w:lang w:eastAsia="ru-RU"/>
        </w:rPr>
        <w:t>светографические</w:t>
      </w:r>
      <w:proofErr w:type="spellEnd"/>
      <w:r w:rsidRPr="00204687">
        <w:rPr>
          <w:rFonts w:ascii="Times New Roman" w:eastAsia="Times New Roman" w:hAnsi="Times New Roman" w:cs="Times New Roman"/>
          <w:color w:val="000000"/>
          <w:sz w:val="24"/>
          <w:szCs w:val="24"/>
          <w:lang w:eastAsia="ru-RU"/>
        </w:rPr>
        <w:t xml:space="preserve"> элементы, панно и объемные композиции из ламп накаливания, разрядных, светодиодов, </w:t>
      </w:r>
      <w:proofErr w:type="spellStart"/>
      <w:r w:rsidRPr="00204687">
        <w:rPr>
          <w:rFonts w:ascii="Times New Roman" w:eastAsia="Times New Roman" w:hAnsi="Times New Roman" w:cs="Times New Roman"/>
          <w:color w:val="000000"/>
          <w:sz w:val="24"/>
          <w:szCs w:val="24"/>
          <w:lang w:eastAsia="ru-RU"/>
        </w:rPr>
        <w:t>световодов</w:t>
      </w:r>
      <w:proofErr w:type="spellEnd"/>
      <w:r w:rsidRPr="00204687">
        <w:rPr>
          <w:rFonts w:ascii="Times New Roman" w:eastAsia="Times New Roman" w:hAnsi="Times New Roman" w:cs="Times New Roman"/>
          <w:color w:val="000000"/>
          <w:sz w:val="24"/>
          <w:szCs w:val="24"/>
          <w:lang w:eastAsia="ru-RU"/>
        </w:rPr>
        <w:t>, световые проекции, лазерные рисунки и т.п.</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4.11.4.3.​</w:t>
      </w:r>
      <w:proofErr w:type="gramEnd"/>
      <w:r w:rsidRPr="00204687">
        <w:rPr>
          <w:rFonts w:ascii="Times New Roman" w:eastAsia="Times New Roman" w:hAnsi="Times New Roman" w:cs="Times New Roman"/>
          <w:color w:val="000000"/>
          <w:sz w:val="24"/>
          <w:szCs w:val="24"/>
          <w:lang w:eastAsia="ru-RU"/>
        </w:rPr>
        <w:t>  В целях архитектурного освещения могут использоваться также установки ФО - для монтажа прожекторов, нацеливаемых на фасады зданий, сооружений, зеленых насаждений, для иллюминации, световой информации и рекламы, элементы которых могут крепиться на опорах уличных светильников.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4.11.5.​</w:t>
      </w:r>
      <w:proofErr w:type="gramEnd"/>
      <w:r w:rsidRPr="00204687">
        <w:rPr>
          <w:rFonts w:ascii="Times New Roman" w:eastAsia="Times New Roman" w:hAnsi="Times New Roman" w:cs="Times New Roman"/>
          <w:color w:val="000000"/>
          <w:sz w:val="24"/>
          <w:szCs w:val="24"/>
          <w:lang w:eastAsia="ru-RU"/>
        </w:rPr>
        <w:t> Световая информация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4.11.5.1.​</w:t>
      </w:r>
      <w:proofErr w:type="gramEnd"/>
      <w:r w:rsidRPr="00204687">
        <w:rPr>
          <w:rFonts w:ascii="Times New Roman" w:eastAsia="Times New Roman" w:hAnsi="Times New Roman" w:cs="Times New Roman"/>
          <w:color w:val="000000"/>
          <w:sz w:val="24"/>
          <w:szCs w:val="24"/>
          <w:lang w:eastAsia="ru-RU"/>
        </w:rPr>
        <w:t xml:space="preserve">  Световая информация (СИ), в том числе, световая реклама, как правило, должна помогать ориентации пешеходов и водителей автотранспорта в городском пространстве и участвовать в решении </w:t>
      </w:r>
      <w:proofErr w:type="spellStart"/>
      <w:r w:rsidRPr="00204687">
        <w:rPr>
          <w:rFonts w:ascii="Times New Roman" w:eastAsia="Times New Roman" w:hAnsi="Times New Roman" w:cs="Times New Roman"/>
          <w:color w:val="000000"/>
          <w:sz w:val="24"/>
          <w:szCs w:val="24"/>
          <w:lang w:eastAsia="ru-RU"/>
        </w:rPr>
        <w:t>светокомпозиционных</w:t>
      </w:r>
      <w:proofErr w:type="spellEnd"/>
      <w:r w:rsidRPr="00204687">
        <w:rPr>
          <w:rFonts w:ascii="Times New Roman" w:eastAsia="Times New Roman" w:hAnsi="Times New Roman" w:cs="Times New Roman"/>
          <w:color w:val="000000"/>
          <w:sz w:val="24"/>
          <w:szCs w:val="24"/>
          <w:lang w:eastAsia="ru-RU"/>
        </w:rPr>
        <w:t xml:space="preserve"> задач. Необходимо учитывать размещение, габариты, формы и светоцветовые параметры элементов такой информации, обеспечивающие четкость восприятия с расчетных расстояний и гармоничность светового ансамбля, не противоречащую действующим правилам дорожного движения, не нарушающую комфортность проживания населения.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4.11.6.​</w:t>
      </w:r>
      <w:proofErr w:type="gramEnd"/>
      <w:r w:rsidRPr="00204687">
        <w:rPr>
          <w:rFonts w:ascii="Times New Roman" w:eastAsia="Times New Roman" w:hAnsi="Times New Roman" w:cs="Times New Roman"/>
          <w:color w:val="000000"/>
          <w:sz w:val="24"/>
          <w:szCs w:val="24"/>
          <w:lang w:eastAsia="ru-RU"/>
        </w:rPr>
        <w:t> Источники света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4.11.6.1.​</w:t>
      </w:r>
      <w:proofErr w:type="gramEnd"/>
      <w:r w:rsidRPr="00204687">
        <w:rPr>
          <w:rFonts w:ascii="Times New Roman" w:eastAsia="Times New Roman" w:hAnsi="Times New Roman" w:cs="Times New Roman"/>
          <w:color w:val="000000"/>
          <w:sz w:val="24"/>
          <w:szCs w:val="24"/>
          <w:lang w:eastAsia="ru-RU"/>
        </w:rPr>
        <w:t xml:space="preserve">  В стационарных установках ФО и АО необходимо применять </w:t>
      </w:r>
      <w:proofErr w:type="spellStart"/>
      <w:r w:rsidRPr="00204687">
        <w:rPr>
          <w:rFonts w:ascii="Times New Roman" w:eastAsia="Times New Roman" w:hAnsi="Times New Roman" w:cs="Times New Roman"/>
          <w:color w:val="000000"/>
          <w:sz w:val="24"/>
          <w:szCs w:val="24"/>
          <w:lang w:eastAsia="ru-RU"/>
        </w:rPr>
        <w:t>энергоэффективные</w:t>
      </w:r>
      <w:proofErr w:type="spellEnd"/>
      <w:r w:rsidRPr="00204687">
        <w:rPr>
          <w:rFonts w:ascii="Times New Roman" w:eastAsia="Times New Roman" w:hAnsi="Times New Roman" w:cs="Times New Roman"/>
          <w:color w:val="000000"/>
          <w:sz w:val="24"/>
          <w:szCs w:val="24"/>
          <w:lang w:eastAsia="ru-RU"/>
        </w:rPr>
        <w:t xml:space="preserve">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действующих национальных стандартов.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lastRenderedPageBreak/>
        <w:t>4.11.6.2.​</w:t>
      </w:r>
      <w:proofErr w:type="gramEnd"/>
      <w:r w:rsidRPr="00204687">
        <w:rPr>
          <w:rFonts w:ascii="Times New Roman" w:eastAsia="Times New Roman" w:hAnsi="Times New Roman" w:cs="Times New Roman"/>
          <w:color w:val="000000"/>
          <w:sz w:val="24"/>
          <w:szCs w:val="24"/>
          <w:lang w:eastAsia="ru-RU"/>
        </w:rPr>
        <w:t>  Источники света в установках ФО необходимо выбирать с учетом требований, улучшения ориентации, формирования благоприятных зрительных условий, а также, в случае необходимости, светоцветового зонирования.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4.11.6.3.​</w:t>
      </w:r>
      <w:proofErr w:type="gramEnd"/>
      <w:r w:rsidRPr="00204687">
        <w:rPr>
          <w:rFonts w:ascii="Times New Roman" w:eastAsia="Times New Roman" w:hAnsi="Times New Roman" w:cs="Times New Roman"/>
          <w:color w:val="000000"/>
          <w:sz w:val="24"/>
          <w:szCs w:val="24"/>
          <w:lang w:eastAsia="ru-RU"/>
        </w:rPr>
        <w:t>  В установках АО и СИ рекомендуются к использованию источники белого или цветного света с учетом формируемых условия световой и цветовой адаптации и суммарный зрительный эффект, создаваемый совместным действием осветительных установок всех групп, особенно с хроматическим светом, функционирующих в конкретном пространстве населенного пункта или световом ансамбле.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4.11.7.​</w:t>
      </w:r>
      <w:proofErr w:type="gramEnd"/>
      <w:r w:rsidRPr="00204687">
        <w:rPr>
          <w:rFonts w:ascii="Times New Roman" w:eastAsia="Times New Roman" w:hAnsi="Times New Roman" w:cs="Times New Roman"/>
          <w:color w:val="000000"/>
          <w:sz w:val="24"/>
          <w:szCs w:val="24"/>
          <w:lang w:eastAsia="ru-RU"/>
        </w:rPr>
        <w:t> Освещение транспортных и пешеходных зон</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4.11.7.1.​</w:t>
      </w:r>
      <w:proofErr w:type="gramEnd"/>
      <w:r w:rsidRPr="00204687">
        <w:rPr>
          <w:rFonts w:ascii="Times New Roman" w:eastAsia="Times New Roman" w:hAnsi="Times New Roman" w:cs="Times New Roman"/>
          <w:color w:val="000000"/>
          <w:sz w:val="24"/>
          <w:szCs w:val="24"/>
          <w:lang w:eastAsia="ru-RU"/>
        </w:rPr>
        <w:t xml:space="preserve">  В установках ФО транспортных и пешеходных зон необходимо применять осветительные приборы направленного в нижнюю полусферу прямого, рассеянного или отраженного света. Применение светильников с неограниченным </w:t>
      </w:r>
      <w:proofErr w:type="spellStart"/>
      <w:r w:rsidRPr="00204687">
        <w:rPr>
          <w:rFonts w:ascii="Times New Roman" w:eastAsia="Times New Roman" w:hAnsi="Times New Roman" w:cs="Times New Roman"/>
          <w:color w:val="000000"/>
          <w:sz w:val="24"/>
          <w:szCs w:val="24"/>
          <w:lang w:eastAsia="ru-RU"/>
        </w:rPr>
        <w:t>светораспределением</w:t>
      </w:r>
      <w:proofErr w:type="spellEnd"/>
      <w:r w:rsidRPr="00204687">
        <w:rPr>
          <w:rFonts w:ascii="Times New Roman" w:eastAsia="Times New Roman" w:hAnsi="Times New Roman" w:cs="Times New Roman"/>
          <w:color w:val="000000"/>
          <w:sz w:val="24"/>
          <w:szCs w:val="24"/>
          <w:lang w:eastAsia="ru-RU"/>
        </w:rPr>
        <w:t xml:space="preserve"> (типа шаров из прозрачного или светорассеивающего материала) допускается в установках: газонных, на фасадах (типа бра и плафонов) и на опорах с венчающими и консольными приборами. Установка последних рекомендуется на озелененных территориях или на фоне освещенных фасадов зданий, сооружений, склонов рельефа.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4.11.7.2.​</w:t>
      </w:r>
      <w:proofErr w:type="gramEnd"/>
      <w:r w:rsidRPr="00204687">
        <w:rPr>
          <w:rFonts w:ascii="Times New Roman" w:eastAsia="Times New Roman" w:hAnsi="Times New Roman" w:cs="Times New Roman"/>
          <w:color w:val="000000"/>
          <w:sz w:val="24"/>
          <w:szCs w:val="24"/>
          <w:lang w:eastAsia="ru-RU"/>
        </w:rPr>
        <w:t xml:space="preserve">  Для освещения проезжей части улиц и сопутствующих им тротуаров рекомендуется в зонах интенсивного пешеходного движения применять </w:t>
      </w:r>
      <w:proofErr w:type="spellStart"/>
      <w:r w:rsidRPr="00204687">
        <w:rPr>
          <w:rFonts w:ascii="Times New Roman" w:eastAsia="Times New Roman" w:hAnsi="Times New Roman" w:cs="Times New Roman"/>
          <w:color w:val="000000"/>
          <w:sz w:val="24"/>
          <w:szCs w:val="24"/>
          <w:lang w:eastAsia="ru-RU"/>
        </w:rPr>
        <w:t>двухконсольные</w:t>
      </w:r>
      <w:proofErr w:type="spellEnd"/>
      <w:r w:rsidRPr="00204687">
        <w:rPr>
          <w:rFonts w:ascii="Times New Roman" w:eastAsia="Times New Roman" w:hAnsi="Times New Roman" w:cs="Times New Roman"/>
          <w:color w:val="000000"/>
          <w:sz w:val="24"/>
          <w:szCs w:val="24"/>
          <w:lang w:eastAsia="ru-RU"/>
        </w:rPr>
        <w:t xml:space="preserve"> опоры со светильниками на разной высоте, снабженными </w:t>
      </w:r>
      <w:proofErr w:type="spellStart"/>
      <w:r w:rsidRPr="00204687">
        <w:rPr>
          <w:rFonts w:ascii="Times New Roman" w:eastAsia="Times New Roman" w:hAnsi="Times New Roman" w:cs="Times New Roman"/>
          <w:color w:val="000000"/>
          <w:sz w:val="24"/>
          <w:szCs w:val="24"/>
          <w:lang w:eastAsia="ru-RU"/>
        </w:rPr>
        <w:t>разноспектральными</w:t>
      </w:r>
      <w:proofErr w:type="spellEnd"/>
      <w:r w:rsidRPr="00204687">
        <w:rPr>
          <w:rFonts w:ascii="Times New Roman" w:eastAsia="Times New Roman" w:hAnsi="Times New Roman" w:cs="Times New Roman"/>
          <w:color w:val="000000"/>
          <w:sz w:val="24"/>
          <w:szCs w:val="24"/>
          <w:lang w:eastAsia="ru-RU"/>
        </w:rPr>
        <w:t xml:space="preserve"> источниками света.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4.11.7.3.​</w:t>
      </w:r>
      <w:proofErr w:type="gramEnd"/>
      <w:r w:rsidRPr="00204687">
        <w:rPr>
          <w:rFonts w:ascii="Times New Roman" w:eastAsia="Times New Roman" w:hAnsi="Times New Roman" w:cs="Times New Roman"/>
          <w:color w:val="000000"/>
          <w:sz w:val="24"/>
          <w:szCs w:val="24"/>
          <w:lang w:eastAsia="ru-RU"/>
        </w:rPr>
        <w:t xml:space="preserve">  Выбор типа, расположения и способа установки светильников ФО транспортных и пешеходных зон необходимо осуществлять с учетом формируемого масштаба </w:t>
      </w:r>
      <w:proofErr w:type="spellStart"/>
      <w:r w:rsidRPr="00204687">
        <w:rPr>
          <w:rFonts w:ascii="Times New Roman" w:eastAsia="Times New Roman" w:hAnsi="Times New Roman" w:cs="Times New Roman"/>
          <w:color w:val="000000"/>
          <w:sz w:val="24"/>
          <w:szCs w:val="24"/>
          <w:lang w:eastAsia="ru-RU"/>
        </w:rPr>
        <w:t>светопространств</w:t>
      </w:r>
      <w:proofErr w:type="spellEnd"/>
      <w:r w:rsidRPr="00204687">
        <w:rPr>
          <w:rFonts w:ascii="Times New Roman" w:eastAsia="Times New Roman" w:hAnsi="Times New Roman" w:cs="Times New Roman"/>
          <w:color w:val="000000"/>
          <w:sz w:val="24"/>
          <w:szCs w:val="24"/>
          <w:lang w:eastAsia="ru-RU"/>
        </w:rPr>
        <w:t>. Над проезжей частью улиц, дорог и площадей светильники на опорах рекомендуется устанавливать на высоте не менее 8 м. В пешеходных зонах высота установки светильников на опорах может приниматься, как правило, не менее 3,5 м и не более 5,5 м. Светильники (бра, плафоны) для освещения проездов, тротуаров и площадок, расположенных у зданий, рекомендуется устанавливать на высоте не менее 3 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4.11.7.4.​</w:t>
      </w:r>
      <w:proofErr w:type="gramEnd"/>
      <w:r w:rsidRPr="00204687">
        <w:rPr>
          <w:rFonts w:ascii="Times New Roman" w:eastAsia="Times New Roman" w:hAnsi="Times New Roman" w:cs="Times New Roman"/>
          <w:color w:val="000000"/>
          <w:sz w:val="24"/>
          <w:szCs w:val="24"/>
          <w:lang w:eastAsia="ru-RU"/>
        </w:rPr>
        <w:t>  Опоры уличных светильников для освещения проезжей части улиц могут располагаться на расстоянии не менее 0,6 м от лицевой грани бортового камня до цоколя опоры, на уличной сети местного значения это расстояние допускается уменьшать до 0,3 м при условии отсутствия автобусного или троллейбусного движения, а также регулярного движения грузовых машин. Следует учитывать, что опора не должна находиться между пожарным гидрантом и проезжей частью улиц и дорог.</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4.11.7.5.​</w:t>
      </w:r>
      <w:proofErr w:type="gramEnd"/>
      <w:r w:rsidRPr="00204687">
        <w:rPr>
          <w:rFonts w:ascii="Times New Roman" w:eastAsia="Times New Roman" w:hAnsi="Times New Roman" w:cs="Times New Roman"/>
          <w:color w:val="000000"/>
          <w:sz w:val="24"/>
          <w:szCs w:val="24"/>
          <w:lang w:eastAsia="ru-RU"/>
        </w:rPr>
        <w:t> Опоры на пересечениях магистральных улиц и дорог, как правило, устанавливаются до начала закругления тротуаров и не ближе 1,5 м от различного рода въездов, не нарушая единого строя линии их установки.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4.11.8.​</w:t>
      </w:r>
      <w:proofErr w:type="gramEnd"/>
      <w:r w:rsidRPr="00204687">
        <w:rPr>
          <w:rFonts w:ascii="Times New Roman" w:eastAsia="Times New Roman" w:hAnsi="Times New Roman" w:cs="Times New Roman"/>
          <w:color w:val="000000"/>
          <w:sz w:val="24"/>
          <w:szCs w:val="24"/>
          <w:lang w:eastAsia="ru-RU"/>
        </w:rPr>
        <w:t> Режимы работы осветительных установок</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4.11.8.1.​</w:t>
      </w:r>
      <w:proofErr w:type="gramEnd"/>
      <w:r w:rsidRPr="00204687">
        <w:rPr>
          <w:rFonts w:ascii="Times New Roman" w:eastAsia="Times New Roman" w:hAnsi="Times New Roman" w:cs="Times New Roman"/>
          <w:color w:val="000000"/>
          <w:sz w:val="24"/>
          <w:szCs w:val="24"/>
          <w:lang w:eastAsia="ru-RU"/>
        </w:rPr>
        <w:t>  При проектировании всех трех групп осветительных установок (ФО, АО, СИ) в целях рационального использования электроэнергии и обеспечения визуального разнообразия среды населенного пункта в темное время суток рекомендуется предусматривать следующие режимы их работы: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вечерний будничный режим, когда функционируют все стационарные установки ФО, АО и СИ, за исключением систем праздничного освещения;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ночной дежурный режим, когда в установках ФО, АО и СИ может отключаться часть осветительных приборов, допускаемая нормами освещенности и распоряжениями администрации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праздничный режим, когда функционируют все стационарные и временные осветительные установки трех групп в часы суток и дни недели, определяемые администрацией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сезонный режим, предусматриваемый главным образом в рекреационных зонах для стационарных и временных установок ФО и АО в определенные сроки (зимой, осенью).</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4.11.8.2.​</w:t>
      </w:r>
      <w:proofErr w:type="gramEnd"/>
      <w:r w:rsidRPr="00204687">
        <w:rPr>
          <w:rFonts w:ascii="Times New Roman" w:eastAsia="Times New Roman" w:hAnsi="Times New Roman" w:cs="Times New Roman"/>
          <w:color w:val="000000"/>
          <w:sz w:val="24"/>
          <w:szCs w:val="24"/>
          <w:lang w:eastAsia="ru-RU"/>
        </w:rPr>
        <w:t xml:space="preserve"> Включение всех групп осветительных установок независимо от их ведомственной принадлежности может производиться вечером при снижении уровня естественной освещенности до 20 </w:t>
      </w:r>
      <w:proofErr w:type="spellStart"/>
      <w:r w:rsidRPr="00204687">
        <w:rPr>
          <w:rFonts w:ascii="Times New Roman" w:eastAsia="Times New Roman" w:hAnsi="Times New Roman" w:cs="Times New Roman"/>
          <w:color w:val="000000"/>
          <w:sz w:val="24"/>
          <w:szCs w:val="24"/>
          <w:lang w:eastAsia="ru-RU"/>
        </w:rPr>
        <w:t>лк</w:t>
      </w:r>
      <w:proofErr w:type="spellEnd"/>
      <w:r w:rsidRPr="00204687">
        <w:rPr>
          <w:rFonts w:ascii="Times New Roman" w:eastAsia="Times New Roman" w:hAnsi="Times New Roman" w:cs="Times New Roman"/>
          <w:color w:val="000000"/>
          <w:sz w:val="24"/>
          <w:szCs w:val="24"/>
          <w:lang w:eastAsia="ru-RU"/>
        </w:rPr>
        <w:t>. Отключение рекомендуется производить:</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 установок ФО - утром при повышении освещенности до 10 </w:t>
      </w:r>
      <w:proofErr w:type="spellStart"/>
      <w:r w:rsidRPr="00204687">
        <w:rPr>
          <w:rFonts w:ascii="Times New Roman" w:eastAsia="Times New Roman" w:hAnsi="Times New Roman" w:cs="Times New Roman"/>
          <w:color w:val="000000"/>
          <w:sz w:val="24"/>
          <w:szCs w:val="24"/>
          <w:lang w:eastAsia="ru-RU"/>
        </w:rPr>
        <w:t>лк</w:t>
      </w:r>
      <w:proofErr w:type="spellEnd"/>
      <w:r w:rsidRPr="00204687">
        <w:rPr>
          <w:rFonts w:ascii="Times New Roman" w:eastAsia="Times New Roman" w:hAnsi="Times New Roman" w:cs="Times New Roman"/>
          <w:color w:val="000000"/>
          <w:sz w:val="24"/>
          <w:szCs w:val="24"/>
          <w:lang w:eastAsia="ru-RU"/>
        </w:rPr>
        <w:t xml:space="preserve">; время возможного отключения части уличных светильников при переходе с вечернего на ночной режим </w:t>
      </w:r>
      <w:r w:rsidRPr="00204687">
        <w:rPr>
          <w:rFonts w:ascii="Times New Roman" w:eastAsia="Times New Roman" w:hAnsi="Times New Roman" w:cs="Times New Roman"/>
          <w:color w:val="000000"/>
          <w:sz w:val="24"/>
          <w:szCs w:val="24"/>
          <w:lang w:eastAsia="ru-RU"/>
        </w:rPr>
        <w:lastRenderedPageBreak/>
        <w:t>устанавливается администрацией населенного пункта, переключение освещения пешеходных тоннелей с дневного на вечерний и ночной режим, а также с ночного на дневной следует производить одновременно с включением и отключением уличного освещения;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установок АО - в соответствии с решением городской администрации, которая для большинства освещаемых объектов назначает вечерний режим в зимнее и летнее полугодие до полуночи и до часу ночи соответственно, а на ряде объектов (вокзалы, градостроительные доминанты, въезды в город и т.п.) установки АО могут функционировать от заката до рассвета;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установок СИ - по решению соответствующих ведомств или владельцев.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4.12.​</w:t>
      </w:r>
      <w:proofErr w:type="gramEnd"/>
      <w:r w:rsidRPr="00204687">
        <w:rPr>
          <w:rFonts w:ascii="Times New Roman" w:eastAsia="Times New Roman" w:hAnsi="Times New Roman" w:cs="Times New Roman"/>
          <w:color w:val="000000"/>
          <w:sz w:val="24"/>
          <w:szCs w:val="24"/>
          <w:lang w:eastAsia="ru-RU"/>
        </w:rPr>
        <w:t> </w:t>
      </w:r>
      <w:bookmarkStart w:id="12" w:name="_Toc472352453"/>
      <w:r w:rsidRPr="00204687">
        <w:rPr>
          <w:rFonts w:ascii="Times New Roman" w:eastAsia="Times New Roman" w:hAnsi="Times New Roman" w:cs="Times New Roman"/>
          <w:i/>
          <w:iCs/>
          <w:color w:val="000000"/>
          <w:sz w:val="24"/>
          <w:szCs w:val="24"/>
          <w:lang w:eastAsia="ru-RU"/>
        </w:rPr>
        <w:t>МАФ и характерные требования к ним</w:t>
      </w:r>
      <w:bookmarkEnd w:id="12"/>
      <w:r w:rsidRPr="00204687">
        <w:rPr>
          <w:rFonts w:ascii="Times New Roman" w:eastAsia="Times New Roman" w:hAnsi="Times New Roman" w:cs="Times New Roman"/>
          <w:i/>
          <w:iCs/>
          <w:color w:val="000000"/>
          <w:sz w:val="24"/>
          <w:szCs w:val="24"/>
          <w:lang w:eastAsia="ru-RU"/>
        </w:rPr>
        <w:t>.</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4.12.1.​</w:t>
      </w:r>
      <w:proofErr w:type="gramEnd"/>
      <w:r w:rsidRPr="00204687">
        <w:rPr>
          <w:rFonts w:ascii="Times New Roman" w:eastAsia="Times New Roman" w:hAnsi="Times New Roman" w:cs="Times New Roman"/>
          <w:color w:val="000000"/>
          <w:sz w:val="24"/>
          <w:szCs w:val="24"/>
          <w:lang w:eastAsia="ru-RU"/>
        </w:rPr>
        <w:t xml:space="preserve"> Для каждого элемента </w:t>
      </w:r>
      <w:proofErr w:type="spellStart"/>
      <w:r w:rsidRPr="00204687">
        <w:rPr>
          <w:rFonts w:ascii="Times New Roman" w:eastAsia="Times New Roman" w:hAnsi="Times New Roman" w:cs="Times New Roman"/>
          <w:color w:val="000000"/>
          <w:sz w:val="24"/>
          <w:szCs w:val="24"/>
          <w:lang w:eastAsia="ru-RU"/>
        </w:rPr>
        <w:t>планировочнои</w:t>
      </w:r>
      <w:proofErr w:type="spellEnd"/>
      <w:r w:rsidRPr="00204687">
        <w:rPr>
          <w:rFonts w:ascii="Times New Roman" w:eastAsia="Times New Roman" w:hAnsi="Times New Roman" w:cs="Times New Roman"/>
          <w:color w:val="000000"/>
          <w:sz w:val="24"/>
          <w:szCs w:val="24"/>
          <w:lang w:eastAsia="ru-RU"/>
        </w:rPr>
        <w:t xml:space="preserve">̆ структуры существуют характерные требования, которые основываются на частоте и продолжительности ее использования, </w:t>
      </w:r>
      <w:proofErr w:type="spellStart"/>
      <w:r w:rsidRPr="00204687">
        <w:rPr>
          <w:rFonts w:ascii="Times New Roman" w:eastAsia="Times New Roman" w:hAnsi="Times New Roman" w:cs="Times New Roman"/>
          <w:color w:val="000000"/>
          <w:sz w:val="24"/>
          <w:szCs w:val="24"/>
          <w:lang w:eastAsia="ru-RU"/>
        </w:rPr>
        <w:t>потенциальнои</w:t>
      </w:r>
      <w:proofErr w:type="spellEnd"/>
      <w:r w:rsidRPr="00204687">
        <w:rPr>
          <w:rFonts w:ascii="Times New Roman" w:eastAsia="Times New Roman" w:hAnsi="Times New Roman" w:cs="Times New Roman"/>
          <w:color w:val="000000"/>
          <w:sz w:val="24"/>
          <w:szCs w:val="24"/>
          <w:lang w:eastAsia="ru-RU"/>
        </w:rPr>
        <w:t xml:space="preserve">̆ аудитории, наличии свободного пространства, интенсивности пешеходного и автомобильного движения, близости транспортных узлов. Выбор МАФ зависит от количества </w:t>
      </w:r>
      <w:proofErr w:type="spellStart"/>
      <w:r w:rsidRPr="00204687">
        <w:rPr>
          <w:rFonts w:ascii="Times New Roman" w:eastAsia="Times New Roman" w:hAnsi="Times New Roman" w:cs="Times New Roman"/>
          <w:color w:val="000000"/>
          <w:sz w:val="24"/>
          <w:szCs w:val="24"/>
          <w:lang w:eastAsia="ru-RU"/>
        </w:rPr>
        <w:t>людеи</w:t>
      </w:r>
      <w:proofErr w:type="spellEnd"/>
      <w:r w:rsidRPr="00204687">
        <w:rPr>
          <w:rFonts w:ascii="Times New Roman" w:eastAsia="Times New Roman" w:hAnsi="Times New Roman" w:cs="Times New Roman"/>
          <w:color w:val="000000"/>
          <w:sz w:val="24"/>
          <w:szCs w:val="24"/>
          <w:lang w:eastAsia="ru-RU"/>
        </w:rPr>
        <w:t xml:space="preserve">̆, ежедневно посещающих территорию. В некоторых местах мебель необходимо фиксировать, чтобы ее невозможно было переместить и помешать тем самым потоку пешеходов или </w:t>
      </w:r>
      <w:proofErr w:type="spellStart"/>
      <w:r w:rsidRPr="00204687">
        <w:rPr>
          <w:rFonts w:ascii="Times New Roman" w:eastAsia="Times New Roman" w:hAnsi="Times New Roman" w:cs="Times New Roman"/>
          <w:color w:val="000000"/>
          <w:sz w:val="24"/>
          <w:szCs w:val="24"/>
          <w:lang w:eastAsia="ru-RU"/>
        </w:rPr>
        <w:t>автомобилеи</w:t>
      </w:r>
      <w:proofErr w:type="spellEnd"/>
      <w:r w:rsidRPr="00204687">
        <w:rPr>
          <w:rFonts w:ascii="Times New Roman" w:eastAsia="Times New Roman" w:hAnsi="Times New Roman" w:cs="Times New Roman"/>
          <w:color w:val="000000"/>
          <w:sz w:val="24"/>
          <w:szCs w:val="24"/>
          <w:lang w:eastAsia="ru-RU"/>
        </w:rPr>
        <w:t xml:space="preserve">̆. Стоит подбирать материалы и </w:t>
      </w:r>
      <w:proofErr w:type="spellStart"/>
      <w:r w:rsidRPr="00204687">
        <w:rPr>
          <w:rFonts w:ascii="Times New Roman" w:eastAsia="Times New Roman" w:hAnsi="Times New Roman" w:cs="Times New Roman"/>
          <w:color w:val="000000"/>
          <w:sz w:val="24"/>
          <w:szCs w:val="24"/>
          <w:lang w:eastAsia="ru-RU"/>
        </w:rPr>
        <w:t>дизайн</w:t>
      </w:r>
      <w:proofErr w:type="spellEnd"/>
      <w:r w:rsidRPr="00204687">
        <w:rPr>
          <w:rFonts w:ascii="Times New Roman" w:eastAsia="Times New Roman" w:hAnsi="Times New Roman" w:cs="Times New Roman"/>
          <w:color w:val="000000"/>
          <w:sz w:val="24"/>
          <w:szCs w:val="24"/>
          <w:lang w:eastAsia="ru-RU"/>
        </w:rPr>
        <w:t xml:space="preserve"> объектов с учетом всех условий, тогда мебель прослужит дольше, будет более удобна и эффективна в использовании и гармонично впишется в окружающую среду.</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4.12.2.​</w:t>
      </w:r>
      <w:proofErr w:type="gramEnd"/>
      <w:r w:rsidRPr="00204687">
        <w:rPr>
          <w:rFonts w:ascii="Times New Roman" w:eastAsia="Times New Roman" w:hAnsi="Times New Roman" w:cs="Times New Roman"/>
          <w:color w:val="000000"/>
          <w:sz w:val="24"/>
          <w:szCs w:val="24"/>
          <w:lang w:eastAsia="ru-RU"/>
        </w:rPr>
        <w:t> При проектировании, выборе МАФ необходимо использовать  и стоит учитывать:</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а) материалы, подходящие для климата и соответствующие конструкции и назначению МАФ. Предпочтительнее использование натуральных материалов;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б) антивандальную защищенность ― от разрушения, оклейки, нанесения надписей и изображений;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в)  возможность</w:t>
      </w:r>
      <w:proofErr w:type="gramEnd"/>
      <w:r w:rsidRPr="00204687">
        <w:rPr>
          <w:rFonts w:ascii="Times New Roman" w:eastAsia="Times New Roman" w:hAnsi="Times New Roman" w:cs="Times New Roman"/>
          <w:color w:val="000000"/>
          <w:sz w:val="24"/>
          <w:szCs w:val="24"/>
          <w:lang w:eastAsia="ru-RU"/>
        </w:rPr>
        <w:t xml:space="preserve"> ремонта или замены деталей МАФ;</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г)  защиту</w:t>
      </w:r>
      <w:proofErr w:type="gramEnd"/>
      <w:r w:rsidRPr="00204687">
        <w:rPr>
          <w:rFonts w:ascii="Times New Roman" w:eastAsia="Times New Roman" w:hAnsi="Times New Roman" w:cs="Times New Roman"/>
          <w:color w:val="000000"/>
          <w:sz w:val="24"/>
          <w:szCs w:val="24"/>
          <w:lang w:eastAsia="ru-RU"/>
        </w:rPr>
        <w:t xml:space="preserve"> от образования наледи и снежных заносов, обеспечение стока воды;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д) удобство обслуживания, а также механизированной и ручной очистки территории рядом с МАФ и под конструкцией;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е)  эргономичность</w:t>
      </w:r>
      <w:proofErr w:type="gramEnd"/>
      <w:r w:rsidRPr="00204687">
        <w:rPr>
          <w:rFonts w:ascii="Times New Roman" w:eastAsia="Times New Roman" w:hAnsi="Times New Roman" w:cs="Times New Roman"/>
          <w:color w:val="000000"/>
          <w:sz w:val="24"/>
          <w:szCs w:val="24"/>
          <w:lang w:eastAsia="ru-RU"/>
        </w:rPr>
        <w:t xml:space="preserve"> конструкций (высоту и наклон спинки, высоту урн и прочее);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ж)  расцветку</w:t>
      </w:r>
      <w:proofErr w:type="gramEnd"/>
      <w:r w:rsidRPr="00204687">
        <w:rPr>
          <w:rFonts w:ascii="Times New Roman" w:eastAsia="Times New Roman" w:hAnsi="Times New Roman" w:cs="Times New Roman"/>
          <w:color w:val="000000"/>
          <w:sz w:val="24"/>
          <w:szCs w:val="24"/>
          <w:lang w:eastAsia="ru-RU"/>
        </w:rPr>
        <w:t>, не вносящую визуальный шум;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з)  безопасность</w:t>
      </w:r>
      <w:proofErr w:type="gramEnd"/>
      <w:r w:rsidRPr="00204687">
        <w:rPr>
          <w:rFonts w:ascii="Times New Roman" w:eastAsia="Times New Roman" w:hAnsi="Times New Roman" w:cs="Times New Roman"/>
          <w:color w:val="000000"/>
          <w:sz w:val="24"/>
          <w:szCs w:val="24"/>
          <w:lang w:eastAsia="ru-RU"/>
        </w:rPr>
        <w:t xml:space="preserve"> для потенциальных пользователей;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и)  стилистическое</w:t>
      </w:r>
      <w:proofErr w:type="gramEnd"/>
      <w:r w:rsidRPr="00204687">
        <w:rPr>
          <w:rFonts w:ascii="Times New Roman" w:eastAsia="Times New Roman" w:hAnsi="Times New Roman" w:cs="Times New Roman"/>
          <w:color w:val="000000"/>
          <w:sz w:val="24"/>
          <w:szCs w:val="24"/>
          <w:lang w:eastAsia="ru-RU"/>
        </w:rPr>
        <w:t xml:space="preserve"> сочетание с другими МАФ и окружающей  архитектурой;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к)  соответствие</w:t>
      </w:r>
      <w:proofErr w:type="gramEnd"/>
      <w:r w:rsidRPr="00204687">
        <w:rPr>
          <w:rFonts w:ascii="Times New Roman" w:eastAsia="Times New Roman" w:hAnsi="Times New Roman" w:cs="Times New Roman"/>
          <w:color w:val="000000"/>
          <w:sz w:val="24"/>
          <w:szCs w:val="24"/>
          <w:lang w:eastAsia="ru-RU"/>
        </w:rPr>
        <w:t xml:space="preserve"> характеристикам зоны расположения: сдержанный дизайн для тротуаров дорог, более изящный - для рекреационных зон и дворов.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4.12.3.​</w:t>
      </w:r>
      <w:proofErr w:type="gramEnd"/>
      <w:r w:rsidRPr="00204687">
        <w:rPr>
          <w:rFonts w:ascii="Times New Roman" w:eastAsia="Times New Roman" w:hAnsi="Times New Roman" w:cs="Times New Roman"/>
          <w:color w:val="000000"/>
          <w:sz w:val="24"/>
          <w:szCs w:val="24"/>
          <w:lang w:eastAsia="ru-RU"/>
        </w:rPr>
        <w:t> Общие требования к установке МАФ:</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а)  расположение</w:t>
      </w:r>
      <w:proofErr w:type="gramEnd"/>
      <w:r w:rsidRPr="00204687">
        <w:rPr>
          <w:rFonts w:ascii="Times New Roman" w:eastAsia="Times New Roman" w:hAnsi="Times New Roman" w:cs="Times New Roman"/>
          <w:color w:val="000000"/>
          <w:sz w:val="24"/>
          <w:szCs w:val="24"/>
          <w:lang w:eastAsia="ru-RU"/>
        </w:rPr>
        <w:t>, не создающее препятствий для пешеходов;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б)  плотная</w:t>
      </w:r>
      <w:proofErr w:type="gramEnd"/>
      <w:r w:rsidRPr="00204687">
        <w:rPr>
          <w:rFonts w:ascii="Times New Roman" w:eastAsia="Times New Roman" w:hAnsi="Times New Roman" w:cs="Times New Roman"/>
          <w:color w:val="000000"/>
          <w:sz w:val="24"/>
          <w:szCs w:val="24"/>
          <w:lang w:eastAsia="ru-RU"/>
        </w:rPr>
        <w:t xml:space="preserve"> установка на минимальной площади в местах большого скопления людей;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в)  устойчивость</w:t>
      </w:r>
      <w:proofErr w:type="gramEnd"/>
      <w:r w:rsidRPr="00204687">
        <w:rPr>
          <w:rFonts w:ascii="Times New Roman" w:eastAsia="Times New Roman" w:hAnsi="Times New Roman" w:cs="Times New Roman"/>
          <w:color w:val="000000"/>
          <w:sz w:val="24"/>
          <w:szCs w:val="24"/>
          <w:lang w:eastAsia="ru-RU"/>
        </w:rPr>
        <w:t xml:space="preserve"> конструкции;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г)  надежная</w:t>
      </w:r>
      <w:proofErr w:type="gramEnd"/>
      <w:r w:rsidRPr="00204687">
        <w:rPr>
          <w:rFonts w:ascii="Times New Roman" w:eastAsia="Times New Roman" w:hAnsi="Times New Roman" w:cs="Times New Roman"/>
          <w:color w:val="000000"/>
          <w:sz w:val="24"/>
          <w:szCs w:val="24"/>
          <w:lang w:eastAsia="ru-RU"/>
        </w:rPr>
        <w:t xml:space="preserve"> фиксация или обеспечение возможности перемещения в зависимости от условий расположения;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д)  достаточное</w:t>
      </w:r>
      <w:proofErr w:type="gramEnd"/>
      <w:r w:rsidRPr="00204687">
        <w:rPr>
          <w:rFonts w:ascii="Times New Roman" w:eastAsia="Times New Roman" w:hAnsi="Times New Roman" w:cs="Times New Roman"/>
          <w:color w:val="000000"/>
          <w:sz w:val="24"/>
          <w:szCs w:val="24"/>
          <w:lang w:eastAsia="ru-RU"/>
        </w:rPr>
        <w:t xml:space="preserve"> количество МАФ определенных типов в каждой конкретной зоне;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4.12.4.​</w:t>
      </w:r>
      <w:proofErr w:type="gramEnd"/>
      <w:r w:rsidRPr="00204687">
        <w:rPr>
          <w:rFonts w:ascii="Times New Roman" w:eastAsia="Times New Roman" w:hAnsi="Times New Roman" w:cs="Times New Roman"/>
          <w:color w:val="000000"/>
          <w:sz w:val="24"/>
          <w:szCs w:val="24"/>
          <w:lang w:eastAsia="ru-RU"/>
        </w:rPr>
        <w:t> Частные требования к скамейкам: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наличие спинок для скамеек рекреационных зон;</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 наличие спинок и </w:t>
      </w:r>
      <w:proofErr w:type="spellStart"/>
      <w:r w:rsidRPr="00204687">
        <w:rPr>
          <w:rFonts w:ascii="Times New Roman" w:eastAsia="Times New Roman" w:hAnsi="Times New Roman" w:cs="Times New Roman"/>
          <w:color w:val="000000"/>
          <w:sz w:val="24"/>
          <w:szCs w:val="24"/>
          <w:lang w:eastAsia="ru-RU"/>
        </w:rPr>
        <w:t>поручнеи</w:t>
      </w:r>
      <w:proofErr w:type="spellEnd"/>
      <w:r w:rsidRPr="00204687">
        <w:rPr>
          <w:rFonts w:ascii="Times New Roman" w:eastAsia="Times New Roman" w:hAnsi="Times New Roman" w:cs="Times New Roman"/>
          <w:color w:val="000000"/>
          <w:sz w:val="24"/>
          <w:szCs w:val="24"/>
          <w:lang w:eastAsia="ru-RU"/>
        </w:rPr>
        <w:t>̆ для скамеек дворовых зон;</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 отсутствие спинок и </w:t>
      </w:r>
      <w:proofErr w:type="spellStart"/>
      <w:r w:rsidRPr="00204687">
        <w:rPr>
          <w:rFonts w:ascii="Times New Roman" w:eastAsia="Times New Roman" w:hAnsi="Times New Roman" w:cs="Times New Roman"/>
          <w:color w:val="000000"/>
          <w:sz w:val="24"/>
          <w:szCs w:val="24"/>
          <w:lang w:eastAsia="ru-RU"/>
        </w:rPr>
        <w:t>поручнеи</w:t>
      </w:r>
      <w:proofErr w:type="spellEnd"/>
      <w:r w:rsidRPr="00204687">
        <w:rPr>
          <w:rFonts w:ascii="Times New Roman" w:eastAsia="Times New Roman" w:hAnsi="Times New Roman" w:cs="Times New Roman"/>
          <w:color w:val="000000"/>
          <w:sz w:val="24"/>
          <w:szCs w:val="24"/>
          <w:lang w:eastAsia="ru-RU"/>
        </w:rPr>
        <w:t>̆ для скамеек транзитных зон;</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4.12.4.1.​</w:t>
      </w:r>
      <w:proofErr w:type="gramEnd"/>
      <w:r w:rsidRPr="00204687">
        <w:rPr>
          <w:rFonts w:ascii="Times New Roman" w:eastAsia="Times New Roman" w:hAnsi="Times New Roman" w:cs="Times New Roman"/>
          <w:color w:val="000000"/>
          <w:sz w:val="24"/>
          <w:szCs w:val="24"/>
          <w:lang w:eastAsia="ru-RU"/>
        </w:rPr>
        <w:t> Частные требования к урнам: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наличие пепельниц, предохраняющих мусор от возгорания;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достаточная высота (минимальная около 100 см) и объем;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 наличие рельефного </w:t>
      </w:r>
      <w:proofErr w:type="spellStart"/>
      <w:r w:rsidRPr="00204687">
        <w:rPr>
          <w:rFonts w:ascii="Times New Roman" w:eastAsia="Times New Roman" w:hAnsi="Times New Roman" w:cs="Times New Roman"/>
          <w:color w:val="000000"/>
          <w:sz w:val="24"/>
          <w:szCs w:val="24"/>
          <w:lang w:eastAsia="ru-RU"/>
        </w:rPr>
        <w:t>текстурирования</w:t>
      </w:r>
      <w:proofErr w:type="spellEnd"/>
      <w:r w:rsidRPr="00204687">
        <w:rPr>
          <w:rFonts w:ascii="Times New Roman" w:eastAsia="Times New Roman" w:hAnsi="Times New Roman" w:cs="Times New Roman"/>
          <w:color w:val="000000"/>
          <w:sz w:val="24"/>
          <w:szCs w:val="24"/>
          <w:lang w:eastAsia="ru-RU"/>
        </w:rPr>
        <w:t xml:space="preserve"> или перфорирования для защиты от графического вандализма;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защита от дождя и снега;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использование и аккуратное расположение вставных ведер и мусорных мешков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4.12.5.​</w:t>
      </w:r>
      <w:proofErr w:type="gramEnd"/>
      <w:r w:rsidRPr="00204687">
        <w:rPr>
          <w:rFonts w:ascii="Times New Roman" w:eastAsia="Times New Roman" w:hAnsi="Times New Roman" w:cs="Times New Roman"/>
          <w:color w:val="000000"/>
          <w:sz w:val="24"/>
          <w:szCs w:val="24"/>
          <w:lang w:eastAsia="ru-RU"/>
        </w:rPr>
        <w:t> Частные требования к цветочницам (вазонам), в том числе к навесным: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кашпо следует выставлять только на существующих объектах</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  цветочницы (вазоны) должны иметь достаточную высоту ― для предотвращения </w:t>
      </w:r>
      <w:proofErr w:type="spellStart"/>
      <w:r w:rsidRPr="00204687">
        <w:rPr>
          <w:rFonts w:ascii="Times New Roman" w:eastAsia="Times New Roman" w:hAnsi="Times New Roman" w:cs="Times New Roman"/>
          <w:color w:val="000000"/>
          <w:sz w:val="24"/>
          <w:szCs w:val="24"/>
          <w:lang w:eastAsia="ru-RU"/>
        </w:rPr>
        <w:t>случайного</w:t>
      </w:r>
      <w:proofErr w:type="spellEnd"/>
      <w:r w:rsidRPr="00204687">
        <w:rPr>
          <w:rFonts w:ascii="Times New Roman" w:eastAsia="Times New Roman" w:hAnsi="Times New Roman" w:cs="Times New Roman"/>
          <w:color w:val="000000"/>
          <w:sz w:val="24"/>
          <w:szCs w:val="24"/>
          <w:lang w:eastAsia="ru-RU"/>
        </w:rPr>
        <w:t xml:space="preserve"> наезда </w:t>
      </w:r>
      <w:proofErr w:type="spellStart"/>
      <w:r w:rsidRPr="00204687">
        <w:rPr>
          <w:rFonts w:ascii="Times New Roman" w:eastAsia="Times New Roman" w:hAnsi="Times New Roman" w:cs="Times New Roman"/>
          <w:color w:val="000000"/>
          <w:sz w:val="24"/>
          <w:szCs w:val="24"/>
          <w:lang w:eastAsia="ru-RU"/>
        </w:rPr>
        <w:t>автомобилеи</w:t>
      </w:r>
      <w:proofErr w:type="spellEnd"/>
      <w:r w:rsidRPr="00204687">
        <w:rPr>
          <w:rFonts w:ascii="Times New Roman" w:eastAsia="Times New Roman" w:hAnsi="Times New Roman" w:cs="Times New Roman"/>
          <w:color w:val="000000"/>
          <w:sz w:val="24"/>
          <w:szCs w:val="24"/>
          <w:lang w:eastAsia="ru-RU"/>
        </w:rPr>
        <w:t>̆ и попадания мусора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w:t>
      </w:r>
      <w:proofErr w:type="spellStart"/>
      <w:r w:rsidRPr="00204687">
        <w:rPr>
          <w:rFonts w:ascii="Times New Roman" w:eastAsia="Times New Roman" w:hAnsi="Times New Roman" w:cs="Times New Roman"/>
          <w:color w:val="000000"/>
          <w:sz w:val="24"/>
          <w:szCs w:val="24"/>
          <w:lang w:eastAsia="ru-RU"/>
        </w:rPr>
        <w:t>дизайн</w:t>
      </w:r>
      <w:proofErr w:type="spellEnd"/>
      <w:r w:rsidRPr="00204687">
        <w:rPr>
          <w:rFonts w:ascii="Times New Roman" w:eastAsia="Times New Roman" w:hAnsi="Times New Roman" w:cs="Times New Roman"/>
          <w:color w:val="000000"/>
          <w:sz w:val="24"/>
          <w:szCs w:val="24"/>
          <w:lang w:eastAsia="ru-RU"/>
        </w:rPr>
        <w:t xml:space="preserve"> (цвет, форма) цветочниц (вазонов) не должен отвлекать внимание от растений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lastRenderedPageBreak/>
        <w:t xml:space="preserve">-  цветочницы и кашпо </w:t>
      </w:r>
      <w:proofErr w:type="spellStart"/>
      <w:r w:rsidRPr="00204687">
        <w:rPr>
          <w:rFonts w:ascii="Times New Roman" w:eastAsia="Times New Roman" w:hAnsi="Times New Roman" w:cs="Times New Roman"/>
          <w:color w:val="000000"/>
          <w:sz w:val="24"/>
          <w:szCs w:val="24"/>
          <w:lang w:eastAsia="ru-RU"/>
        </w:rPr>
        <w:t>зимои</w:t>
      </w:r>
      <w:proofErr w:type="spellEnd"/>
      <w:r w:rsidRPr="00204687">
        <w:rPr>
          <w:rFonts w:ascii="Times New Roman" w:eastAsia="Times New Roman" w:hAnsi="Times New Roman" w:cs="Times New Roman"/>
          <w:color w:val="000000"/>
          <w:sz w:val="24"/>
          <w:szCs w:val="24"/>
          <w:lang w:eastAsia="ru-RU"/>
        </w:rPr>
        <w:t xml:space="preserve">̆ необходимо хранить в помещении или заменять в них цветы </w:t>
      </w:r>
      <w:proofErr w:type="spellStart"/>
      <w:r w:rsidRPr="00204687">
        <w:rPr>
          <w:rFonts w:ascii="Times New Roman" w:eastAsia="Times New Roman" w:hAnsi="Times New Roman" w:cs="Times New Roman"/>
          <w:color w:val="000000"/>
          <w:sz w:val="24"/>
          <w:szCs w:val="24"/>
          <w:lang w:eastAsia="ru-RU"/>
        </w:rPr>
        <w:t>хвойными</w:t>
      </w:r>
      <w:proofErr w:type="spellEnd"/>
      <w:r w:rsidRPr="00204687">
        <w:rPr>
          <w:rFonts w:ascii="Times New Roman" w:eastAsia="Times New Roman" w:hAnsi="Times New Roman" w:cs="Times New Roman"/>
          <w:color w:val="000000"/>
          <w:sz w:val="24"/>
          <w:szCs w:val="24"/>
          <w:lang w:eastAsia="ru-RU"/>
        </w:rPr>
        <w:t xml:space="preserve"> растениями или иными растительными декорациями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4.12.6.​</w:t>
      </w:r>
      <w:proofErr w:type="gramEnd"/>
      <w:r w:rsidRPr="00204687">
        <w:rPr>
          <w:rFonts w:ascii="Times New Roman" w:eastAsia="Times New Roman" w:hAnsi="Times New Roman" w:cs="Times New Roman"/>
          <w:color w:val="000000"/>
          <w:sz w:val="24"/>
          <w:szCs w:val="24"/>
          <w:lang w:eastAsia="ru-RU"/>
        </w:rPr>
        <w:t> Частные требования к ограждениям: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  достаточная прочность для защиты пешеходов от наезда </w:t>
      </w:r>
      <w:proofErr w:type="spellStart"/>
      <w:r w:rsidRPr="00204687">
        <w:rPr>
          <w:rFonts w:ascii="Times New Roman" w:eastAsia="Times New Roman" w:hAnsi="Times New Roman" w:cs="Times New Roman"/>
          <w:color w:val="000000"/>
          <w:sz w:val="24"/>
          <w:szCs w:val="24"/>
          <w:lang w:eastAsia="ru-RU"/>
        </w:rPr>
        <w:t>автомобилеи</w:t>
      </w:r>
      <w:proofErr w:type="spellEnd"/>
      <w:r w:rsidRPr="00204687">
        <w:rPr>
          <w:rFonts w:ascii="Times New Roman" w:eastAsia="Times New Roman" w:hAnsi="Times New Roman" w:cs="Times New Roman"/>
          <w:color w:val="000000"/>
          <w:sz w:val="24"/>
          <w:szCs w:val="24"/>
          <w:lang w:eastAsia="ru-RU"/>
        </w:rPr>
        <w:t>̆</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  модульность, возможность создания конструкции </w:t>
      </w:r>
      <w:proofErr w:type="spellStart"/>
      <w:r w:rsidRPr="00204687">
        <w:rPr>
          <w:rFonts w:ascii="Times New Roman" w:eastAsia="Times New Roman" w:hAnsi="Times New Roman" w:cs="Times New Roman"/>
          <w:color w:val="000000"/>
          <w:sz w:val="24"/>
          <w:szCs w:val="24"/>
          <w:lang w:eastAsia="ru-RU"/>
        </w:rPr>
        <w:t>любои</w:t>
      </w:r>
      <w:proofErr w:type="spellEnd"/>
      <w:r w:rsidRPr="00204687">
        <w:rPr>
          <w:rFonts w:ascii="Times New Roman" w:eastAsia="Times New Roman" w:hAnsi="Times New Roman" w:cs="Times New Roman"/>
          <w:color w:val="000000"/>
          <w:sz w:val="24"/>
          <w:szCs w:val="24"/>
          <w:lang w:eastAsia="ru-RU"/>
        </w:rPr>
        <w:t>̆ формы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  светоотражающие элементы там, где возможен </w:t>
      </w:r>
      <w:proofErr w:type="spellStart"/>
      <w:r w:rsidRPr="00204687">
        <w:rPr>
          <w:rFonts w:ascii="Times New Roman" w:eastAsia="Times New Roman" w:hAnsi="Times New Roman" w:cs="Times New Roman"/>
          <w:color w:val="000000"/>
          <w:sz w:val="24"/>
          <w:szCs w:val="24"/>
          <w:lang w:eastAsia="ru-RU"/>
        </w:rPr>
        <w:t>случайныи</w:t>
      </w:r>
      <w:proofErr w:type="spellEnd"/>
      <w:r w:rsidRPr="00204687">
        <w:rPr>
          <w:rFonts w:ascii="Times New Roman" w:eastAsia="Times New Roman" w:hAnsi="Times New Roman" w:cs="Times New Roman"/>
          <w:color w:val="000000"/>
          <w:sz w:val="24"/>
          <w:szCs w:val="24"/>
          <w:lang w:eastAsia="ru-RU"/>
        </w:rPr>
        <w:t>̆ наезд автомобиля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недопустимо располагать ограды далее 10 см от края газона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нейтральный цвет (черный для ограждения зеленых насаждений, серый или серебряный для ограждений транспортных потоков, белый и черный для ограждений в парковых зонах) или натуральный цвет материала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4.12.7.​</w:t>
      </w:r>
      <w:proofErr w:type="gramEnd"/>
      <w:r w:rsidRPr="00204687">
        <w:rPr>
          <w:rFonts w:ascii="Times New Roman" w:eastAsia="Times New Roman" w:hAnsi="Times New Roman" w:cs="Times New Roman"/>
          <w:color w:val="000000"/>
          <w:sz w:val="24"/>
          <w:szCs w:val="24"/>
          <w:lang w:eastAsia="ru-RU"/>
        </w:rPr>
        <w:t> Характерные МАФ тротуаров автомобильных дорог:</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 </w:t>
      </w:r>
      <w:proofErr w:type="spellStart"/>
      <w:r w:rsidRPr="00204687">
        <w:rPr>
          <w:rFonts w:ascii="Times New Roman" w:eastAsia="Times New Roman" w:hAnsi="Times New Roman" w:cs="Times New Roman"/>
          <w:color w:val="000000"/>
          <w:sz w:val="24"/>
          <w:szCs w:val="24"/>
          <w:lang w:eastAsia="ru-RU"/>
        </w:rPr>
        <w:t>скамейки</w:t>
      </w:r>
      <w:proofErr w:type="spellEnd"/>
      <w:r w:rsidRPr="00204687">
        <w:rPr>
          <w:rFonts w:ascii="Times New Roman" w:eastAsia="Times New Roman" w:hAnsi="Times New Roman" w:cs="Times New Roman"/>
          <w:color w:val="000000"/>
          <w:sz w:val="24"/>
          <w:szCs w:val="24"/>
          <w:lang w:eastAsia="ru-RU"/>
        </w:rPr>
        <w:t>, без спинки с достаточным местом для сумок;</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 опоры у скамеек для </w:t>
      </w:r>
      <w:proofErr w:type="spellStart"/>
      <w:r w:rsidRPr="00204687">
        <w:rPr>
          <w:rFonts w:ascii="Times New Roman" w:eastAsia="Times New Roman" w:hAnsi="Times New Roman" w:cs="Times New Roman"/>
          <w:color w:val="000000"/>
          <w:sz w:val="24"/>
          <w:szCs w:val="24"/>
          <w:lang w:eastAsia="ru-RU"/>
        </w:rPr>
        <w:t>людеи</w:t>
      </w:r>
      <w:proofErr w:type="spellEnd"/>
      <w:r w:rsidRPr="00204687">
        <w:rPr>
          <w:rFonts w:ascii="Times New Roman" w:eastAsia="Times New Roman" w:hAnsi="Times New Roman" w:cs="Times New Roman"/>
          <w:color w:val="000000"/>
          <w:sz w:val="24"/>
          <w:szCs w:val="24"/>
          <w:lang w:eastAsia="ru-RU"/>
        </w:rPr>
        <w:t>̆, с ограниченными возможностями;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 мощные заграждения от </w:t>
      </w:r>
      <w:proofErr w:type="spellStart"/>
      <w:r w:rsidRPr="00204687">
        <w:rPr>
          <w:rFonts w:ascii="Times New Roman" w:eastAsia="Times New Roman" w:hAnsi="Times New Roman" w:cs="Times New Roman"/>
          <w:color w:val="000000"/>
          <w:sz w:val="24"/>
          <w:szCs w:val="24"/>
          <w:lang w:eastAsia="ru-RU"/>
        </w:rPr>
        <w:t>автомобилеи</w:t>
      </w:r>
      <w:proofErr w:type="spellEnd"/>
      <w:r w:rsidRPr="00204687">
        <w:rPr>
          <w:rFonts w:ascii="Times New Roman" w:eastAsia="Times New Roman" w:hAnsi="Times New Roman" w:cs="Times New Roman"/>
          <w:color w:val="000000"/>
          <w:sz w:val="24"/>
          <w:szCs w:val="24"/>
          <w:lang w:eastAsia="ru-RU"/>
        </w:rPr>
        <w:t>̆;</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высокие безопасные заборы;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навесные кашпо навесные цветочницы и вазоны;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высокие цветочницы(вазоны) и урны;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пепельницы — встроенные в урны или отдельные;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 </w:t>
      </w:r>
      <w:proofErr w:type="spellStart"/>
      <w:r w:rsidRPr="00204687">
        <w:rPr>
          <w:rFonts w:ascii="Times New Roman" w:eastAsia="Times New Roman" w:hAnsi="Times New Roman" w:cs="Times New Roman"/>
          <w:color w:val="000000"/>
          <w:sz w:val="24"/>
          <w:szCs w:val="24"/>
          <w:lang w:eastAsia="ru-RU"/>
        </w:rPr>
        <w:t>велоинфраструктура</w:t>
      </w:r>
      <w:proofErr w:type="spellEnd"/>
      <w:r w:rsidRPr="00204687">
        <w:rPr>
          <w:rFonts w:ascii="Times New Roman" w:eastAsia="Times New Roman" w:hAnsi="Times New Roman" w:cs="Times New Roman"/>
          <w:color w:val="000000"/>
          <w:sz w:val="24"/>
          <w:szCs w:val="24"/>
          <w:lang w:eastAsia="ru-RU"/>
        </w:rPr>
        <w:t>.</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4.12.8.​</w:t>
      </w:r>
      <w:proofErr w:type="gramEnd"/>
      <w:r w:rsidRPr="00204687">
        <w:rPr>
          <w:rFonts w:ascii="Times New Roman" w:eastAsia="Times New Roman" w:hAnsi="Times New Roman" w:cs="Times New Roman"/>
          <w:color w:val="000000"/>
          <w:sz w:val="24"/>
          <w:szCs w:val="24"/>
          <w:lang w:eastAsia="ru-RU"/>
        </w:rPr>
        <w:t xml:space="preserve"> В пешеходных зонах повышенные требования к </w:t>
      </w:r>
      <w:proofErr w:type="spellStart"/>
      <w:r w:rsidRPr="00204687">
        <w:rPr>
          <w:rFonts w:ascii="Times New Roman" w:eastAsia="Times New Roman" w:hAnsi="Times New Roman" w:cs="Times New Roman"/>
          <w:color w:val="000000"/>
          <w:sz w:val="24"/>
          <w:szCs w:val="24"/>
          <w:lang w:eastAsia="ru-RU"/>
        </w:rPr>
        <w:t>дизайну</w:t>
      </w:r>
      <w:proofErr w:type="spellEnd"/>
      <w:r w:rsidRPr="00204687">
        <w:rPr>
          <w:rFonts w:ascii="Times New Roman" w:eastAsia="Times New Roman" w:hAnsi="Times New Roman" w:cs="Times New Roman"/>
          <w:color w:val="000000"/>
          <w:sz w:val="24"/>
          <w:szCs w:val="24"/>
          <w:lang w:eastAsia="ru-RU"/>
        </w:rPr>
        <w:t xml:space="preserve"> МАФ, так как они часто окружены </w:t>
      </w:r>
      <w:proofErr w:type="spellStart"/>
      <w:r w:rsidRPr="00204687">
        <w:rPr>
          <w:rFonts w:ascii="Times New Roman" w:eastAsia="Times New Roman" w:hAnsi="Times New Roman" w:cs="Times New Roman"/>
          <w:color w:val="000000"/>
          <w:sz w:val="24"/>
          <w:szCs w:val="24"/>
          <w:lang w:eastAsia="ru-RU"/>
        </w:rPr>
        <w:t>историческои</w:t>
      </w:r>
      <w:proofErr w:type="spellEnd"/>
      <w:r w:rsidRPr="00204687">
        <w:rPr>
          <w:rFonts w:ascii="Times New Roman" w:eastAsia="Times New Roman" w:hAnsi="Times New Roman" w:cs="Times New Roman"/>
          <w:color w:val="000000"/>
          <w:sz w:val="24"/>
          <w:szCs w:val="24"/>
          <w:lang w:eastAsia="ru-RU"/>
        </w:rPr>
        <w:t xml:space="preserve">̆ </w:t>
      </w:r>
      <w:proofErr w:type="spellStart"/>
      <w:r w:rsidRPr="00204687">
        <w:rPr>
          <w:rFonts w:ascii="Times New Roman" w:eastAsia="Times New Roman" w:hAnsi="Times New Roman" w:cs="Times New Roman"/>
          <w:color w:val="000000"/>
          <w:sz w:val="24"/>
          <w:szCs w:val="24"/>
          <w:lang w:eastAsia="ru-RU"/>
        </w:rPr>
        <w:t>архитектурнои</w:t>
      </w:r>
      <w:proofErr w:type="spellEnd"/>
      <w:r w:rsidRPr="00204687">
        <w:rPr>
          <w:rFonts w:ascii="Times New Roman" w:eastAsia="Times New Roman" w:hAnsi="Times New Roman" w:cs="Times New Roman"/>
          <w:color w:val="000000"/>
          <w:sz w:val="24"/>
          <w:szCs w:val="24"/>
          <w:lang w:eastAsia="ru-RU"/>
        </w:rPr>
        <w:t xml:space="preserve">̆ </w:t>
      </w:r>
      <w:proofErr w:type="spellStart"/>
      <w:r w:rsidRPr="00204687">
        <w:rPr>
          <w:rFonts w:ascii="Times New Roman" w:eastAsia="Times New Roman" w:hAnsi="Times New Roman" w:cs="Times New Roman"/>
          <w:color w:val="000000"/>
          <w:sz w:val="24"/>
          <w:szCs w:val="24"/>
          <w:lang w:eastAsia="ru-RU"/>
        </w:rPr>
        <w:t>застройкои</w:t>
      </w:r>
      <w:proofErr w:type="spellEnd"/>
      <w:r w:rsidRPr="00204687">
        <w:rPr>
          <w:rFonts w:ascii="Times New Roman" w:eastAsia="Times New Roman" w:hAnsi="Times New Roman" w:cs="Times New Roman"/>
          <w:color w:val="000000"/>
          <w:sz w:val="24"/>
          <w:szCs w:val="24"/>
          <w:lang w:eastAsia="ru-RU"/>
        </w:rPr>
        <w:t>̆. Мебель должна сочетаться с историческими зданиями.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4.12.9.​</w:t>
      </w:r>
      <w:proofErr w:type="gramEnd"/>
      <w:r w:rsidRPr="00204687">
        <w:rPr>
          <w:rFonts w:ascii="Times New Roman" w:eastAsia="Times New Roman" w:hAnsi="Times New Roman" w:cs="Times New Roman"/>
          <w:color w:val="000000"/>
          <w:sz w:val="24"/>
          <w:szCs w:val="24"/>
          <w:lang w:eastAsia="ru-RU"/>
        </w:rPr>
        <w:t> Характерные МАФ пешеходных зон:</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относительно небольшие уличные фонари;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комфортные диваны;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объемные урны;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цветочницы и кашпо (вазоны);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информационные стенды;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защитные ограждения;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столы для игр.</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4.12.10.​</w:t>
      </w:r>
      <w:proofErr w:type="gramEnd"/>
      <w:r w:rsidRPr="00204687">
        <w:rPr>
          <w:rFonts w:ascii="Times New Roman" w:eastAsia="Times New Roman" w:hAnsi="Times New Roman" w:cs="Times New Roman"/>
          <w:color w:val="000000"/>
          <w:sz w:val="24"/>
          <w:szCs w:val="24"/>
          <w:lang w:eastAsia="ru-RU"/>
        </w:rPr>
        <w:t> Принципы антивандальной защиты малых архитектурных форм от графического вандализма.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4.12.10.1.​</w:t>
      </w:r>
      <w:proofErr w:type="gramEnd"/>
      <w:r w:rsidRPr="00204687">
        <w:rPr>
          <w:rFonts w:ascii="Times New Roman" w:eastAsia="Times New Roman" w:hAnsi="Times New Roman" w:cs="Times New Roman"/>
          <w:color w:val="000000"/>
          <w:sz w:val="24"/>
          <w:szCs w:val="24"/>
          <w:lang w:eastAsia="ru-RU"/>
        </w:rPr>
        <w:t>  По психологическим причинам занятые поверхности меньше подвержены вандализму, наиболее привлекательны для разрисовывания и оклейки свободные ровные плоскости. Необходимо минимизировать площадь поверхностей МАФ, свободные поверхности рекомендуется делать перфорированными или с рельефом, препятствующим графическому вандализму или облегчающим его устранению.</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4.12.10.2.​</w:t>
      </w:r>
      <w:proofErr w:type="gramEnd"/>
      <w:r w:rsidRPr="00204687">
        <w:rPr>
          <w:rFonts w:ascii="Times New Roman" w:eastAsia="Times New Roman" w:hAnsi="Times New Roman" w:cs="Times New Roman"/>
          <w:color w:val="000000"/>
          <w:sz w:val="24"/>
          <w:szCs w:val="24"/>
          <w:lang w:eastAsia="ru-RU"/>
        </w:rPr>
        <w:t>  Глухие заборы рекомендуется заменять просматриваемыми. Если нет возможности убрать забор или заменить на просматриваемый, он может быть изменен визуально (например, с помощью стрит-арта с контрастным рисунком) или закрыт визуально с использованием зеленых насаждений.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4.12.10.3.​</w:t>
      </w:r>
      <w:proofErr w:type="gramEnd"/>
      <w:r w:rsidRPr="00204687">
        <w:rPr>
          <w:rFonts w:ascii="Times New Roman" w:eastAsia="Times New Roman" w:hAnsi="Times New Roman" w:cs="Times New Roman"/>
          <w:color w:val="000000"/>
          <w:sz w:val="24"/>
          <w:szCs w:val="24"/>
          <w:lang w:eastAsia="ru-RU"/>
        </w:rPr>
        <w:t>  Для защиты малообъемных объектов (коммутационных шкафов и других) рекомендуется размещение на поверхности малоформатной рекламы. Также возможно использование стрит-арта или размещение их внутри афишной тумбы.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4.12.10.4.​</w:t>
      </w:r>
      <w:proofErr w:type="gramEnd"/>
      <w:r w:rsidRPr="00204687">
        <w:rPr>
          <w:rFonts w:ascii="Times New Roman" w:eastAsia="Times New Roman" w:hAnsi="Times New Roman" w:cs="Times New Roman"/>
          <w:color w:val="000000"/>
          <w:sz w:val="24"/>
          <w:szCs w:val="24"/>
          <w:lang w:eastAsia="ru-RU"/>
        </w:rPr>
        <w:t>  Для защиты от графического вандализма конструкцию опор освещения и прочих объектов рекомендуется выбирать или проектировать рельефной, в том числе с использованием краски, содержащей рельефные частицы.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4.12.10.5.​</w:t>
      </w:r>
      <w:proofErr w:type="gramEnd"/>
      <w:r w:rsidRPr="00204687">
        <w:rPr>
          <w:rFonts w:ascii="Times New Roman" w:eastAsia="Times New Roman" w:hAnsi="Times New Roman" w:cs="Times New Roman"/>
          <w:color w:val="000000"/>
          <w:sz w:val="24"/>
          <w:szCs w:val="24"/>
          <w:lang w:eastAsia="ru-RU"/>
        </w:rPr>
        <w:t xml:space="preserve">  Рекомендуется вместо отдельно стоящих конструкций размещать рекламные конструкции на местах потенциального вандализма (основная зона вандализма ― 30–200 сантиметров от земли) на столбах, коммутационных шкафах, заборах и т.п.. В том числе в этой зоне возможно размещение или информационных конструкций с общественно полезной информацией, </w:t>
      </w:r>
      <w:proofErr w:type="gramStart"/>
      <w:r w:rsidRPr="00204687">
        <w:rPr>
          <w:rFonts w:ascii="Times New Roman" w:eastAsia="Times New Roman" w:hAnsi="Times New Roman" w:cs="Times New Roman"/>
          <w:color w:val="000000"/>
          <w:sz w:val="24"/>
          <w:szCs w:val="24"/>
          <w:lang w:eastAsia="ru-RU"/>
        </w:rPr>
        <w:t>например</w:t>
      </w:r>
      <w:proofErr w:type="gramEnd"/>
      <w:r w:rsidRPr="00204687">
        <w:rPr>
          <w:rFonts w:ascii="Times New Roman" w:eastAsia="Times New Roman" w:hAnsi="Times New Roman" w:cs="Times New Roman"/>
          <w:color w:val="000000"/>
          <w:sz w:val="24"/>
          <w:szCs w:val="24"/>
          <w:lang w:eastAsia="ru-RU"/>
        </w:rPr>
        <w:t xml:space="preserve"> исторических планов местности, навигационных схем и других подобных элементов.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4.12.11.​</w:t>
      </w:r>
      <w:proofErr w:type="gramEnd"/>
      <w:r w:rsidRPr="00204687">
        <w:rPr>
          <w:rFonts w:ascii="Times New Roman" w:eastAsia="Times New Roman" w:hAnsi="Times New Roman" w:cs="Times New Roman"/>
          <w:color w:val="000000"/>
          <w:sz w:val="24"/>
          <w:szCs w:val="24"/>
          <w:lang w:eastAsia="ru-RU"/>
        </w:rPr>
        <w:t xml:space="preserve"> Правила </w:t>
      </w:r>
      <w:proofErr w:type="spellStart"/>
      <w:r w:rsidRPr="00204687">
        <w:rPr>
          <w:rFonts w:ascii="Times New Roman" w:eastAsia="Times New Roman" w:hAnsi="Times New Roman" w:cs="Times New Roman"/>
          <w:color w:val="000000"/>
          <w:sz w:val="24"/>
          <w:szCs w:val="24"/>
          <w:lang w:eastAsia="ru-RU"/>
        </w:rPr>
        <w:t>вандалозащищенности</w:t>
      </w:r>
      <w:proofErr w:type="spellEnd"/>
      <w:r w:rsidRPr="00204687">
        <w:rPr>
          <w:rFonts w:ascii="Times New Roman" w:eastAsia="Times New Roman" w:hAnsi="Times New Roman" w:cs="Times New Roman"/>
          <w:color w:val="000000"/>
          <w:sz w:val="24"/>
          <w:szCs w:val="24"/>
          <w:lang w:eastAsia="ru-RU"/>
        </w:rPr>
        <w:t xml:space="preserve"> при проектировании городского оборудования: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4.12.11.1.​</w:t>
      </w:r>
      <w:proofErr w:type="gramEnd"/>
      <w:r w:rsidRPr="00204687">
        <w:rPr>
          <w:rFonts w:ascii="Times New Roman" w:eastAsia="Times New Roman" w:hAnsi="Times New Roman" w:cs="Times New Roman"/>
          <w:color w:val="000000"/>
          <w:sz w:val="24"/>
          <w:szCs w:val="24"/>
          <w:lang w:eastAsia="ru-RU"/>
        </w:rPr>
        <w:t>  Рекомендуется выбор материала легко очищающегося и не боящегося абразивных и растворяющих веществ.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lastRenderedPageBreak/>
        <w:t>4.12.11.2.​</w:t>
      </w:r>
      <w:proofErr w:type="gramEnd"/>
      <w:r w:rsidRPr="00204687">
        <w:rPr>
          <w:rFonts w:ascii="Times New Roman" w:eastAsia="Times New Roman" w:hAnsi="Times New Roman" w:cs="Times New Roman"/>
          <w:color w:val="000000"/>
          <w:sz w:val="24"/>
          <w:szCs w:val="24"/>
          <w:lang w:eastAsia="ru-RU"/>
        </w:rPr>
        <w:t xml:space="preserve">  На плоских поверхностях городского оборудования и МАФ рекомендуется перфорирование или рельефное </w:t>
      </w:r>
      <w:proofErr w:type="spellStart"/>
      <w:r w:rsidRPr="00204687">
        <w:rPr>
          <w:rFonts w:ascii="Times New Roman" w:eastAsia="Times New Roman" w:hAnsi="Times New Roman" w:cs="Times New Roman"/>
          <w:color w:val="000000"/>
          <w:sz w:val="24"/>
          <w:szCs w:val="24"/>
          <w:lang w:eastAsia="ru-RU"/>
        </w:rPr>
        <w:t>текстурирование</w:t>
      </w:r>
      <w:proofErr w:type="spellEnd"/>
      <w:r w:rsidRPr="00204687">
        <w:rPr>
          <w:rFonts w:ascii="Times New Roman" w:eastAsia="Times New Roman" w:hAnsi="Times New Roman" w:cs="Times New Roman"/>
          <w:color w:val="000000"/>
          <w:sz w:val="24"/>
          <w:szCs w:val="24"/>
          <w:lang w:eastAsia="ru-RU"/>
        </w:rPr>
        <w:t>, которые мешают расклейке объявлений и разрисовыванию поверхности, которые облегчают очистку.</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4.12.11.3.​</w:t>
      </w:r>
      <w:proofErr w:type="gramEnd"/>
      <w:r w:rsidRPr="00204687">
        <w:rPr>
          <w:rFonts w:ascii="Times New Roman" w:eastAsia="Times New Roman" w:hAnsi="Times New Roman" w:cs="Times New Roman"/>
          <w:color w:val="000000"/>
          <w:sz w:val="24"/>
          <w:szCs w:val="24"/>
          <w:lang w:eastAsia="ru-RU"/>
        </w:rPr>
        <w:t>  Городское оборудование (будки, остановки, столбы, урны, заборы и прочие) и фасады зданий рекомендуется защищать специальной конструкцией оборудования, правильным выбором материалов, рельефом и текстурой. Кроме формовки, возможно использование антивандальной рельефной краски. Рельефные поверхности, по сравнению с гладкими, позволяют уменьшить расклейку или рисование и упростить очистку от расклейки.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4.12.11.4.​</w:t>
      </w:r>
      <w:proofErr w:type="gramEnd"/>
      <w:r w:rsidRPr="00204687">
        <w:rPr>
          <w:rFonts w:ascii="Times New Roman" w:eastAsia="Times New Roman" w:hAnsi="Times New Roman" w:cs="Times New Roman"/>
          <w:color w:val="000000"/>
          <w:sz w:val="24"/>
          <w:szCs w:val="24"/>
          <w:lang w:eastAsia="ru-RU"/>
        </w:rPr>
        <w:t>  Для городского оборудования и МАФ рекомендуется использование темных тонов окраски или материалов. Светлая однотонная окраска провоцирует нанесение незаконных надписей. Темная или черная окраска уменьшает количество надписей или их заметность, поскольку большинство цветов инструментов нанесения также темные.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4.12.12.​</w:t>
      </w:r>
      <w:proofErr w:type="gramEnd"/>
      <w:r w:rsidRPr="00204687">
        <w:rPr>
          <w:rFonts w:ascii="Times New Roman" w:eastAsia="Times New Roman" w:hAnsi="Times New Roman" w:cs="Times New Roman"/>
          <w:color w:val="000000"/>
          <w:sz w:val="24"/>
          <w:szCs w:val="24"/>
          <w:lang w:eastAsia="ru-RU"/>
        </w:rPr>
        <w:t xml:space="preserve"> Правила </w:t>
      </w:r>
      <w:proofErr w:type="spellStart"/>
      <w:r w:rsidRPr="00204687">
        <w:rPr>
          <w:rFonts w:ascii="Times New Roman" w:eastAsia="Times New Roman" w:hAnsi="Times New Roman" w:cs="Times New Roman"/>
          <w:color w:val="000000"/>
          <w:sz w:val="24"/>
          <w:szCs w:val="24"/>
          <w:lang w:eastAsia="ru-RU"/>
        </w:rPr>
        <w:t>вандалозащищенности</w:t>
      </w:r>
      <w:proofErr w:type="spellEnd"/>
      <w:r w:rsidRPr="00204687">
        <w:rPr>
          <w:rFonts w:ascii="Times New Roman" w:eastAsia="Times New Roman" w:hAnsi="Times New Roman" w:cs="Times New Roman"/>
          <w:color w:val="000000"/>
          <w:sz w:val="24"/>
          <w:szCs w:val="24"/>
          <w:lang w:eastAsia="ru-RU"/>
        </w:rPr>
        <w:t xml:space="preserve"> при размещении оборудования: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4.12.12.1.​</w:t>
      </w:r>
      <w:proofErr w:type="gramEnd"/>
      <w:r w:rsidRPr="00204687">
        <w:rPr>
          <w:rFonts w:ascii="Times New Roman" w:eastAsia="Times New Roman" w:hAnsi="Times New Roman" w:cs="Times New Roman"/>
          <w:color w:val="000000"/>
          <w:sz w:val="24"/>
          <w:szCs w:val="24"/>
          <w:lang w:eastAsia="ru-RU"/>
        </w:rPr>
        <w:t xml:space="preserve">  Городское оборудование (будки, остановки, столбы, заборы) и фасады зданий можно защитить с помощью рекламы и полезной информации, стрит-арта и рекламного </w:t>
      </w:r>
      <w:proofErr w:type="spellStart"/>
      <w:r w:rsidRPr="00204687">
        <w:rPr>
          <w:rFonts w:ascii="Times New Roman" w:eastAsia="Times New Roman" w:hAnsi="Times New Roman" w:cs="Times New Roman"/>
          <w:color w:val="000000"/>
          <w:sz w:val="24"/>
          <w:szCs w:val="24"/>
          <w:lang w:eastAsia="ru-RU"/>
        </w:rPr>
        <w:t>графити</w:t>
      </w:r>
      <w:proofErr w:type="spellEnd"/>
      <w:r w:rsidRPr="00204687">
        <w:rPr>
          <w:rFonts w:ascii="Times New Roman" w:eastAsia="Times New Roman" w:hAnsi="Times New Roman" w:cs="Times New Roman"/>
          <w:color w:val="000000"/>
          <w:sz w:val="24"/>
          <w:szCs w:val="24"/>
          <w:lang w:eastAsia="ru-RU"/>
        </w:rPr>
        <w:t>, а также благодаря озеленению.</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4.12.12.2.​</w:t>
      </w:r>
      <w:proofErr w:type="gramEnd"/>
      <w:r w:rsidRPr="00204687">
        <w:rPr>
          <w:rFonts w:ascii="Times New Roman" w:eastAsia="Times New Roman" w:hAnsi="Times New Roman" w:cs="Times New Roman"/>
          <w:color w:val="000000"/>
          <w:sz w:val="24"/>
          <w:szCs w:val="24"/>
          <w:lang w:eastAsia="ru-RU"/>
        </w:rPr>
        <w:t>  Количество городского оборудования должно минимизироваться, а несколько размещаемых объектов ― группироваться «бок к боку», «спиной к спине» или к стене здания. Это значительно сокращает расходы на очистку и улучшает облик среды. Группируя объекты, стоящие на небольшом расстоянии друг от друга (например, банкоматы), можно уменьшить площадь, подвергающуюся вандализму, тем самым сократив затраты и время на ее обслуживание.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4.12.12.3.​</w:t>
      </w:r>
      <w:proofErr w:type="gramEnd"/>
      <w:r w:rsidRPr="00204687">
        <w:rPr>
          <w:rFonts w:ascii="Times New Roman" w:eastAsia="Times New Roman" w:hAnsi="Times New Roman" w:cs="Times New Roman"/>
          <w:color w:val="000000"/>
          <w:sz w:val="24"/>
          <w:szCs w:val="24"/>
          <w:lang w:eastAsia="ru-RU"/>
        </w:rPr>
        <w:t>  Объекты по возможности следует совмещать (например, креплением урны на столбе городского освещения);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4.12.12.4.​</w:t>
      </w:r>
      <w:proofErr w:type="gramEnd"/>
      <w:r w:rsidRPr="00204687">
        <w:rPr>
          <w:rFonts w:ascii="Times New Roman" w:eastAsia="Times New Roman" w:hAnsi="Times New Roman" w:cs="Times New Roman"/>
          <w:color w:val="000000"/>
          <w:sz w:val="24"/>
          <w:szCs w:val="24"/>
          <w:lang w:eastAsia="ru-RU"/>
        </w:rPr>
        <w:t>  Вид большинства объектов должен быть максимально нейтрален к среде (например, цвет должен быть нейтральным ― черный, серый, белый, возможны также темные оттенки других цветов). Активные по форме или цвету объекты должны согласовываться отдельно компетентными организациями.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4.12.12.5.​</w:t>
      </w:r>
      <w:proofErr w:type="gramEnd"/>
      <w:r w:rsidRPr="00204687">
        <w:rPr>
          <w:rFonts w:ascii="Times New Roman" w:eastAsia="Times New Roman" w:hAnsi="Times New Roman" w:cs="Times New Roman"/>
          <w:color w:val="000000"/>
          <w:sz w:val="24"/>
          <w:szCs w:val="24"/>
          <w:lang w:eastAsia="ru-RU"/>
        </w:rPr>
        <w:t>  Проектирование или выбор объектов для установки должны учитывать все сторонние элементы и процессы использования, например, процессы уборки и ремонта.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4.13.​</w:t>
      </w:r>
      <w:proofErr w:type="gramEnd"/>
      <w:r w:rsidRPr="00204687">
        <w:rPr>
          <w:rFonts w:ascii="Times New Roman" w:eastAsia="Times New Roman" w:hAnsi="Times New Roman" w:cs="Times New Roman"/>
          <w:color w:val="000000"/>
          <w:sz w:val="24"/>
          <w:szCs w:val="24"/>
          <w:lang w:eastAsia="ru-RU"/>
        </w:rPr>
        <w:t> </w:t>
      </w:r>
      <w:bookmarkStart w:id="13" w:name="_Toc472352454"/>
      <w:r w:rsidRPr="00204687">
        <w:rPr>
          <w:rFonts w:ascii="Times New Roman" w:eastAsia="Times New Roman" w:hAnsi="Times New Roman" w:cs="Times New Roman"/>
          <w:i/>
          <w:iCs/>
          <w:color w:val="000000"/>
          <w:sz w:val="24"/>
          <w:szCs w:val="24"/>
          <w:lang w:eastAsia="ru-RU"/>
        </w:rPr>
        <w:t>Некапитальные нестационарные сооружения</w:t>
      </w:r>
      <w:bookmarkEnd w:id="13"/>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4.13.1.​</w:t>
      </w:r>
      <w:proofErr w:type="gramEnd"/>
      <w:r w:rsidRPr="00204687">
        <w:rPr>
          <w:rFonts w:ascii="Times New Roman" w:eastAsia="Times New Roman" w:hAnsi="Times New Roman" w:cs="Times New Roman"/>
          <w:color w:val="000000"/>
          <w:sz w:val="24"/>
          <w:szCs w:val="24"/>
          <w:lang w:eastAsia="ru-RU"/>
        </w:rPr>
        <w:t> Некапитальными нестационарными являются сооружения, выполненные из легких конструкций, не предусматривающих устройство заглубленных фундаментов и подземных сооружений - это объекты мелкорозничной торговли, попутного бытового обслуживания и питания, остановочные павильоны, наземные туалетные кабины, боксовые гаражи, другие объекты некапитального характера. Отделочные материалы сооружений должны отвечать санитарно-гигиеническим требованиям, нормам противопожарной безопасности, архитектурно-художественным требованиям городского дизайна и освещения, характеру сложившейся среды муниципального образования и условиям долговременной эксплуатации. При остеклении витрин необходимо применять безосколочные, ударостойкие материалы, безопасные упрочняющие многослойные пленочные покрытия, поликарбонатные стекла. При проектировании мини-</w:t>
      </w:r>
      <w:proofErr w:type="spellStart"/>
      <w:r w:rsidRPr="00204687">
        <w:rPr>
          <w:rFonts w:ascii="Times New Roman" w:eastAsia="Times New Roman" w:hAnsi="Times New Roman" w:cs="Times New Roman"/>
          <w:color w:val="000000"/>
          <w:sz w:val="24"/>
          <w:szCs w:val="24"/>
          <w:lang w:eastAsia="ru-RU"/>
        </w:rPr>
        <w:t>маркетов</w:t>
      </w:r>
      <w:proofErr w:type="spellEnd"/>
      <w:r w:rsidRPr="00204687">
        <w:rPr>
          <w:rFonts w:ascii="Times New Roman" w:eastAsia="Times New Roman" w:hAnsi="Times New Roman" w:cs="Times New Roman"/>
          <w:color w:val="000000"/>
          <w:sz w:val="24"/>
          <w:szCs w:val="24"/>
          <w:lang w:eastAsia="ru-RU"/>
        </w:rPr>
        <w:t>, мини-рынков, торговых рядов рекомендуется применение быстровозводимых модульных комплексов, выполняемых из легких конструкций.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4.13.2.​</w:t>
      </w:r>
      <w:proofErr w:type="gramEnd"/>
      <w:r w:rsidRPr="00204687">
        <w:rPr>
          <w:rFonts w:ascii="Times New Roman" w:eastAsia="Times New Roman" w:hAnsi="Times New Roman" w:cs="Times New Roman"/>
          <w:color w:val="000000"/>
          <w:sz w:val="24"/>
          <w:szCs w:val="24"/>
          <w:lang w:eastAsia="ru-RU"/>
        </w:rPr>
        <w:t> Размещение некапитальных нестационарных сооружений на территориях муниципального образования не должно мешать пешеходному движению, нарушать противопожарные требования, условия инсоляции территории и помещений, рядом с которыми они расположены, ухудшать визуальное восприятие среды населенного пункта и благоустройство территории и застройки. При размещении сооружений в границах охранных зон зарегистрированных памятников культурного наследия (природы) и в зонах особо охраняемых природных территорий параметры сооружений (высота, ширина, протяженность) функциональное назначение и прочие условия их размещения рекомендуется согласовывать с уполномоченными органами охраны памятников, природопользования и охраны окружающей среды.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4.13.3.​ Следует учитывать, что не допускается размещение некапитальных нестационарных сооружений под козырьками вестибюлей, в арках зданий, на газонах, площадках (детских, отдыха, спортивных, транспортных стоянок), посадочных площадках городского пассажирского транспорта, в охранной зоне водопроводных и канализационных сетей, трубопроводов, а также </w:t>
      </w:r>
      <w:r w:rsidRPr="00204687">
        <w:rPr>
          <w:rFonts w:ascii="Times New Roman" w:eastAsia="Times New Roman" w:hAnsi="Times New Roman" w:cs="Times New Roman"/>
          <w:color w:val="000000"/>
          <w:sz w:val="24"/>
          <w:szCs w:val="24"/>
          <w:lang w:eastAsia="ru-RU"/>
        </w:rPr>
        <w:lastRenderedPageBreak/>
        <w:t>ближе 10 м от остановочных павильонов, 25 м - от вентиляционных шахт, 20 м - от окон жилых помещений, перед витринами торговых предприятий, 3 м - от ствола дерева.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4.13.4.​</w:t>
      </w:r>
      <w:proofErr w:type="gramEnd"/>
      <w:r w:rsidRPr="00204687">
        <w:rPr>
          <w:rFonts w:ascii="Times New Roman" w:eastAsia="Times New Roman" w:hAnsi="Times New Roman" w:cs="Times New Roman"/>
          <w:color w:val="000000"/>
          <w:sz w:val="24"/>
          <w:szCs w:val="24"/>
          <w:lang w:eastAsia="ru-RU"/>
        </w:rPr>
        <w:t> Возможно размещение сооружений на тротуарах шириной более 4,5 м при условии, что фактическая интенсивность движения пешеходов в час "пик" в двух направлениях не превышает 700 пеш./час на одну полосу движения, равную 0,75 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4.13.5.​</w:t>
      </w:r>
      <w:proofErr w:type="gramEnd"/>
      <w:r w:rsidRPr="00204687">
        <w:rPr>
          <w:rFonts w:ascii="Times New Roman" w:eastAsia="Times New Roman" w:hAnsi="Times New Roman" w:cs="Times New Roman"/>
          <w:color w:val="000000"/>
          <w:sz w:val="24"/>
          <w:szCs w:val="24"/>
          <w:lang w:eastAsia="ru-RU"/>
        </w:rPr>
        <w:t> Сооружения предприятий мелкорозничной торговли, бытового обслуживания и питания рекомендуется размещать на территориях пешеходных зон, в парках, садах, на бульварах населенного пункта. Сооружения рекомендуется устанавливать на твердые виды покрытия, оборудовать осветительным оборудованием, урнами и малыми контейнерами для мусора, сооружения питания - туалетными кабинами (при отсутствии общественных туалетов на прилегающей территории в зоне доступности 200 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4.13.6.​</w:t>
      </w:r>
      <w:proofErr w:type="gramEnd"/>
      <w:r w:rsidRPr="00204687">
        <w:rPr>
          <w:rFonts w:ascii="Times New Roman" w:eastAsia="Times New Roman" w:hAnsi="Times New Roman" w:cs="Times New Roman"/>
          <w:color w:val="000000"/>
          <w:sz w:val="24"/>
          <w:szCs w:val="24"/>
          <w:lang w:eastAsia="ru-RU"/>
        </w:rPr>
        <w:t> Размещение остановочных павильонов необходимо предусматривать в местах остановок наземного пассажирского транспорта. Для установки павильона рекомендуется предусматривать площадку с твердыми видами покрытия размером 2,0 x 5,0 м и более. Расстояние от края проезжей части до ближайшей конструкции павильона рекомендуется устанавливать не менее 3,0 м, расстояние от боковых конструкций павильона до ствола деревьев - не менее 2,0 м для деревьев с компактной кроной. При проектировании остановочных пунктов и размещении ограждений остановочных площадок необходимо руководствоваться соответствующими ГОСТ и СНиП.</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4.13.7.​</w:t>
      </w:r>
      <w:proofErr w:type="gramEnd"/>
      <w:r w:rsidRPr="00204687">
        <w:rPr>
          <w:rFonts w:ascii="Times New Roman" w:eastAsia="Times New Roman" w:hAnsi="Times New Roman" w:cs="Times New Roman"/>
          <w:color w:val="000000"/>
          <w:sz w:val="24"/>
          <w:szCs w:val="24"/>
          <w:lang w:eastAsia="ru-RU"/>
        </w:rPr>
        <w:t> Размещение туалетных кабин рекомендуется предусматривать на активно посещаемых территориях населенного пункта при отсутствии или недостаточной пропускной способности общественных туалетов: в местах проведения массовых мероприятий, при крупных объектах торговли и услуг, на территории объектов рекреации (парках, садах), на автостоянках, а также - при некапитальных нестационарных сооружениях питания. Следует учитывать, что не допускается размещение туалетных кабин на придомовой территории, при этом расстояние до жилых и общественных зданий должно быть не менее 20 м. Туалетную кабину необходимо устанавливать на твердые виды покрытия.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4.14.​</w:t>
      </w:r>
      <w:proofErr w:type="gramEnd"/>
      <w:r w:rsidRPr="00204687">
        <w:rPr>
          <w:rFonts w:ascii="Times New Roman" w:eastAsia="Times New Roman" w:hAnsi="Times New Roman" w:cs="Times New Roman"/>
          <w:color w:val="000000"/>
          <w:sz w:val="24"/>
          <w:szCs w:val="24"/>
          <w:lang w:eastAsia="ru-RU"/>
        </w:rPr>
        <w:t> </w:t>
      </w:r>
      <w:bookmarkStart w:id="14" w:name="_Toc472352455"/>
      <w:r w:rsidRPr="00204687">
        <w:rPr>
          <w:rFonts w:ascii="Times New Roman" w:eastAsia="Times New Roman" w:hAnsi="Times New Roman" w:cs="Times New Roman"/>
          <w:i/>
          <w:iCs/>
          <w:color w:val="000000"/>
          <w:sz w:val="24"/>
          <w:szCs w:val="24"/>
          <w:lang w:eastAsia="ru-RU"/>
        </w:rPr>
        <w:t>Оформление и оборудование зданий и сооружений</w:t>
      </w:r>
      <w:bookmarkEnd w:id="14"/>
      <w:r w:rsidRPr="00204687">
        <w:rPr>
          <w:rFonts w:ascii="Times New Roman" w:eastAsia="Times New Roman" w:hAnsi="Times New Roman" w:cs="Times New Roman"/>
          <w:i/>
          <w:iCs/>
          <w:color w:val="000000"/>
          <w:sz w:val="24"/>
          <w:szCs w:val="24"/>
          <w:lang w:eastAsia="ru-RU"/>
        </w:rPr>
        <w:t>.</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4.14.1.​</w:t>
      </w:r>
      <w:proofErr w:type="gramEnd"/>
      <w:r w:rsidRPr="00204687">
        <w:rPr>
          <w:rFonts w:ascii="Times New Roman" w:eastAsia="Times New Roman" w:hAnsi="Times New Roman" w:cs="Times New Roman"/>
          <w:color w:val="000000"/>
          <w:sz w:val="24"/>
          <w:szCs w:val="24"/>
          <w:lang w:eastAsia="ru-RU"/>
        </w:rPr>
        <w:t xml:space="preserve"> Проектирование оформления и оборудования зданий и сооружений включает: колористическое решение внешних поверхностей стен, отделку крыши, некоторые вопросы оборудования конструктивных элементов здания (входные группы, цоколи и др.), размещение антенн, водосточных труб, </w:t>
      </w:r>
      <w:proofErr w:type="spellStart"/>
      <w:r w:rsidRPr="00204687">
        <w:rPr>
          <w:rFonts w:ascii="Times New Roman" w:eastAsia="Times New Roman" w:hAnsi="Times New Roman" w:cs="Times New Roman"/>
          <w:color w:val="000000"/>
          <w:sz w:val="24"/>
          <w:szCs w:val="24"/>
          <w:lang w:eastAsia="ru-RU"/>
        </w:rPr>
        <w:t>отмостки</w:t>
      </w:r>
      <w:proofErr w:type="spellEnd"/>
      <w:r w:rsidRPr="00204687">
        <w:rPr>
          <w:rFonts w:ascii="Times New Roman" w:eastAsia="Times New Roman" w:hAnsi="Times New Roman" w:cs="Times New Roman"/>
          <w:color w:val="000000"/>
          <w:sz w:val="24"/>
          <w:szCs w:val="24"/>
          <w:lang w:eastAsia="ru-RU"/>
        </w:rPr>
        <w:t>, домовых знаков, защитных сеток и т.п.</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4.14.2.​</w:t>
      </w:r>
      <w:proofErr w:type="gramEnd"/>
      <w:r w:rsidRPr="00204687">
        <w:rPr>
          <w:rFonts w:ascii="Times New Roman" w:eastAsia="Times New Roman" w:hAnsi="Times New Roman" w:cs="Times New Roman"/>
          <w:color w:val="000000"/>
          <w:sz w:val="24"/>
          <w:szCs w:val="24"/>
          <w:lang w:eastAsia="ru-RU"/>
        </w:rPr>
        <w:t> Колористическое решение зданий и сооружений необходимо проектировать с учетом концепции общего цветового решения застройки улиц и территорий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4.14.3.​</w:t>
      </w:r>
      <w:proofErr w:type="gramEnd"/>
      <w:r w:rsidRPr="00204687">
        <w:rPr>
          <w:rFonts w:ascii="Times New Roman" w:eastAsia="Times New Roman" w:hAnsi="Times New Roman" w:cs="Times New Roman"/>
          <w:color w:val="000000"/>
          <w:sz w:val="24"/>
          <w:szCs w:val="24"/>
          <w:lang w:eastAsia="ru-RU"/>
        </w:rPr>
        <w:t> Возможность остекления лоджий и балконов, замены рам, окраски стен в исторических центрах населенных пунктов необходимо устанавливать в составе градостроительного регламента.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4.14.4.​</w:t>
      </w:r>
      <w:proofErr w:type="gramEnd"/>
      <w:r w:rsidRPr="00204687">
        <w:rPr>
          <w:rFonts w:ascii="Times New Roman" w:eastAsia="Times New Roman" w:hAnsi="Times New Roman" w:cs="Times New Roman"/>
          <w:color w:val="000000"/>
          <w:sz w:val="24"/>
          <w:szCs w:val="24"/>
          <w:lang w:eastAsia="ru-RU"/>
        </w:rPr>
        <w:t> Размещение наружных кондиционеров и антенн-"тарелок" на зданиях, расположенных вдоль улиц, рекомендуется предусматривать со стороны дворовых фасадов.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4.14.5.​ На зданиях и сооружениях необходимо предусматривать размещение следующих домовых знаков: указатель наименования улицы, площади, проспекта, указатель номера дома и корпуса, указатель номера подъезда и квартир, международный символ доступности объекта для инвалидов, </w:t>
      </w:r>
      <w:proofErr w:type="spellStart"/>
      <w:r w:rsidRPr="00204687">
        <w:rPr>
          <w:rFonts w:ascii="Times New Roman" w:eastAsia="Times New Roman" w:hAnsi="Times New Roman" w:cs="Times New Roman"/>
          <w:color w:val="000000"/>
          <w:sz w:val="24"/>
          <w:szCs w:val="24"/>
          <w:lang w:eastAsia="ru-RU"/>
        </w:rPr>
        <w:t>флагодержатели</w:t>
      </w:r>
      <w:proofErr w:type="spellEnd"/>
      <w:r w:rsidRPr="00204687">
        <w:rPr>
          <w:rFonts w:ascii="Times New Roman" w:eastAsia="Times New Roman" w:hAnsi="Times New Roman" w:cs="Times New Roman"/>
          <w:color w:val="000000"/>
          <w:sz w:val="24"/>
          <w:szCs w:val="24"/>
          <w:lang w:eastAsia="ru-RU"/>
        </w:rPr>
        <w:t>, памятные доски, полигонометрический знак, указатель пожарного гидранта, указатель грунтовых геодезических знаков, указатели камер магистрали и колодцев водопроводной сети, указатель канализации, указатель сооружений подземного газопровода. Состав домовых знаков на конкретном здании и условия их размещения необходимо определять функциональным назначением и местоположением зданий относительно улично-дорожной сети.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4.14.6.​</w:t>
      </w:r>
      <w:proofErr w:type="gramEnd"/>
      <w:r w:rsidRPr="00204687">
        <w:rPr>
          <w:rFonts w:ascii="Times New Roman" w:eastAsia="Times New Roman" w:hAnsi="Times New Roman" w:cs="Times New Roman"/>
          <w:color w:val="000000"/>
          <w:sz w:val="24"/>
          <w:szCs w:val="24"/>
          <w:lang w:eastAsia="ru-RU"/>
        </w:rPr>
        <w:t xml:space="preserve"> Для обеспечения поверхностного водоотвода от зданий и сооружений по их периметру необходимо предусматривать устройство </w:t>
      </w:r>
      <w:proofErr w:type="spellStart"/>
      <w:r w:rsidRPr="00204687">
        <w:rPr>
          <w:rFonts w:ascii="Times New Roman" w:eastAsia="Times New Roman" w:hAnsi="Times New Roman" w:cs="Times New Roman"/>
          <w:color w:val="000000"/>
          <w:sz w:val="24"/>
          <w:szCs w:val="24"/>
          <w:lang w:eastAsia="ru-RU"/>
        </w:rPr>
        <w:t>отмостки</w:t>
      </w:r>
      <w:proofErr w:type="spellEnd"/>
      <w:r w:rsidRPr="00204687">
        <w:rPr>
          <w:rFonts w:ascii="Times New Roman" w:eastAsia="Times New Roman" w:hAnsi="Times New Roman" w:cs="Times New Roman"/>
          <w:color w:val="000000"/>
          <w:sz w:val="24"/>
          <w:szCs w:val="24"/>
          <w:lang w:eastAsia="ru-RU"/>
        </w:rPr>
        <w:t xml:space="preserve"> с надежной гидроизоляцией. Уклон </w:t>
      </w:r>
      <w:proofErr w:type="spellStart"/>
      <w:r w:rsidRPr="00204687">
        <w:rPr>
          <w:rFonts w:ascii="Times New Roman" w:eastAsia="Times New Roman" w:hAnsi="Times New Roman" w:cs="Times New Roman"/>
          <w:color w:val="000000"/>
          <w:sz w:val="24"/>
          <w:szCs w:val="24"/>
          <w:lang w:eastAsia="ru-RU"/>
        </w:rPr>
        <w:t>отмостки</w:t>
      </w:r>
      <w:proofErr w:type="spellEnd"/>
      <w:r w:rsidRPr="00204687">
        <w:rPr>
          <w:rFonts w:ascii="Times New Roman" w:eastAsia="Times New Roman" w:hAnsi="Times New Roman" w:cs="Times New Roman"/>
          <w:color w:val="000000"/>
          <w:sz w:val="24"/>
          <w:szCs w:val="24"/>
          <w:lang w:eastAsia="ru-RU"/>
        </w:rPr>
        <w:t xml:space="preserve"> рекомендуется принимать не менее 10 промилле в сторону от здания. Ширину </w:t>
      </w:r>
      <w:proofErr w:type="spellStart"/>
      <w:r w:rsidRPr="00204687">
        <w:rPr>
          <w:rFonts w:ascii="Times New Roman" w:eastAsia="Times New Roman" w:hAnsi="Times New Roman" w:cs="Times New Roman"/>
          <w:color w:val="000000"/>
          <w:sz w:val="24"/>
          <w:szCs w:val="24"/>
          <w:lang w:eastAsia="ru-RU"/>
        </w:rPr>
        <w:t>отмостки</w:t>
      </w:r>
      <w:proofErr w:type="spellEnd"/>
      <w:r w:rsidRPr="00204687">
        <w:rPr>
          <w:rFonts w:ascii="Times New Roman" w:eastAsia="Times New Roman" w:hAnsi="Times New Roman" w:cs="Times New Roman"/>
          <w:color w:val="000000"/>
          <w:sz w:val="24"/>
          <w:szCs w:val="24"/>
          <w:lang w:eastAsia="ru-RU"/>
        </w:rPr>
        <w:t xml:space="preserve"> для зданий и сооружений рекомендуется принимать 0,8 - 1,2 м. В случае примыкания здания к пешеходным коммуникациям, роль </w:t>
      </w:r>
      <w:proofErr w:type="spellStart"/>
      <w:r w:rsidRPr="00204687">
        <w:rPr>
          <w:rFonts w:ascii="Times New Roman" w:eastAsia="Times New Roman" w:hAnsi="Times New Roman" w:cs="Times New Roman"/>
          <w:color w:val="000000"/>
          <w:sz w:val="24"/>
          <w:szCs w:val="24"/>
          <w:lang w:eastAsia="ru-RU"/>
        </w:rPr>
        <w:t>отмостки</w:t>
      </w:r>
      <w:proofErr w:type="spellEnd"/>
      <w:r w:rsidRPr="00204687">
        <w:rPr>
          <w:rFonts w:ascii="Times New Roman" w:eastAsia="Times New Roman" w:hAnsi="Times New Roman" w:cs="Times New Roman"/>
          <w:color w:val="000000"/>
          <w:sz w:val="24"/>
          <w:szCs w:val="24"/>
          <w:lang w:eastAsia="ru-RU"/>
        </w:rPr>
        <w:t xml:space="preserve"> обычно выполняет тротуар с твердым видом покрытия.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4.14.7.​</w:t>
      </w:r>
      <w:proofErr w:type="gramEnd"/>
      <w:r w:rsidRPr="00204687">
        <w:rPr>
          <w:rFonts w:ascii="Times New Roman" w:eastAsia="Times New Roman" w:hAnsi="Times New Roman" w:cs="Times New Roman"/>
          <w:color w:val="000000"/>
          <w:sz w:val="24"/>
          <w:szCs w:val="24"/>
          <w:lang w:eastAsia="ru-RU"/>
        </w:rPr>
        <w:t> При организации стока воды со скатных крыш через водосточные трубы необходимо:</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не нарушать пластику фасадов при размещении труб на стенах здания, обеспечивать герметичность стыковых соединений и требуемую пропускную способность, исходя из расчетных объемов стока воды;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lastRenderedPageBreak/>
        <w:t>- не допускать высоты свободного падения воды из выходного отверстия трубы более 200 мм;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предусматривать в местах стока воды из трубы на основные пешеходные коммуникации наличие твердого покрытия с уклоном не менее 5 промилле в направлении водоотводных лотков, либо - устройство лотков в покрытии (закрытых или перекрытых решетками согласно пункту 4.2.18 настоящих Правил);</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предусматривать устройство дренажа в местах стока воды из трубы на газон или иные мягкие виды покрытия.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4.14.8.​</w:t>
      </w:r>
      <w:proofErr w:type="gramEnd"/>
      <w:r w:rsidRPr="00204687">
        <w:rPr>
          <w:rFonts w:ascii="Times New Roman" w:eastAsia="Times New Roman" w:hAnsi="Times New Roman" w:cs="Times New Roman"/>
          <w:color w:val="000000"/>
          <w:sz w:val="24"/>
          <w:szCs w:val="24"/>
          <w:lang w:eastAsia="ru-RU"/>
        </w:rPr>
        <w:t> Входные (участки входов в здания) группы зданий жилого и общественного назначения необходимо оборудовать осветительным оборудованием, навесом (козырьком), элементами сопряжения поверхностей (ступени и т.п.), устройствами и приспособлениями для перемещения инвалидов и маломобильных групп населения (пандусы, перила и пр.).</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4.14.8.1.​</w:t>
      </w:r>
      <w:proofErr w:type="gramEnd"/>
      <w:r w:rsidRPr="00204687">
        <w:rPr>
          <w:rFonts w:ascii="Times New Roman" w:eastAsia="Times New Roman" w:hAnsi="Times New Roman" w:cs="Times New Roman"/>
          <w:color w:val="000000"/>
          <w:sz w:val="24"/>
          <w:szCs w:val="24"/>
          <w:lang w:eastAsia="ru-RU"/>
        </w:rPr>
        <w:t> Рекомендуется предусматривать при входных группах площадки с твердыми видами покрытия и различными приемами озеленения. Организация площадок при входах может быть предусмотрена как в границах территории участка, так и на прилегающих к входным группам общественных территориях населенного пункта.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4.14.8.2.​</w:t>
      </w:r>
      <w:proofErr w:type="gramEnd"/>
      <w:r w:rsidRPr="00204687">
        <w:rPr>
          <w:rFonts w:ascii="Times New Roman" w:eastAsia="Times New Roman" w:hAnsi="Times New Roman" w:cs="Times New Roman"/>
          <w:color w:val="000000"/>
          <w:sz w:val="24"/>
          <w:szCs w:val="24"/>
          <w:lang w:eastAsia="ru-RU"/>
        </w:rPr>
        <w:t xml:space="preserve">  Возможно допускать использование части площадки при входных группах для временного </w:t>
      </w:r>
      <w:proofErr w:type="spellStart"/>
      <w:r w:rsidRPr="00204687">
        <w:rPr>
          <w:rFonts w:ascii="Times New Roman" w:eastAsia="Times New Roman" w:hAnsi="Times New Roman" w:cs="Times New Roman"/>
          <w:color w:val="000000"/>
          <w:sz w:val="24"/>
          <w:szCs w:val="24"/>
          <w:lang w:eastAsia="ru-RU"/>
        </w:rPr>
        <w:t>паркирования</w:t>
      </w:r>
      <w:proofErr w:type="spellEnd"/>
      <w:r w:rsidRPr="00204687">
        <w:rPr>
          <w:rFonts w:ascii="Times New Roman" w:eastAsia="Times New Roman" w:hAnsi="Times New Roman" w:cs="Times New Roman"/>
          <w:color w:val="000000"/>
          <w:sz w:val="24"/>
          <w:szCs w:val="24"/>
          <w:lang w:eastAsia="ru-RU"/>
        </w:rPr>
        <w:t xml:space="preserve"> легкового транспорта, если при этом обеспечивается ширина прохода, необходимая для пропуска пешеходного потока, что рекомендуется подтверждать расчетом (Приложение № 2 к настоящим Правилам). В этом случае следует предусматривать наличие разделяющих элементов (стационарного или переносного ограждения), контейнерного озеленения.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4.14.8.3.​</w:t>
      </w:r>
      <w:proofErr w:type="gramEnd"/>
      <w:r w:rsidRPr="00204687">
        <w:rPr>
          <w:rFonts w:ascii="Times New Roman" w:eastAsia="Times New Roman" w:hAnsi="Times New Roman" w:cs="Times New Roman"/>
          <w:color w:val="000000"/>
          <w:sz w:val="24"/>
          <w:szCs w:val="24"/>
          <w:lang w:eastAsia="ru-RU"/>
        </w:rPr>
        <w:t>  В случае размещения входных групп в зоне тротуаров улично-дорожной сети с минимальной нормативной шириной тротуара элементы входной группы (ступени, пандусы, крыльцо, озеленение) рекомендуется выносить на прилегающий тротуар не более чем на 0,5 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4.14.9.​</w:t>
      </w:r>
      <w:proofErr w:type="gramEnd"/>
      <w:r w:rsidRPr="00204687">
        <w:rPr>
          <w:rFonts w:ascii="Times New Roman" w:eastAsia="Times New Roman" w:hAnsi="Times New Roman" w:cs="Times New Roman"/>
          <w:color w:val="000000"/>
          <w:sz w:val="24"/>
          <w:szCs w:val="24"/>
          <w:lang w:eastAsia="ru-RU"/>
        </w:rPr>
        <w:t> Для защиты пешеходов и выступающих стеклянных витрин от падения снежного настила и сосулек с края крыши необходимо предусматривать установку специальных защитных сеток на уровне второго этажа. Для предотвращения образования сосулек рекомендуется применение электрического контура по внешнему периметру крыши.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4.15.​</w:t>
      </w:r>
      <w:proofErr w:type="gramEnd"/>
      <w:r w:rsidRPr="00204687">
        <w:rPr>
          <w:rFonts w:ascii="Times New Roman" w:eastAsia="Times New Roman" w:hAnsi="Times New Roman" w:cs="Times New Roman"/>
          <w:color w:val="000000"/>
          <w:sz w:val="24"/>
          <w:szCs w:val="24"/>
          <w:lang w:eastAsia="ru-RU"/>
        </w:rPr>
        <w:t> </w:t>
      </w:r>
      <w:bookmarkStart w:id="15" w:name="_Toc472352456"/>
      <w:r w:rsidRPr="00204687">
        <w:rPr>
          <w:rFonts w:ascii="Times New Roman" w:eastAsia="Times New Roman" w:hAnsi="Times New Roman" w:cs="Times New Roman"/>
          <w:i/>
          <w:iCs/>
          <w:color w:val="000000"/>
          <w:sz w:val="24"/>
          <w:szCs w:val="24"/>
          <w:lang w:eastAsia="ru-RU"/>
        </w:rPr>
        <w:t>Площадки</w:t>
      </w:r>
      <w:bookmarkEnd w:id="15"/>
      <w:r w:rsidRPr="00204687">
        <w:rPr>
          <w:rFonts w:ascii="Times New Roman" w:eastAsia="Times New Roman" w:hAnsi="Times New Roman" w:cs="Times New Roman"/>
          <w:color w:val="000000"/>
          <w:sz w:val="24"/>
          <w:szCs w:val="24"/>
          <w:lang w:eastAsia="ru-RU"/>
        </w:rPr>
        <w:t>.</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4.15.1.​</w:t>
      </w:r>
      <w:proofErr w:type="gramEnd"/>
      <w:r w:rsidRPr="00204687">
        <w:rPr>
          <w:rFonts w:ascii="Times New Roman" w:eastAsia="Times New Roman" w:hAnsi="Times New Roman" w:cs="Times New Roman"/>
          <w:color w:val="000000"/>
          <w:sz w:val="24"/>
          <w:szCs w:val="24"/>
          <w:lang w:eastAsia="ru-RU"/>
        </w:rPr>
        <w:t> На территории муниципального образования возможно проектирование следующих видов площадок: для игр детей, отдыха взрослых, занятий спортом, установки мусоросборников, выгула и дрессировки собак, стоянок автомобилей. Размещение площадок в границах охранных зон зарегистрированных памятников культурного наследия и зон особо охраняемых природных территорий необходимо согласовывать с уполномоченными органами охраны памятников, природопользования и охраны окружающей среды.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4.15.2.​</w:t>
      </w:r>
      <w:proofErr w:type="gramEnd"/>
      <w:r w:rsidRPr="00204687">
        <w:rPr>
          <w:rFonts w:ascii="Times New Roman" w:eastAsia="Times New Roman" w:hAnsi="Times New Roman" w:cs="Times New Roman"/>
          <w:color w:val="000000"/>
          <w:sz w:val="24"/>
          <w:szCs w:val="24"/>
          <w:lang w:eastAsia="ru-RU"/>
        </w:rPr>
        <w:t> Детские площадки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4.15.2.1.​</w:t>
      </w:r>
      <w:proofErr w:type="gramEnd"/>
      <w:r w:rsidRPr="00204687">
        <w:rPr>
          <w:rFonts w:ascii="Times New Roman" w:eastAsia="Times New Roman" w:hAnsi="Times New Roman" w:cs="Times New Roman"/>
          <w:color w:val="000000"/>
          <w:sz w:val="24"/>
          <w:szCs w:val="24"/>
          <w:lang w:eastAsia="ru-RU"/>
        </w:rPr>
        <w:t xml:space="preserve"> Детские площадки предназначены для игр и активного отдыха детей разных возрастов: </w:t>
      </w:r>
      <w:proofErr w:type="spellStart"/>
      <w:r w:rsidRPr="00204687">
        <w:rPr>
          <w:rFonts w:ascii="Times New Roman" w:eastAsia="Times New Roman" w:hAnsi="Times New Roman" w:cs="Times New Roman"/>
          <w:color w:val="000000"/>
          <w:sz w:val="24"/>
          <w:szCs w:val="24"/>
          <w:lang w:eastAsia="ru-RU"/>
        </w:rPr>
        <w:t>преддошкольного</w:t>
      </w:r>
      <w:proofErr w:type="spellEnd"/>
      <w:r w:rsidRPr="00204687">
        <w:rPr>
          <w:rFonts w:ascii="Times New Roman" w:eastAsia="Times New Roman" w:hAnsi="Times New Roman" w:cs="Times New Roman"/>
          <w:color w:val="000000"/>
          <w:sz w:val="24"/>
          <w:szCs w:val="24"/>
          <w:lang w:eastAsia="ru-RU"/>
        </w:rPr>
        <w:t xml:space="preserve"> (до 3 лет), дошкольного (до 7 лет), младшего и среднего школьного возраста (7 - 12 лет). 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(12 - 16 лет) рекомендуется организация спортивно-игровых комплексов (микро-</w:t>
      </w:r>
      <w:proofErr w:type="spellStart"/>
      <w:r w:rsidRPr="00204687">
        <w:rPr>
          <w:rFonts w:ascii="Times New Roman" w:eastAsia="Times New Roman" w:hAnsi="Times New Roman" w:cs="Times New Roman"/>
          <w:color w:val="000000"/>
          <w:sz w:val="24"/>
          <w:szCs w:val="24"/>
          <w:lang w:eastAsia="ru-RU"/>
        </w:rPr>
        <w:t>скалодромы</w:t>
      </w:r>
      <w:proofErr w:type="spellEnd"/>
      <w:r w:rsidRPr="00204687">
        <w:rPr>
          <w:rFonts w:ascii="Times New Roman" w:eastAsia="Times New Roman" w:hAnsi="Times New Roman" w:cs="Times New Roman"/>
          <w:color w:val="000000"/>
          <w:sz w:val="24"/>
          <w:szCs w:val="24"/>
          <w:lang w:eastAsia="ru-RU"/>
        </w:rPr>
        <w:t>, велодромы и т.п.) и оборудование специальных мест для катания на самокатах, роликовых досках и коньках.</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4.15.2.2.​ Расстояние от окон жилых домов и общественных зданий до границ детских площадок дошкольного возраста необходимо принимать не менее 10 м, младшего и среднего школьного возраста - не менее 20 м, комплексных игровых площадок - не менее 40 м, спортивно-игровых комплексов - не менее 100 м. Детские площадки для дошкольного и </w:t>
      </w:r>
      <w:proofErr w:type="spellStart"/>
      <w:r w:rsidRPr="00204687">
        <w:rPr>
          <w:rFonts w:ascii="Times New Roman" w:eastAsia="Times New Roman" w:hAnsi="Times New Roman" w:cs="Times New Roman"/>
          <w:color w:val="000000"/>
          <w:sz w:val="24"/>
          <w:szCs w:val="24"/>
          <w:lang w:eastAsia="ru-RU"/>
        </w:rPr>
        <w:t>преддошкольного</w:t>
      </w:r>
      <w:proofErr w:type="spellEnd"/>
      <w:r w:rsidRPr="00204687">
        <w:rPr>
          <w:rFonts w:ascii="Times New Roman" w:eastAsia="Times New Roman" w:hAnsi="Times New Roman" w:cs="Times New Roman"/>
          <w:color w:val="000000"/>
          <w:sz w:val="24"/>
          <w:szCs w:val="24"/>
          <w:lang w:eastAsia="ru-RU"/>
        </w:rPr>
        <w:t xml:space="preserve"> возраста необходимо размещать на участке жилой застройки, площадки для младшего и среднего школьного возраста, комплексные игровые площадки необходимо размещать на озелененных территориях, спортивно-игровые комплексы и места для катания - в парках жилого района.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4.15.2.3.​</w:t>
      </w:r>
      <w:proofErr w:type="gramEnd"/>
      <w:r w:rsidRPr="00204687">
        <w:rPr>
          <w:rFonts w:ascii="Times New Roman" w:eastAsia="Times New Roman" w:hAnsi="Times New Roman" w:cs="Times New Roman"/>
          <w:color w:val="000000"/>
          <w:sz w:val="24"/>
          <w:szCs w:val="24"/>
          <w:lang w:eastAsia="ru-RU"/>
        </w:rPr>
        <w:t> Площадки для игр детей на территориях жилого назначения необходимо проектировать из расчета 0,5 - 0,7 кв. м на 1 жителя. Размеры и условия размещения площадок необходимо проектировать в зависимости от возрастных групп детей и места размещения жилой застройки в городе.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lastRenderedPageBreak/>
        <w:t>4.15.2.4.​</w:t>
      </w:r>
      <w:proofErr w:type="gramEnd"/>
      <w:r w:rsidRPr="00204687">
        <w:rPr>
          <w:rFonts w:ascii="Times New Roman" w:eastAsia="Times New Roman" w:hAnsi="Times New Roman" w:cs="Times New Roman"/>
          <w:color w:val="000000"/>
          <w:sz w:val="24"/>
          <w:szCs w:val="24"/>
          <w:lang w:eastAsia="ru-RU"/>
        </w:rPr>
        <w:t xml:space="preserve"> Площадки детей </w:t>
      </w:r>
      <w:proofErr w:type="spellStart"/>
      <w:r w:rsidRPr="00204687">
        <w:rPr>
          <w:rFonts w:ascii="Times New Roman" w:eastAsia="Times New Roman" w:hAnsi="Times New Roman" w:cs="Times New Roman"/>
          <w:color w:val="000000"/>
          <w:sz w:val="24"/>
          <w:szCs w:val="24"/>
          <w:lang w:eastAsia="ru-RU"/>
        </w:rPr>
        <w:t>преддошкольного</w:t>
      </w:r>
      <w:proofErr w:type="spellEnd"/>
      <w:r w:rsidRPr="00204687">
        <w:rPr>
          <w:rFonts w:ascii="Times New Roman" w:eastAsia="Times New Roman" w:hAnsi="Times New Roman" w:cs="Times New Roman"/>
          <w:color w:val="000000"/>
          <w:sz w:val="24"/>
          <w:szCs w:val="24"/>
          <w:lang w:eastAsia="ru-RU"/>
        </w:rPr>
        <w:t xml:space="preserve"> возраста могут иметь незначительные размеры (50 - 75 кв. м), размещаться отдельно или совмещаться с площадками для отдыха взрослых - в этом случае общую площадь площадки рекомендуется устанавливать не менее 80 кв. 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4.15.2.5.​</w:t>
      </w:r>
      <w:proofErr w:type="gramEnd"/>
      <w:r w:rsidRPr="00204687">
        <w:rPr>
          <w:rFonts w:ascii="Times New Roman" w:eastAsia="Times New Roman" w:hAnsi="Times New Roman" w:cs="Times New Roman"/>
          <w:color w:val="000000"/>
          <w:sz w:val="24"/>
          <w:szCs w:val="24"/>
          <w:lang w:eastAsia="ru-RU"/>
        </w:rPr>
        <w:t> Оптимальный размер игровых площадок необходимо устанавливать для детей дошкольного возраста - 70 - 150 кв. м, школьного возраста - 100 - 300 кв. м, комплексных игровых площадок - 900 - 1600 кв. м. При этом возможно объединение площадок дошкольного возраста с площадками отдыха взрослых (размер площадки - не менее 150 кв. м). Соседствующие детские и взрослые площадки рекомендуется разделять густыми зелеными посадками и (или) декоративными стенками.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4.15.2.6.​</w:t>
      </w:r>
      <w:proofErr w:type="gramEnd"/>
      <w:r w:rsidRPr="00204687">
        <w:rPr>
          <w:rFonts w:ascii="Times New Roman" w:eastAsia="Times New Roman" w:hAnsi="Times New Roman" w:cs="Times New Roman"/>
          <w:color w:val="000000"/>
          <w:sz w:val="24"/>
          <w:szCs w:val="24"/>
          <w:lang w:eastAsia="ru-RU"/>
        </w:rPr>
        <w:t> В условиях исторической или высокоплотной застройки размеры площадок могут приниматься в зависимости от имеющихся территориальных возможностей с компенсацией нормативных показателей на прилегающих территориях муниципального образования или в составе застройки согласно пункту 6.3.6 настоящих Правил.</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4.15.2.7.​</w:t>
      </w:r>
      <w:proofErr w:type="gramEnd"/>
      <w:r w:rsidRPr="00204687">
        <w:rPr>
          <w:rFonts w:ascii="Times New Roman" w:eastAsia="Times New Roman" w:hAnsi="Times New Roman" w:cs="Times New Roman"/>
          <w:color w:val="000000"/>
          <w:sz w:val="24"/>
          <w:szCs w:val="24"/>
          <w:lang w:eastAsia="ru-RU"/>
        </w:rPr>
        <w:t xml:space="preserve"> Детские площадки необходимо изолировать от транзитного пешеходного движения, проездов, разворотных площадок, гостевых стоянок, площадок для установки мусоросборников, участков постоянного и временного хранения автотранспортных средств. Подходы к детским площадкам не следует организовывать с проездов и улиц. При условии изоляции детских площадок зелеными насаждениями (деревья, кустарники) минимальное расстояние от границ детских площадок до гостевых стоянок и участков постоянного и временного хранения автотранспортных средств рекомендуется принимать согласно СанПиН, площадок мусоросборников - 15 м, </w:t>
      </w:r>
      <w:proofErr w:type="spellStart"/>
      <w:r w:rsidRPr="00204687">
        <w:rPr>
          <w:rFonts w:ascii="Times New Roman" w:eastAsia="Times New Roman" w:hAnsi="Times New Roman" w:cs="Times New Roman"/>
          <w:color w:val="000000"/>
          <w:sz w:val="24"/>
          <w:szCs w:val="24"/>
          <w:lang w:eastAsia="ru-RU"/>
        </w:rPr>
        <w:t>отстойно</w:t>
      </w:r>
      <w:proofErr w:type="spellEnd"/>
      <w:r w:rsidRPr="00204687">
        <w:rPr>
          <w:rFonts w:ascii="Times New Roman" w:eastAsia="Times New Roman" w:hAnsi="Times New Roman" w:cs="Times New Roman"/>
          <w:color w:val="000000"/>
          <w:sz w:val="24"/>
          <w:szCs w:val="24"/>
          <w:lang w:eastAsia="ru-RU"/>
        </w:rPr>
        <w:t>-разворотных площадок на конечных остановках маршрутов городского пассажирского транспорта - не менее 50 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4.15.2.8.​</w:t>
      </w:r>
      <w:proofErr w:type="gramEnd"/>
      <w:r w:rsidRPr="00204687">
        <w:rPr>
          <w:rFonts w:ascii="Times New Roman" w:eastAsia="Times New Roman" w:hAnsi="Times New Roman" w:cs="Times New Roman"/>
          <w:color w:val="000000"/>
          <w:sz w:val="24"/>
          <w:szCs w:val="24"/>
          <w:lang w:eastAsia="ru-RU"/>
        </w:rPr>
        <w:t> При реконструкции детских площадок во избежание травматизма рекомендуется предотвращать наличие на территории площадки выступающих корней или нависающих низких веток, остатков старого, срезанного оборудования (стойки, фундаменты), находящихся над поверхностью земли, незаглубленных в землю металлических перемычек (как правило, у турников и качелей). При реконструкции прилегающих территорий детские площадки следует изолировать от мест ведения работ и складирования строительных материалов.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4.15.2.9.​</w:t>
      </w:r>
      <w:proofErr w:type="gramEnd"/>
      <w:r w:rsidRPr="00204687">
        <w:rPr>
          <w:rFonts w:ascii="Times New Roman" w:eastAsia="Times New Roman" w:hAnsi="Times New Roman" w:cs="Times New Roman"/>
          <w:color w:val="000000"/>
          <w:sz w:val="24"/>
          <w:szCs w:val="24"/>
          <w:lang w:eastAsia="ru-RU"/>
        </w:rPr>
        <w:t> Обязательный перечень элементов благоустройства территории на детской площадке обычно включает: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4.15.2.10.​</w:t>
      </w:r>
      <w:proofErr w:type="gramEnd"/>
      <w:r w:rsidRPr="00204687">
        <w:rPr>
          <w:rFonts w:ascii="Times New Roman" w:eastAsia="Times New Roman" w:hAnsi="Times New Roman" w:cs="Times New Roman"/>
          <w:color w:val="000000"/>
          <w:sz w:val="24"/>
          <w:szCs w:val="24"/>
          <w:lang w:eastAsia="ru-RU"/>
        </w:rPr>
        <w:t> Мягкие виды покрытия (песчаное, уплотненное песчаное на грунтовом основании или гравийной крошке, мягкое резиновое или мягкое синтетическое) необходимо предусматривать на детской площадке в местах расположения игрового оборудования и других, связанных с возможностью падения детей. Места установки скамеек рекомендуется оборудовать твердыми видами покрытия или фундаментом согласно пункту 4.7.2 настоящих Правил. При травяном покрытии площадок рекомендуется предусматривать пешеходные дорожки к оборудованию с твердым, мягким или комбинированным видами покрытия.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4.15.2.11.​</w:t>
      </w:r>
      <w:proofErr w:type="gramEnd"/>
      <w:r w:rsidRPr="00204687">
        <w:rPr>
          <w:rFonts w:ascii="Times New Roman" w:eastAsia="Times New Roman" w:hAnsi="Times New Roman" w:cs="Times New Roman"/>
          <w:color w:val="000000"/>
          <w:sz w:val="24"/>
          <w:szCs w:val="24"/>
          <w:lang w:eastAsia="ru-RU"/>
        </w:rPr>
        <w:t>  Для сопряжения поверхностей площадки и газона рекомендуется применять садовые бортовые камни со скошенными или закругленными краями.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4.15.2.12.​</w:t>
      </w:r>
      <w:proofErr w:type="gramEnd"/>
      <w:r w:rsidRPr="00204687">
        <w:rPr>
          <w:rFonts w:ascii="Times New Roman" w:eastAsia="Times New Roman" w:hAnsi="Times New Roman" w:cs="Times New Roman"/>
          <w:color w:val="000000"/>
          <w:sz w:val="24"/>
          <w:szCs w:val="24"/>
          <w:lang w:eastAsia="ru-RU"/>
        </w:rPr>
        <w:t>  Детские площадки рекомендуется озеленять посадками деревьев и кустарника, с учетом их инсоляции в течение 5 часов светового дня. Деревья с восточной и северной стороны площадки должны высаживаться не ближе 3-х м, а с южной и западной - не ближе 1 м от края площадки до оси дерева. На площадках дошкольного возраста рекомендуется не допускать применение видов растений с колючками. На всех видах детских площадок рекомендуется не допускать применение растений с ядовитыми плодами.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4.15.2.13.​</w:t>
      </w:r>
      <w:proofErr w:type="gramEnd"/>
      <w:r w:rsidRPr="00204687">
        <w:rPr>
          <w:rFonts w:ascii="Times New Roman" w:eastAsia="Times New Roman" w:hAnsi="Times New Roman" w:cs="Times New Roman"/>
          <w:color w:val="000000"/>
          <w:sz w:val="24"/>
          <w:szCs w:val="24"/>
          <w:lang w:eastAsia="ru-RU"/>
        </w:rPr>
        <w:t> Размещение игрового оборудования следует проектировать с учетом нормативных параметров безопасности, представленных в таблице 3 Приложение № 1 к настоящим Правилам. Площадки спортивно-игровых комплексов необходимо оборудовать стендом с правилами поведения на площадке и пользования спортивно-игровым оборудованием.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4.15.2.14.​</w:t>
      </w:r>
      <w:proofErr w:type="gramEnd"/>
      <w:r w:rsidRPr="00204687">
        <w:rPr>
          <w:rFonts w:ascii="Times New Roman" w:eastAsia="Times New Roman" w:hAnsi="Times New Roman" w:cs="Times New Roman"/>
          <w:color w:val="000000"/>
          <w:sz w:val="24"/>
          <w:szCs w:val="24"/>
          <w:lang w:eastAsia="ru-RU"/>
        </w:rPr>
        <w:t>  Осветительное оборудование обычно должно функционировать в режиме освещения территории, на которой расположена площадка. Рекомендуется не допускать размещение осветительного оборудования на высоте менее 2,5 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4.15.3.​</w:t>
      </w:r>
      <w:proofErr w:type="gramEnd"/>
      <w:r w:rsidRPr="00204687">
        <w:rPr>
          <w:rFonts w:ascii="Times New Roman" w:eastAsia="Times New Roman" w:hAnsi="Times New Roman" w:cs="Times New Roman"/>
          <w:color w:val="000000"/>
          <w:sz w:val="24"/>
          <w:szCs w:val="24"/>
          <w:lang w:eastAsia="ru-RU"/>
        </w:rPr>
        <w:t> Площадки отдыха и досуга.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lastRenderedPageBreak/>
        <w:t>4.15.3.1.​</w:t>
      </w:r>
      <w:proofErr w:type="gramEnd"/>
      <w:r w:rsidRPr="00204687">
        <w:rPr>
          <w:rFonts w:ascii="Times New Roman" w:eastAsia="Times New Roman" w:hAnsi="Times New Roman" w:cs="Times New Roman"/>
          <w:color w:val="000000"/>
          <w:sz w:val="24"/>
          <w:szCs w:val="24"/>
          <w:lang w:eastAsia="ru-RU"/>
        </w:rPr>
        <w:t xml:space="preserve"> Площадки отдыха предназначены для отдыха и проведения досуга взрослого населения, их следует размещать на участках жилой застройки, рекомендуется на озелененных территориях жилой группы и микрорайона, в парках и лесопарках. Площадки отдыха рекомендуется устанавливать проходными, примыкать к проездам, посадочным площадкам остановок, разворотным площадкам - между ними и площадкой отдыха рекомендуется предусматривать полосу озеленения (кустарник, деревья) не менее 3 м. Расстояние от границы площадки отдыха до мест хранения автомобилей принимается согласно СанПиН 2.2.1/2.1.1.1200, </w:t>
      </w:r>
      <w:proofErr w:type="spellStart"/>
      <w:r w:rsidRPr="00204687">
        <w:rPr>
          <w:rFonts w:ascii="Times New Roman" w:eastAsia="Times New Roman" w:hAnsi="Times New Roman" w:cs="Times New Roman"/>
          <w:color w:val="000000"/>
          <w:sz w:val="24"/>
          <w:szCs w:val="24"/>
          <w:lang w:eastAsia="ru-RU"/>
        </w:rPr>
        <w:t>отстойно</w:t>
      </w:r>
      <w:proofErr w:type="spellEnd"/>
      <w:r w:rsidRPr="00204687">
        <w:rPr>
          <w:rFonts w:ascii="Times New Roman" w:eastAsia="Times New Roman" w:hAnsi="Times New Roman" w:cs="Times New Roman"/>
          <w:color w:val="000000"/>
          <w:sz w:val="24"/>
          <w:szCs w:val="24"/>
          <w:lang w:eastAsia="ru-RU"/>
        </w:rPr>
        <w:t>-разворотных площадок на конечных остановках маршрутов городского пассажирского транспорта - не менее 50 м. Расстояние от окон жилых домов до границ площадок тихого отдыха рекомендуется устанавливать не менее 10 м, площадок шумных настольных игр - не менее 25 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4.15.3.2.​</w:t>
      </w:r>
      <w:proofErr w:type="gramEnd"/>
      <w:r w:rsidRPr="00204687">
        <w:rPr>
          <w:rFonts w:ascii="Times New Roman" w:eastAsia="Times New Roman" w:hAnsi="Times New Roman" w:cs="Times New Roman"/>
          <w:color w:val="000000"/>
          <w:sz w:val="24"/>
          <w:szCs w:val="24"/>
          <w:lang w:eastAsia="ru-RU"/>
        </w:rPr>
        <w:t> Площадки отдыха на жилых территориях необходимо проектировать из расчета 0,1 - 0,2 кв. м на жителя. Оптимальный размер площадки 50 - 100 кв. м, минимальный размер площадки отдыха - не менее 15 - 20 кв. м. Допускается совмещение площадок тихого отдыха с детскими площадками согласно пункту 4.14.2.4 настоящих Методических рекомендаций. На территориях парков рекомендуется организация площадок-лужаек для отдыха на траве.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4.15.3.3.​</w:t>
      </w:r>
      <w:proofErr w:type="gramEnd"/>
      <w:r w:rsidRPr="00204687">
        <w:rPr>
          <w:rFonts w:ascii="Times New Roman" w:eastAsia="Times New Roman" w:hAnsi="Times New Roman" w:cs="Times New Roman"/>
          <w:color w:val="000000"/>
          <w:sz w:val="24"/>
          <w:szCs w:val="24"/>
          <w:lang w:eastAsia="ru-RU"/>
        </w:rPr>
        <w:t> Обязательный перечень элементов благоустройства на площадке отдыха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4.15.3.4.​</w:t>
      </w:r>
      <w:proofErr w:type="gramEnd"/>
      <w:r w:rsidRPr="00204687">
        <w:rPr>
          <w:rFonts w:ascii="Times New Roman" w:eastAsia="Times New Roman" w:hAnsi="Times New Roman" w:cs="Times New Roman"/>
          <w:color w:val="000000"/>
          <w:sz w:val="24"/>
          <w:szCs w:val="24"/>
          <w:lang w:eastAsia="ru-RU"/>
        </w:rPr>
        <w:t> Покрытие площадки необходимо проектировать в виде плиточного мощения. При совмещении площадок отдыха и детских площадок не рекомендуется допускать устройство твердых видов покрытия в зоне детских игр.</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4.15.3.5.​</w:t>
      </w:r>
      <w:proofErr w:type="gramEnd"/>
      <w:r w:rsidRPr="00204687">
        <w:rPr>
          <w:rFonts w:ascii="Times New Roman" w:eastAsia="Times New Roman" w:hAnsi="Times New Roman" w:cs="Times New Roman"/>
          <w:color w:val="000000"/>
          <w:sz w:val="24"/>
          <w:szCs w:val="24"/>
          <w:lang w:eastAsia="ru-RU"/>
        </w:rPr>
        <w:t xml:space="preserve"> Рекомендуется применять </w:t>
      </w:r>
      <w:proofErr w:type="spellStart"/>
      <w:r w:rsidRPr="00204687">
        <w:rPr>
          <w:rFonts w:ascii="Times New Roman" w:eastAsia="Times New Roman" w:hAnsi="Times New Roman" w:cs="Times New Roman"/>
          <w:color w:val="000000"/>
          <w:sz w:val="24"/>
          <w:szCs w:val="24"/>
          <w:lang w:eastAsia="ru-RU"/>
        </w:rPr>
        <w:t>периметральное</w:t>
      </w:r>
      <w:proofErr w:type="spellEnd"/>
      <w:r w:rsidRPr="00204687">
        <w:rPr>
          <w:rFonts w:ascii="Times New Roman" w:eastAsia="Times New Roman" w:hAnsi="Times New Roman" w:cs="Times New Roman"/>
          <w:color w:val="000000"/>
          <w:sz w:val="24"/>
          <w:szCs w:val="24"/>
          <w:lang w:eastAsia="ru-RU"/>
        </w:rPr>
        <w:t xml:space="preserve"> озеленение, одиночные посадки деревьев и кустарников, цветники, вертикальное и мобильное озеленение. Площадки-лужайки должны быть окружены группами деревьев и кустарников, покрытие - из устойчивых к </w:t>
      </w:r>
      <w:proofErr w:type="spellStart"/>
      <w:r w:rsidRPr="00204687">
        <w:rPr>
          <w:rFonts w:ascii="Times New Roman" w:eastAsia="Times New Roman" w:hAnsi="Times New Roman" w:cs="Times New Roman"/>
          <w:color w:val="000000"/>
          <w:sz w:val="24"/>
          <w:szCs w:val="24"/>
          <w:lang w:eastAsia="ru-RU"/>
        </w:rPr>
        <w:t>вытаптыванию</w:t>
      </w:r>
      <w:proofErr w:type="spellEnd"/>
      <w:r w:rsidRPr="00204687">
        <w:rPr>
          <w:rFonts w:ascii="Times New Roman" w:eastAsia="Times New Roman" w:hAnsi="Times New Roman" w:cs="Times New Roman"/>
          <w:color w:val="000000"/>
          <w:sz w:val="24"/>
          <w:szCs w:val="24"/>
          <w:lang w:eastAsia="ru-RU"/>
        </w:rPr>
        <w:t xml:space="preserve"> видов трав. Инсоляцию и затенение площадок отдыха рекомендуется обеспечивать согласно пункту 4.15.2.12 настоящих Правил. Не допускается применение растений с ядовитыми плодами.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4.15.3.6.​</w:t>
      </w:r>
      <w:proofErr w:type="gramEnd"/>
      <w:r w:rsidRPr="00204687">
        <w:rPr>
          <w:rFonts w:ascii="Times New Roman" w:eastAsia="Times New Roman" w:hAnsi="Times New Roman" w:cs="Times New Roman"/>
          <w:color w:val="000000"/>
          <w:sz w:val="24"/>
          <w:szCs w:val="24"/>
          <w:lang w:eastAsia="ru-RU"/>
        </w:rPr>
        <w:t> Функционирование осветительного оборудования рекомендуется обеспечивать в режиме освещения территории, на которой расположена площадка.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4.15.3.7.​</w:t>
      </w:r>
      <w:proofErr w:type="gramEnd"/>
      <w:r w:rsidRPr="00204687">
        <w:rPr>
          <w:rFonts w:ascii="Times New Roman" w:eastAsia="Times New Roman" w:hAnsi="Times New Roman" w:cs="Times New Roman"/>
          <w:color w:val="000000"/>
          <w:sz w:val="24"/>
          <w:szCs w:val="24"/>
          <w:lang w:eastAsia="ru-RU"/>
        </w:rPr>
        <w:t> Минимальный размер площадки с установкой одного стола со скамьями для настольных игр рекомендуется устанавливать в пределах 12 - 15 кв. 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4.15.4.​</w:t>
      </w:r>
      <w:proofErr w:type="gramEnd"/>
      <w:r w:rsidRPr="00204687">
        <w:rPr>
          <w:rFonts w:ascii="Times New Roman" w:eastAsia="Times New Roman" w:hAnsi="Times New Roman" w:cs="Times New Roman"/>
          <w:color w:val="000000"/>
          <w:sz w:val="24"/>
          <w:szCs w:val="24"/>
          <w:lang w:eastAsia="ru-RU"/>
        </w:rPr>
        <w:t> Спортивные площадки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4.15.4.1.​</w:t>
      </w:r>
      <w:proofErr w:type="gramEnd"/>
      <w:r w:rsidRPr="00204687">
        <w:rPr>
          <w:rFonts w:ascii="Times New Roman" w:eastAsia="Times New Roman" w:hAnsi="Times New Roman" w:cs="Times New Roman"/>
          <w:color w:val="000000"/>
          <w:sz w:val="24"/>
          <w:szCs w:val="24"/>
          <w:lang w:eastAsia="ru-RU"/>
        </w:rPr>
        <w:t> Спортивные площадки, предназначены для занятий физкультурой и спортом всех возрастных групп населения, их рекомендуется проектировать в составе территорий жилого и рекреационного назначения, участков спортивных сооружений, участков общеобразовательных школ. Проектирование спортивных площадок необходимо вести в зависимости от вида специализации площадки. Расстояние от границы площадки до мест хранения легковых автомобилей следует принимать согласно СанПиН 2.2.1/2.1.1.1200.</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4.15.4.2.​</w:t>
      </w:r>
      <w:proofErr w:type="gramEnd"/>
      <w:r w:rsidRPr="00204687">
        <w:rPr>
          <w:rFonts w:ascii="Times New Roman" w:eastAsia="Times New Roman" w:hAnsi="Times New Roman" w:cs="Times New Roman"/>
          <w:color w:val="000000"/>
          <w:sz w:val="24"/>
          <w:szCs w:val="24"/>
          <w:lang w:eastAsia="ru-RU"/>
        </w:rPr>
        <w:t> Размещение и проектирование благоустройства спортивного ядра на территории участков общеобразовательных школ необходимо вести с учетом обслуживания населения прилегающей жилой застройки. Минимальное расстояние от границ спортплощадок до окон жилых домов рекомендуется принимать от 20 до 40 м в зависимости от шумовых характеристик площадки. Комплексные физкультурно-спортивные площадки для детей дошкольного возраста (на 75 детей) рекомендуется устанавливать площадью не менее 150 кв. м, школьного возраста (100 детей) - не менее 250 кв. 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4.15.4.3.​</w:t>
      </w:r>
      <w:proofErr w:type="gramEnd"/>
      <w:r w:rsidRPr="00204687">
        <w:rPr>
          <w:rFonts w:ascii="Times New Roman" w:eastAsia="Times New Roman" w:hAnsi="Times New Roman" w:cs="Times New Roman"/>
          <w:color w:val="000000"/>
          <w:sz w:val="24"/>
          <w:szCs w:val="24"/>
          <w:lang w:eastAsia="ru-RU"/>
        </w:rPr>
        <w:t> Обязательный перечень элементов благоустройства территории на спортивной площадке включает: мягкие или газонные виды покрытия, спортивное оборудование. Рекомендуется озеленение и ограждение площадки.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4.15.4.4.​</w:t>
      </w:r>
      <w:proofErr w:type="gramEnd"/>
      <w:r w:rsidRPr="00204687">
        <w:rPr>
          <w:rFonts w:ascii="Times New Roman" w:eastAsia="Times New Roman" w:hAnsi="Times New Roman" w:cs="Times New Roman"/>
          <w:color w:val="000000"/>
          <w:sz w:val="24"/>
          <w:szCs w:val="24"/>
          <w:lang w:eastAsia="ru-RU"/>
        </w:rPr>
        <w:t> Озеленение рекомендуется размещать по периметру площадки, высаживая быстрорастущие деревья на расстоянии от края площадки не менее 2 м. Не рекомендуется применять деревья и кустарники, имеющие блестящие листья, дающие большое количество летящих семян, обильно плодоносящих и рано сбрасывающих листву. Для ограждения площадки возможно применять вертикальное озеленение.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4.15.4.5.​</w:t>
      </w:r>
      <w:proofErr w:type="gramEnd"/>
      <w:r w:rsidRPr="00204687">
        <w:rPr>
          <w:rFonts w:ascii="Times New Roman" w:eastAsia="Times New Roman" w:hAnsi="Times New Roman" w:cs="Times New Roman"/>
          <w:color w:val="000000"/>
          <w:sz w:val="24"/>
          <w:szCs w:val="24"/>
          <w:lang w:eastAsia="ru-RU"/>
        </w:rPr>
        <w:t> Площадки рекомендуется оборудовать сетчатым ограждением высотой 2,5 - 3 м, а в местах примыкания спортивных площадок друг к другу - высотой не менее 1,2 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lastRenderedPageBreak/>
        <w:t>4.15.5.​</w:t>
      </w:r>
      <w:proofErr w:type="gramEnd"/>
      <w:r w:rsidRPr="00204687">
        <w:rPr>
          <w:rFonts w:ascii="Times New Roman" w:eastAsia="Times New Roman" w:hAnsi="Times New Roman" w:cs="Times New Roman"/>
          <w:color w:val="000000"/>
          <w:sz w:val="24"/>
          <w:szCs w:val="24"/>
          <w:lang w:eastAsia="ru-RU"/>
        </w:rPr>
        <w:t> Площадки для установки мусоросборников.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4.15.5.1.​ Площадки для установки </w:t>
      </w:r>
      <w:proofErr w:type="spellStart"/>
      <w:r w:rsidRPr="00204687">
        <w:rPr>
          <w:rFonts w:ascii="Times New Roman" w:eastAsia="Times New Roman" w:hAnsi="Times New Roman" w:cs="Times New Roman"/>
          <w:color w:val="000000"/>
          <w:sz w:val="24"/>
          <w:szCs w:val="24"/>
          <w:lang w:eastAsia="ru-RU"/>
        </w:rPr>
        <w:t>мусоросборных</w:t>
      </w:r>
      <w:proofErr w:type="spellEnd"/>
      <w:r w:rsidRPr="00204687">
        <w:rPr>
          <w:rFonts w:ascii="Times New Roman" w:eastAsia="Times New Roman" w:hAnsi="Times New Roman" w:cs="Times New Roman"/>
          <w:color w:val="000000"/>
          <w:sz w:val="24"/>
          <w:szCs w:val="24"/>
          <w:lang w:eastAsia="ru-RU"/>
        </w:rPr>
        <w:t xml:space="preserve"> контейнеров - специально оборудованные места, предназначенные для сбора твердых коммунальных отходов (ТКО), должны быть спланированы с учетом концепции обращения с ТКО действующей в муниципальном образовании, не допускать разлета мусора по территории эстетически выполнены и иметь сведения о сроках удаления отходов, наименование организации, выполняющей данную работу, и контакты лица, ответственного за качественную и своевременную работу по содержанию площадки и своевременное удаление отходов. Наличие таких площадок необходимо предусматривать в составе территорий и участков любого функционального назначения, где могут накапливаться ТКО, и должно соответствовать требованиям государственных санитарно-эпидемиологических правил и гигиенических нормативов и удобства для образователей отходов.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4.15.5.2.​</w:t>
      </w:r>
      <w:proofErr w:type="gramEnd"/>
      <w:r w:rsidRPr="00204687">
        <w:rPr>
          <w:rFonts w:ascii="Times New Roman" w:eastAsia="Times New Roman" w:hAnsi="Times New Roman" w:cs="Times New Roman"/>
          <w:color w:val="000000"/>
          <w:sz w:val="24"/>
          <w:szCs w:val="24"/>
          <w:lang w:eastAsia="ru-RU"/>
        </w:rPr>
        <w:t> Площадки необходимо размещать удаленными от окон жилых зданий, границ участков детских учреждений, мест отдыха на расстояние не менее, чем 20 м, на участках жилой застройки - не далее 100 м от входов, считая по пешеходным дорожкам от дальнего подъезда, при этом территория площадки должна примыкать к проездам, но не мешать проезду транспорта. При обособленном размещении площадки (вдали от проездов) необходимо предусматривать возможность удобного подъезда транспорта для очистки контейнеров и наличия разворотных площадок (12 м x 12 м). Рекомендуется проектировать размещение площадок вне зоны видимости с транзитных транспортных и пешеходных коммуникаций, в стороне от уличных фасадов зданий. Территорию площадки рекомендуется располагать в зоне затенения (прилегающей застройкой, навесами или посадками зеленых насаждений).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4.15.5.3.​</w:t>
      </w:r>
      <w:proofErr w:type="gramEnd"/>
      <w:r w:rsidRPr="00204687">
        <w:rPr>
          <w:rFonts w:ascii="Times New Roman" w:eastAsia="Times New Roman" w:hAnsi="Times New Roman" w:cs="Times New Roman"/>
          <w:color w:val="000000"/>
          <w:sz w:val="24"/>
          <w:szCs w:val="24"/>
          <w:lang w:eastAsia="ru-RU"/>
        </w:rPr>
        <w:t> Размер площадки диктуется ее задачами, габаритами и количеством контейнеров, используемых для сбора отходов, но не более предусмотренных санитарно-эпидемиологическими требованиями.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4.15.5.4.​</w:t>
      </w:r>
      <w:proofErr w:type="gramEnd"/>
      <w:r w:rsidRPr="00204687">
        <w:rPr>
          <w:rFonts w:ascii="Times New Roman" w:eastAsia="Times New Roman" w:hAnsi="Times New Roman" w:cs="Times New Roman"/>
          <w:color w:val="000000"/>
          <w:sz w:val="24"/>
          <w:szCs w:val="24"/>
          <w:lang w:eastAsia="ru-RU"/>
        </w:rPr>
        <w:t> Целесообразно площадку помимо информации о сроках удаления отходов и контактной информации ответственного лица снабжать информацией, предостерегающей владельцев автотранспорта о недопустимости загромождения подъезда специализированного автотранспорта, разгружающего контейнеры.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4.15.5.5.​</w:t>
      </w:r>
      <w:proofErr w:type="gramEnd"/>
      <w:r w:rsidRPr="00204687">
        <w:rPr>
          <w:rFonts w:ascii="Times New Roman" w:eastAsia="Times New Roman" w:hAnsi="Times New Roman" w:cs="Times New Roman"/>
          <w:color w:val="000000"/>
          <w:sz w:val="24"/>
          <w:szCs w:val="24"/>
          <w:lang w:eastAsia="ru-RU"/>
        </w:rPr>
        <w:t> Покрытие площадки следует устанавливать аналогичным покрытию транспортных проездов. Уклон покрытия площадки рекомендуется устанавливать составляющим 5 - 10% в сторону проезжей части, чтобы не допускать застаивания воды и скатывания контейнера. Контейнеры, оборудованные колесами для перемещения, должны также быть обеспечены соответствующими тормозными устройствами.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4.15.5.6.​</w:t>
      </w:r>
      <w:proofErr w:type="gramEnd"/>
      <w:r w:rsidRPr="00204687">
        <w:rPr>
          <w:rFonts w:ascii="Times New Roman" w:eastAsia="Times New Roman" w:hAnsi="Times New Roman" w:cs="Times New Roman"/>
          <w:color w:val="000000"/>
          <w:sz w:val="24"/>
          <w:szCs w:val="24"/>
          <w:lang w:eastAsia="ru-RU"/>
        </w:rPr>
        <w:t> Сопряжение площадки с прилегающим проездом, как правило, осуществляется в одном уровне, без укладки бордюрного камня, с газоном - садовым бортом или декоративной стенкой высотой 1,0 - 1,2 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4.15.5.7.​</w:t>
      </w:r>
      <w:proofErr w:type="gramEnd"/>
      <w:r w:rsidRPr="00204687">
        <w:rPr>
          <w:rFonts w:ascii="Times New Roman" w:eastAsia="Times New Roman" w:hAnsi="Times New Roman" w:cs="Times New Roman"/>
          <w:color w:val="000000"/>
          <w:sz w:val="24"/>
          <w:szCs w:val="24"/>
          <w:lang w:eastAsia="ru-RU"/>
        </w:rPr>
        <w:t> Функционирование осветительного оборудования необходимо устанавливать в режиме освещения прилегающей территории с высотой опор - не менее 3 м. Необходимое осветительное оборудование должно быть встроено в ограждение площадки и выполнено в антивандальном исполнении, с автоматическим включением по наступлении темного времени суток.</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4.15.5.8.​</w:t>
      </w:r>
      <w:proofErr w:type="gramEnd"/>
      <w:r w:rsidRPr="00204687">
        <w:rPr>
          <w:rFonts w:ascii="Times New Roman" w:eastAsia="Times New Roman" w:hAnsi="Times New Roman" w:cs="Times New Roman"/>
          <w:color w:val="000000"/>
          <w:sz w:val="24"/>
          <w:szCs w:val="24"/>
          <w:lang w:eastAsia="ru-RU"/>
        </w:rPr>
        <w:t xml:space="preserve"> Мероприятия по озеленению площадок для установки мусоросборников территорий рекомендуется производить только по проекту деревьями с высокой степенью </w:t>
      </w:r>
      <w:proofErr w:type="spellStart"/>
      <w:r w:rsidRPr="00204687">
        <w:rPr>
          <w:rFonts w:ascii="Times New Roman" w:eastAsia="Times New Roman" w:hAnsi="Times New Roman" w:cs="Times New Roman"/>
          <w:color w:val="000000"/>
          <w:sz w:val="24"/>
          <w:szCs w:val="24"/>
          <w:lang w:eastAsia="ru-RU"/>
        </w:rPr>
        <w:t>фитонцидности</w:t>
      </w:r>
      <w:proofErr w:type="spellEnd"/>
      <w:r w:rsidRPr="00204687">
        <w:rPr>
          <w:rFonts w:ascii="Times New Roman" w:eastAsia="Times New Roman" w:hAnsi="Times New Roman" w:cs="Times New Roman"/>
          <w:color w:val="000000"/>
          <w:sz w:val="24"/>
          <w:szCs w:val="24"/>
          <w:lang w:eastAsia="ru-RU"/>
        </w:rPr>
        <w:t xml:space="preserve">, хорошо развитой кроной. Высоту свободного пространства над уровнем покрытия площадки до кроны рекомендуется предусматривать не менее 3,0 м. (высота стандартного штамба дерева из питомника 220-225 см) Допускается для визуальной изоляции площадок применение декоративных стенок, трельяжей или </w:t>
      </w:r>
      <w:proofErr w:type="spellStart"/>
      <w:r w:rsidRPr="00204687">
        <w:rPr>
          <w:rFonts w:ascii="Times New Roman" w:eastAsia="Times New Roman" w:hAnsi="Times New Roman" w:cs="Times New Roman"/>
          <w:color w:val="000000"/>
          <w:sz w:val="24"/>
          <w:szCs w:val="24"/>
          <w:lang w:eastAsia="ru-RU"/>
        </w:rPr>
        <w:t>периметральной</w:t>
      </w:r>
      <w:proofErr w:type="spellEnd"/>
      <w:r w:rsidRPr="00204687">
        <w:rPr>
          <w:rFonts w:ascii="Times New Roman" w:eastAsia="Times New Roman" w:hAnsi="Times New Roman" w:cs="Times New Roman"/>
          <w:color w:val="000000"/>
          <w:sz w:val="24"/>
          <w:szCs w:val="24"/>
          <w:lang w:eastAsia="ru-RU"/>
        </w:rPr>
        <w:t xml:space="preserve"> живой изгороди в виде высоких кустарников без плодов и </w:t>
      </w:r>
      <w:proofErr w:type="gramStart"/>
      <w:r w:rsidRPr="00204687">
        <w:rPr>
          <w:rFonts w:ascii="Times New Roman" w:eastAsia="Times New Roman" w:hAnsi="Times New Roman" w:cs="Times New Roman"/>
          <w:color w:val="000000"/>
          <w:sz w:val="24"/>
          <w:szCs w:val="24"/>
          <w:lang w:eastAsia="ru-RU"/>
        </w:rPr>
        <w:t>ягод.(</w:t>
      </w:r>
      <w:proofErr w:type="gramEnd"/>
      <w:r w:rsidRPr="00204687">
        <w:rPr>
          <w:rFonts w:ascii="Times New Roman" w:eastAsia="Times New Roman" w:hAnsi="Times New Roman" w:cs="Times New Roman"/>
          <w:color w:val="000000"/>
          <w:sz w:val="24"/>
          <w:szCs w:val="24"/>
          <w:lang w:eastAsia="ru-RU"/>
        </w:rPr>
        <w:t>все кустарники имеют плоды)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4.15.6.​</w:t>
      </w:r>
      <w:proofErr w:type="gramEnd"/>
      <w:r w:rsidRPr="00204687">
        <w:rPr>
          <w:rFonts w:ascii="Times New Roman" w:eastAsia="Times New Roman" w:hAnsi="Times New Roman" w:cs="Times New Roman"/>
          <w:color w:val="000000"/>
          <w:sz w:val="24"/>
          <w:szCs w:val="24"/>
          <w:lang w:eastAsia="ru-RU"/>
        </w:rPr>
        <w:t> Площадки для выгула собак</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4.15.6.1.​</w:t>
      </w:r>
      <w:proofErr w:type="gramEnd"/>
      <w:r w:rsidRPr="00204687">
        <w:rPr>
          <w:rFonts w:ascii="Times New Roman" w:eastAsia="Times New Roman" w:hAnsi="Times New Roman" w:cs="Times New Roman"/>
          <w:color w:val="000000"/>
          <w:sz w:val="24"/>
          <w:szCs w:val="24"/>
          <w:lang w:eastAsia="ru-RU"/>
        </w:rPr>
        <w:t xml:space="preserve"> Площадки для выгула собак необходимо размещать на территориях общего пользования микрорайона и жилого района, свободных от зеленых насаждений, в технических зонах линий метрополитена и общегородских магистралей 1-го класса, под линиями электропередач с напряжением не более 110 кВт, за пределами санитарной зоны источников водоснабжения первого и второго поясов. Размещение площадки на территориях природного </w:t>
      </w:r>
      <w:r w:rsidRPr="00204687">
        <w:rPr>
          <w:rFonts w:ascii="Times New Roman" w:eastAsia="Times New Roman" w:hAnsi="Times New Roman" w:cs="Times New Roman"/>
          <w:color w:val="000000"/>
          <w:sz w:val="24"/>
          <w:szCs w:val="24"/>
          <w:lang w:eastAsia="ru-RU"/>
        </w:rPr>
        <w:lastRenderedPageBreak/>
        <w:t>комплекса необходимо согласовывать с органами природопользования и охраны окружающей среды.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4.15.6.2.​</w:t>
      </w:r>
      <w:proofErr w:type="gramEnd"/>
      <w:r w:rsidRPr="00204687">
        <w:rPr>
          <w:rFonts w:ascii="Times New Roman" w:eastAsia="Times New Roman" w:hAnsi="Times New Roman" w:cs="Times New Roman"/>
          <w:color w:val="000000"/>
          <w:sz w:val="24"/>
          <w:szCs w:val="24"/>
          <w:lang w:eastAsia="ru-RU"/>
        </w:rPr>
        <w:t> Размеры площадок для выгула собак, размещаемые на территориях жилого назначения рекомендуется принимать 400 - 600 кв. м, на прочих территориях - до 800 кв. м, в условиях сложившейся застройки может принимать уменьшенный размер площадок, исходя из имеющихся территориальных возможностей. Доступность площадок рекомендуется обеспечивать не более 400 м. На территории и микрорайонов с плотной жилой застройкой - не более 600 м. Расстояние от границы площадки до окон жилых и общественных зданий рекомендуется принимать не менее 25 м, а до участков детских учреждений, школ, детских, спортивных площадок, площадок отдыха - не менее 40 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4.15.6.3.​</w:t>
      </w:r>
      <w:proofErr w:type="gramEnd"/>
      <w:r w:rsidRPr="00204687">
        <w:rPr>
          <w:rFonts w:ascii="Times New Roman" w:eastAsia="Times New Roman" w:hAnsi="Times New Roman" w:cs="Times New Roman"/>
          <w:color w:val="000000"/>
          <w:sz w:val="24"/>
          <w:szCs w:val="24"/>
          <w:lang w:eastAsia="ru-RU"/>
        </w:rPr>
        <w:t xml:space="preserve"> Перечень элементов благоустройства на территории площадки для выгула собак включает: различные виды покрытия, ограждение, скамья (как минимум), урна (как минимум), осветительное и информационное оборудование. Рекомендуется предусматривать </w:t>
      </w:r>
      <w:proofErr w:type="spellStart"/>
      <w:r w:rsidRPr="00204687">
        <w:rPr>
          <w:rFonts w:ascii="Times New Roman" w:eastAsia="Times New Roman" w:hAnsi="Times New Roman" w:cs="Times New Roman"/>
          <w:color w:val="000000"/>
          <w:sz w:val="24"/>
          <w:szCs w:val="24"/>
          <w:lang w:eastAsia="ru-RU"/>
        </w:rPr>
        <w:t>периметральное</w:t>
      </w:r>
      <w:proofErr w:type="spellEnd"/>
      <w:r w:rsidRPr="00204687">
        <w:rPr>
          <w:rFonts w:ascii="Times New Roman" w:eastAsia="Times New Roman" w:hAnsi="Times New Roman" w:cs="Times New Roman"/>
          <w:color w:val="000000"/>
          <w:sz w:val="24"/>
          <w:szCs w:val="24"/>
          <w:lang w:eastAsia="ru-RU"/>
        </w:rPr>
        <w:t xml:space="preserve"> озеленение.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4.15.6.4.​</w:t>
      </w:r>
      <w:proofErr w:type="gramEnd"/>
      <w:r w:rsidRPr="00204687">
        <w:rPr>
          <w:rFonts w:ascii="Times New Roman" w:eastAsia="Times New Roman" w:hAnsi="Times New Roman" w:cs="Times New Roman"/>
          <w:color w:val="000000"/>
          <w:sz w:val="24"/>
          <w:szCs w:val="24"/>
          <w:lang w:eastAsia="ru-RU"/>
        </w:rPr>
        <w:t> Для покрытия поверхности части площадки, предназначенной для выгула собак, необходимо предусматривать выровненную поверхность, обеспечивающую хороший дренаж, не травмирующую конечности животных (газонное, песчаное, песчано-земляное), а также удобство для регулярной уборки и обновления. Поверхность части площадки, предназначенной для владельцев собак, рекомендуется проектировать с твердым или комбинированным видом покрытия (плитка, утопленная в газон и др.). Подход к площадке рекомендуется оборудовать твердым видом покрытия.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4.15.6.5.​</w:t>
      </w:r>
      <w:proofErr w:type="gramEnd"/>
      <w:r w:rsidRPr="00204687">
        <w:rPr>
          <w:rFonts w:ascii="Times New Roman" w:eastAsia="Times New Roman" w:hAnsi="Times New Roman" w:cs="Times New Roman"/>
          <w:color w:val="000000"/>
          <w:sz w:val="24"/>
          <w:szCs w:val="24"/>
          <w:lang w:eastAsia="ru-RU"/>
        </w:rPr>
        <w:t> Ограждение площадки следует выполнять из легкой металлической сетки высотой не менее 1,5 м. При этом рекомендуется учитывать, что расстояние между элементами и секциями ограждения, его нижним краем и землей не должно позволять животному покинуть площадку или причинить себе травму.</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4.15.6.6.​</w:t>
      </w:r>
      <w:proofErr w:type="gramEnd"/>
      <w:r w:rsidRPr="00204687">
        <w:rPr>
          <w:rFonts w:ascii="Times New Roman" w:eastAsia="Times New Roman" w:hAnsi="Times New Roman" w:cs="Times New Roman"/>
          <w:color w:val="000000"/>
          <w:sz w:val="24"/>
          <w:szCs w:val="24"/>
          <w:lang w:eastAsia="ru-RU"/>
        </w:rPr>
        <w:t> На территории площадки необходимо предусматривать информационный стенд с правилами пользования площадкой.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4.15.6.7.​</w:t>
      </w:r>
      <w:proofErr w:type="gramEnd"/>
      <w:r w:rsidRPr="00204687">
        <w:rPr>
          <w:rFonts w:ascii="Times New Roman" w:eastAsia="Times New Roman" w:hAnsi="Times New Roman" w:cs="Times New Roman"/>
          <w:color w:val="000000"/>
          <w:sz w:val="24"/>
          <w:szCs w:val="24"/>
          <w:lang w:eastAsia="ru-RU"/>
        </w:rPr>
        <w:t xml:space="preserve"> Озеленение рекомендуется проектировать из </w:t>
      </w:r>
      <w:proofErr w:type="spellStart"/>
      <w:r w:rsidRPr="00204687">
        <w:rPr>
          <w:rFonts w:ascii="Times New Roman" w:eastAsia="Times New Roman" w:hAnsi="Times New Roman" w:cs="Times New Roman"/>
          <w:color w:val="000000"/>
          <w:sz w:val="24"/>
          <w:szCs w:val="24"/>
          <w:lang w:eastAsia="ru-RU"/>
        </w:rPr>
        <w:t>периметральных</w:t>
      </w:r>
      <w:proofErr w:type="spellEnd"/>
      <w:r w:rsidRPr="00204687">
        <w:rPr>
          <w:rFonts w:ascii="Times New Roman" w:eastAsia="Times New Roman" w:hAnsi="Times New Roman" w:cs="Times New Roman"/>
          <w:color w:val="000000"/>
          <w:sz w:val="24"/>
          <w:szCs w:val="24"/>
          <w:lang w:eastAsia="ru-RU"/>
        </w:rPr>
        <w:t xml:space="preserve"> плотных посадок высокого кустарника в виде живой изгороди или вертикального озеленения.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4.15.7.​</w:t>
      </w:r>
      <w:proofErr w:type="gramEnd"/>
      <w:r w:rsidRPr="00204687">
        <w:rPr>
          <w:rFonts w:ascii="Times New Roman" w:eastAsia="Times New Roman" w:hAnsi="Times New Roman" w:cs="Times New Roman"/>
          <w:color w:val="000000"/>
          <w:sz w:val="24"/>
          <w:szCs w:val="24"/>
          <w:lang w:eastAsia="ru-RU"/>
        </w:rPr>
        <w:t> Площадки для дрессировки собак</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4.15.7.1.​</w:t>
      </w:r>
      <w:proofErr w:type="gramEnd"/>
      <w:r w:rsidRPr="00204687">
        <w:rPr>
          <w:rFonts w:ascii="Times New Roman" w:eastAsia="Times New Roman" w:hAnsi="Times New Roman" w:cs="Times New Roman"/>
          <w:color w:val="000000"/>
          <w:sz w:val="24"/>
          <w:szCs w:val="24"/>
          <w:lang w:eastAsia="ru-RU"/>
        </w:rPr>
        <w:t> Площадки для дрессировки собак необходимо размещать на удалении от застройки жилого и общественного назначения не менее, чем на 50 м. Размещение площадки на территориях природного комплекса необходимо согласовывать с уполномоченными органами природопользования и охраны окружающей среды. Размер площадки рекомендуется принимать порядка 2000 кв. 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4.15.7.2.​</w:t>
      </w:r>
      <w:proofErr w:type="gramEnd"/>
      <w:r w:rsidRPr="00204687">
        <w:rPr>
          <w:rFonts w:ascii="Times New Roman" w:eastAsia="Times New Roman" w:hAnsi="Times New Roman" w:cs="Times New Roman"/>
          <w:color w:val="000000"/>
          <w:sz w:val="24"/>
          <w:szCs w:val="24"/>
          <w:lang w:eastAsia="ru-RU"/>
        </w:rPr>
        <w:t> Обязательный перечень элементов благоустройства территории на площадке для дрессировки собак включает: мягкие или газонные виды покрытия, ограждение, скамьи и урны (не менее 2-х на площадку), информационный стенд, осветительное оборудование, специальное тренировочное оборудование.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4.15.7.3.​</w:t>
      </w:r>
      <w:proofErr w:type="gramEnd"/>
      <w:r w:rsidRPr="00204687">
        <w:rPr>
          <w:rFonts w:ascii="Times New Roman" w:eastAsia="Times New Roman" w:hAnsi="Times New Roman" w:cs="Times New Roman"/>
          <w:color w:val="000000"/>
          <w:sz w:val="24"/>
          <w:szCs w:val="24"/>
          <w:lang w:eastAsia="ru-RU"/>
        </w:rPr>
        <w:t> Покрытие площадки рекомендуется предусматривать имеющим ровную поверхность, обеспечивающую хороший дренаж, не травмирующую конечности животных (газонное, песчаное, песчано-земляное), а также удобным для регулярной уборки и обновления.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4.15.7.4.​</w:t>
      </w:r>
      <w:proofErr w:type="gramEnd"/>
      <w:r w:rsidRPr="00204687">
        <w:rPr>
          <w:rFonts w:ascii="Times New Roman" w:eastAsia="Times New Roman" w:hAnsi="Times New Roman" w:cs="Times New Roman"/>
          <w:color w:val="000000"/>
          <w:sz w:val="24"/>
          <w:szCs w:val="24"/>
          <w:lang w:eastAsia="ru-RU"/>
        </w:rPr>
        <w:t> Ограждение должно быть представлено забором (металлическая сетка) высотой не менее 2,0 м. Рекомендуется предусматривать расстояние между элементами и секциями ограждения, его нижним краем и землей, не позволяющим животному покидать площадку или причинять себе травму.</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4.15.7.5.​</w:t>
      </w:r>
      <w:proofErr w:type="gramEnd"/>
      <w:r w:rsidRPr="00204687">
        <w:rPr>
          <w:rFonts w:ascii="Times New Roman" w:eastAsia="Times New Roman" w:hAnsi="Times New Roman" w:cs="Times New Roman"/>
          <w:color w:val="000000"/>
          <w:sz w:val="24"/>
          <w:szCs w:val="24"/>
          <w:lang w:eastAsia="ru-RU"/>
        </w:rPr>
        <w:t> Площадки для дрессировки собак рекомендуется оборудовать учебными, тренировочными, спортивными снарядами и сооружениями, навесом от дождя, утепленным бытовым помещением для хранения инвентаря, оборудования и отдыха инструкторов.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4.15.8.​</w:t>
      </w:r>
      <w:proofErr w:type="gramEnd"/>
      <w:r w:rsidRPr="00204687">
        <w:rPr>
          <w:rFonts w:ascii="Times New Roman" w:eastAsia="Times New Roman" w:hAnsi="Times New Roman" w:cs="Times New Roman"/>
          <w:color w:val="000000"/>
          <w:sz w:val="24"/>
          <w:szCs w:val="24"/>
          <w:lang w:eastAsia="ru-RU"/>
        </w:rPr>
        <w:t> Площадки автостоянок.</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4.15.8.1.​</w:t>
      </w:r>
      <w:proofErr w:type="gramEnd"/>
      <w:r w:rsidRPr="00204687">
        <w:rPr>
          <w:rFonts w:ascii="Times New Roman" w:eastAsia="Times New Roman" w:hAnsi="Times New Roman" w:cs="Times New Roman"/>
          <w:color w:val="000000"/>
          <w:sz w:val="24"/>
          <w:szCs w:val="24"/>
          <w:lang w:eastAsia="ru-RU"/>
        </w:rPr>
        <w:t xml:space="preserve"> На территории муниципального образования рекомендуется предусматривать следующие виды автостоянок: кратковременного и длительного хранения автомобилей, уличных (в виде парковок на проезжей части, обозначенных разметкой), внеуличных (в виде "карманов" и отступов от проезжей части), гостевых (на участке жилой застройки), для хранения автомобилей </w:t>
      </w:r>
      <w:r w:rsidRPr="00204687">
        <w:rPr>
          <w:rFonts w:ascii="Times New Roman" w:eastAsia="Times New Roman" w:hAnsi="Times New Roman" w:cs="Times New Roman"/>
          <w:color w:val="000000"/>
          <w:sz w:val="24"/>
          <w:szCs w:val="24"/>
          <w:lang w:eastAsia="ru-RU"/>
        </w:rPr>
        <w:lastRenderedPageBreak/>
        <w:t xml:space="preserve">населения (микрорайонные, районные), </w:t>
      </w:r>
      <w:proofErr w:type="spellStart"/>
      <w:r w:rsidRPr="00204687">
        <w:rPr>
          <w:rFonts w:ascii="Times New Roman" w:eastAsia="Times New Roman" w:hAnsi="Times New Roman" w:cs="Times New Roman"/>
          <w:color w:val="000000"/>
          <w:sz w:val="24"/>
          <w:szCs w:val="24"/>
          <w:lang w:eastAsia="ru-RU"/>
        </w:rPr>
        <w:t>приобъектных</w:t>
      </w:r>
      <w:proofErr w:type="spellEnd"/>
      <w:r w:rsidRPr="00204687">
        <w:rPr>
          <w:rFonts w:ascii="Times New Roman" w:eastAsia="Times New Roman" w:hAnsi="Times New Roman" w:cs="Times New Roman"/>
          <w:color w:val="000000"/>
          <w:sz w:val="24"/>
          <w:szCs w:val="24"/>
          <w:lang w:eastAsia="ru-RU"/>
        </w:rPr>
        <w:t xml:space="preserve"> (у объекта или группы объектов), прочих (грузовых, перехватывающих и др.).</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4.15.8.2.​</w:t>
      </w:r>
      <w:proofErr w:type="gramEnd"/>
      <w:r w:rsidRPr="00204687">
        <w:rPr>
          <w:rFonts w:ascii="Times New Roman" w:eastAsia="Times New Roman" w:hAnsi="Times New Roman" w:cs="Times New Roman"/>
          <w:color w:val="000000"/>
          <w:sz w:val="24"/>
          <w:szCs w:val="24"/>
          <w:lang w:eastAsia="ru-RU"/>
        </w:rPr>
        <w:t xml:space="preserve"> Расстояние от границ автостоянок до окон жилых и общественных заданий принимается в соответствии с СанПиН 2.2.1/2.1.1.1200. На площадках </w:t>
      </w:r>
      <w:proofErr w:type="spellStart"/>
      <w:r w:rsidRPr="00204687">
        <w:rPr>
          <w:rFonts w:ascii="Times New Roman" w:eastAsia="Times New Roman" w:hAnsi="Times New Roman" w:cs="Times New Roman"/>
          <w:color w:val="000000"/>
          <w:sz w:val="24"/>
          <w:szCs w:val="24"/>
          <w:lang w:eastAsia="ru-RU"/>
        </w:rPr>
        <w:t>приобъектных</w:t>
      </w:r>
      <w:proofErr w:type="spellEnd"/>
      <w:r w:rsidRPr="00204687">
        <w:rPr>
          <w:rFonts w:ascii="Times New Roman" w:eastAsia="Times New Roman" w:hAnsi="Times New Roman" w:cs="Times New Roman"/>
          <w:color w:val="000000"/>
          <w:sz w:val="24"/>
          <w:szCs w:val="24"/>
          <w:lang w:eastAsia="ru-RU"/>
        </w:rPr>
        <w:t xml:space="preserve"> автостоянок долю мест для автомобилей инвалидов рекомендуется проектировать согласно СНиП 35-01, блокировать по два или более мест без объемных разделителей, а лишь с обозначением границы прохода при помощи ярко-желтой разметки.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4.15.8.3.​</w:t>
      </w:r>
      <w:proofErr w:type="gramEnd"/>
      <w:r w:rsidRPr="00204687">
        <w:rPr>
          <w:rFonts w:ascii="Times New Roman" w:eastAsia="Times New Roman" w:hAnsi="Times New Roman" w:cs="Times New Roman"/>
          <w:color w:val="000000"/>
          <w:sz w:val="24"/>
          <w:szCs w:val="24"/>
          <w:lang w:eastAsia="ru-RU"/>
        </w:rPr>
        <w:t> Не допускается проектировать размещение площадок автостоянок в зоне остановок пассажирского транспорта, организацию заездов на автостоянки следует предусматривать не ближе 15 м от конца или начала посадочной площадки.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4.15.8.4.​</w:t>
      </w:r>
      <w:proofErr w:type="gramEnd"/>
      <w:r w:rsidRPr="00204687">
        <w:rPr>
          <w:rFonts w:ascii="Times New Roman" w:eastAsia="Times New Roman" w:hAnsi="Times New Roman" w:cs="Times New Roman"/>
          <w:color w:val="000000"/>
          <w:sz w:val="24"/>
          <w:szCs w:val="24"/>
          <w:lang w:eastAsia="ru-RU"/>
        </w:rPr>
        <w:t> Обязательный перечень элементов благоустройства территории на площадках автостоянок включает: твердые виды покрытия, элементы сопряжения поверхностей, разделительные элементы, осветительное и информационное оборудование. Площадки для длительного хранения автомобилей могут быть оборудованы навесами, легкими осаждениями боксов, смотровыми эстакадами.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4.15.8.5.​</w:t>
      </w:r>
      <w:proofErr w:type="gramEnd"/>
      <w:r w:rsidRPr="00204687">
        <w:rPr>
          <w:rFonts w:ascii="Times New Roman" w:eastAsia="Times New Roman" w:hAnsi="Times New Roman" w:cs="Times New Roman"/>
          <w:color w:val="000000"/>
          <w:sz w:val="24"/>
          <w:szCs w:val="24"/>
          <w:lang w:eastAsia="ru-RU"/>
        </w:rPr>
        <w:t> Покрытие площадок необходимо проектировать аналогичным покрытию транспортных проездов.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4.15.8.6.​</w:t>
      </w:r>
      <w:proofErr w:type="gramEnd"/>
      <w:r w:rsidRPr="00204687">
        <w:rPr>
          <w:rFonts w:ascii="Times New Roman" w:eastAsia="Times New Roman" w:hAnsi="Times New Roman" w:cs="Times New Roman"/>
          <w:color w:val="000000"/>
          <w:sz w:val="24"/>
          <w:szCs w:val="24"/>
          <w:lang w:eastAsia="ru-RU"/>
        </w:rPr>
        <w:t> Сопряжение покрытия площадки с проездом рекомендуется выполнять в одном уровне без укладки бортового камня, с газоном - в соответствии с пунктом 4.4.9 настоящих Правил.</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4.15.8.7.​</w:t>
      </w:r>
      <w:proofErr w:type="gramEnd"/>
      <w:r w:rsidRPr="00204687">
        <w:rPr>
          <w:rFonts w:ascii="Times New Roman" w:eastAsia="Times New Roman" w:hAnsi="Times New Roman" w:cs="Times New Roman"/>
          <w:color w:val="000000"/>
          <w:sz w:val="24"/>
          <w:szCs w:val="24"/>
          <w:lang w:eastAsia="ru-RU"/>
        </w:rPr>
        <w:t> Разделительные элементы на площадках могут быть выполнены в виде разметки (белых полос), озелененных полос (газонов), контейнерного озеленения.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4.15.8.8.​</w:t>
      </w:r>
      <w:proofErr w:type="gramEnd"/>
      <w:r w:rsidRPr="00204687">
        <w:rPr>
          <w:rFonts w:ascii="Times New Roman" w:eastAsia="Times New Roman" w:hAnsi="Times New Roman" w:cs="Times New Roman"/>
          <w:color w:val="000000"/>
          <w:sz w:val="24"/>
          <w:szCs w:val="24"/>
          <w:lang w:eastAsia="ru-RU"/>
        </w:rPr>
        <w:t xml:space="preserve"> На площадках для хранения автомобилей населения и </w:t>
      </w:r>
      <w:proofErr w:type="spellStart"/>
      <w:r w:rsidRPr="00204687">
        <w:rPr>
          <w:rFonts w:ascii="Times New Roman" w:eastAsia="Times New Roman" w:hAnsi="Times New Roman" w:cs="Times New Roman"/>
          <w:color w:val="000000"/>
          <w:sz w:val="24"/>
          <w:szCs w:val="24"/>
          <w:lang w:eastAsia="ru-RU"/>
        </w:rPr>
        <w:t>приобъектных</w:t>
      </w:r>
      <w:proofErr w:type="spellEnd"/>
      <w:r w:rsidRPr="00204687">
        <w:rPr>
          <w:rFonts w:ascii="Times New Roman" w:eastAsia="Times New Roman" w:hAnsi="Times New Roman" w:cs="Times New Roman"/>
          <w:color w:val="000000"/>
          <w:sz w:val="24"/>
          <w:szCs w:val="24"/>
          <w:lang w:eastAsia="ru-RU"/>
        </w:rPr>
        <w:t xml:space="preserve"> желательно предусмотреть возможность зарядки электрического транспорта.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4.15.8.9.​</w:t>
      </w:r>
      <w:proofErr w:type="gramEnd"/>
      <w:r w:rsidRPr="00204687">
        <w:rPr>
          <w:rFonts w:ascii="Times New Roman" w:eastAsia="Times New Roman" w:hAnsi="Times New Roman" w:cs="Times New Roman"/>
          <w:color w:val="000000"/>
          <w:sz w:val="24"/>
          <w:szCs w:val="24"/>
          <w:lang w:eastAsia="ru-RU"/>
        </w:rPr>
        <w:t> При размещении многоярусного паркинга в структуре общественного пространства рекомендуется размещать в первых этажах коммерческие помещения для сервисов.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4.15.8.10.​</w:t>
      </w:r>
      <w:proofErr w:type="gramEnd"/>
      <w:r w:rsidRPr="00204687">
        <w:rPr>
          <w:rFonts w:ascii="Times New Roman" w:eastAsia="Times New Roman" w:hAnsi="Times New Roman" w:cs="Times New Roman"/>
          <w:color w:val="000000"/>
          <w:sz w:val="24"/>
          <w:szCs w:val="24"/>
          <w:lang w:eastAsia="ru-RU"/>
        </w:rPr>
        <w:t xml:space="preserve">  Автомобильные парковки, в особенности, многоярусные надземные паркинги, не должны нарушать систему пешеходных маршрутов в структуре общественных и </w:t>
      </w:r>
      <w:proofErr w:type="spellStart"/>
      <w:r w:rsidRPr="00204687">
        <w:rPr>
          <w:rFonts w:ascii="Times New Roman" w:eastAsia="Times New Roman" w:hAnsi="Times New Roman" w:cs="Times New Roman"/>
          <w:color w:val="000000"/>
          <w:sz w:val="24"/>
          <w:szCs w:val="24"/>
          <w:lang w:eastAsia="ru-RU"/>
        </w:rPr>
        <w:t>полуприватных</w:t>
      </w:r>
      <w:proofErr w:type="spellEnd"/>
      <w:r w:rsidRPr="00204687">
        <w:rPr>
          <w:rFonts w:ascii="Times New Roman" w:eastAsia="Times New Roman" w:hAnsi="Times New Roman" w:cs="Times New Roman"/>
          <w:color w:val="000000"/>
          <w:sz w:val="24"/>
          <w:szCs w:val="24"/>
          <w:lang w:eastAsia="ru-RU"/>
        </w:rPr>
        <w:t xml:space="preserve"> пространств.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4.15.8.11.​</w:t>
      </w:r>
      <w:proofErr w:type="gramEnd"/>
      <w:r w:rsidRPr="00204687">
        <w:rPr>
          <w:rFonts w:ascii="Times New Roman" w:eastAsia="Times New Roman" w:hAnsi="Times New Roman" w:cs="Times New Roman"/>
          <w:color w:val="000000"/>
          <w:sz w:val="24"/>
          <w:szCs w:val="24"/>
          <w:lang w:eastAsia="ru-RU"/>
        </w:rPr>
        <w:t>  Автомобильные парковки, в особенности, многоярусные надземные и подземные паркинги должны быть безопасными. Такие объекты должны быть обеспечены охраной и системой видеонаблюдения.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4.15.8.12.​</w:t>
      </w:r>
      <w:proofErr w:type="gramEnd"/>
      <w:r w:rsidRPr="00204687">
        <w:rPr>
          <w:rFonts w:ascii="Times New Roman" w:eastAsia="Times New Roman" w:hAnsi="Times New Roman" w:cs="Times New Roman"/>
          <w:color w:val="000000"/>
          <w:sz w:val="24"/>
          <w:szCs w:val="24"/>
          <w:lang w:eastAsia="ru-RU"/>
        </w:rPr>
        <w:t>  При проектировании парковочной инфраструктуры рекомендуется применение разнообразных архитектурно-планировочных и дизайнерских приемов, обеспечивающих их интеграцию в структуру окружающего пространства, в том числе, с элементами озеленения и озеленения крыш.</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4.15.8.13.​</w:t>
      </w:r>
      <w:proofErr w:type="gramEnd"/>
      <w:r w:rsidRPr="00204687">
        <w:rPr>
          <w:rFonts w:ascii="Times New Roman" w:eastAsia="Times New Roman" w:hAnsi="Times New Roman" w:cs="Times New Roman"/>
          <w:color w:val="000000"/>
          <w:sz w:val="24"/>
          <w:szCs w:val="24"/>
          <w:lang w:eastAsia="ru-RU"/>
        </w:rPr>
        <w:t>  При планировке общественных пространств и дворовых территорий необходимо предусматривать физические барьеры, делающие невозможной парковку транспортных средств на газонах.</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4.16.​</w:t>
      </w:r>
      <w:proofErr w:type="gramEnd"/>
      <w:r w:rsidRPr="00204687">
        <w:rPr>
          <w:rFonts w:ascii="Times New Roman" w:eastAsia="Times New Roman" w:hAnsi="Times New Roman" w:cs="Times New Roman"/>
          <w:color w:val="000000"/>
          <w:sz w:val="24"/>
          <w:szCs w:val="24"/>
          <w:lang w:eastAsia="ru-RU"/>
        </w:rPr>
        <w:t> </w:t>
      </w:r>
      <w:bookmarkStart w:id="16" w:name="_Toc472352457"/>
      <w:r w:rsidRPr="00204687">
        <w:rPr>
          <w:rFonts w:ascii="Times New Roman" w:eastAsia="Times New Roman" w:hAnsi="Times New Roman" w:cs="Times New Roman"/>
          <w:i/>
          <w:iCs/>
          <w:color w:val="000000"/>
          <w:sz w:val="24"/>
          <w:szCs w:val="24"/>
          <w:lang w:eastAsia="ru-RU"/>
        </w:rPr>
        <w:t>Пешеходные коммуникации</w:t>
      </w:r>
      <w:bookmarkEnd w:id="16"/>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4.16.1.​</w:t>
      </w:r>
      <w:proofErr w:type="gramEnd"/>
      <w:r w:rsidRPr="00204687">
        <w:rPr>
          <w:rFonts w:ascii="Times New Roman" w:eastAsia="Times New Roman" w:hAnsi="Times New Roman" w:cs="Times New Roman"/>
          <w:color w:val="000000"/>
          <w:sz w:val="24"/>
          <w:szCs w:val="24"/>
          <w:lang w:eastAsia="ru-RU"/>
        </w:rPr>
        <w:t> Пешеходные коммуникации обеспечивают пешеходные связи и передвижения на территории муниципального образования. К пешеходным коммуникациям относят: тротуары, аллеи, дорожки, тропинки. При проектировании пешеходных коммуникаций на территории муниципального образования необходимо обеспечивать: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маломобильные группы населения, высокий уровень благоустройства и озеленения. В системе пешеходных коммуникаций необходимо выделять основные и второстепенные пешеходные связи.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4.16.2.​</w:t>
      </w:r>
      <w:proofErr w:type="gramEnd"/>
      <w:r w:rsidRPr="00204687">
        <w:rPr>
          <w:rFonts w:ascii="Times New Roman" w:eastAsia="Times New Roman" w:hAnsi="Times New Roman" w:cs="Times New Roman"/>
          <w:color w:val="000000"/>
          <w:sz w:val="24"/>
          <w:szCs w:val="24"/>
          <w:lang w:eastAsia="ru-RU"/>
        </w:rPr>
        <w:t xml:space="preserve"> При проектировании пешеходных коммуникаций продольный уклон необходимо принимать не более 60 промилле, поперечный уклон (односкатный или двускатный) - оптимальный 20 промилле, минимальный - 5 промилле, максимальный - 30 промилле. Уклоны пешеходных коммуникаций с учетом обеспечения передвижения инвалидных колясок необходимо предусматривать не превышающими: продольный - 50 промилле, поперечный - 20 промилле. На пешеходных коммуникациях с уклонами 30 - 60 промилле необходимо не реже, чем через 100 м устраивать горизонтальные участки длиной не менее 5 м. В случаях, когда по условиям рельефа </w:t>
      </w:r>
      <w:r w:rsidRPr="00204687">
        <w:rPr>
          <w:rFonts w:ascii="Times New Roman" w:eastAsia="Times New Roman" w:hAnsi="Times New Roman" w:cs="Times New Roman"/>
          <w:color w:val="000000"/>
          <w:sz w:val="24"/>
          <w:szCs w:val="24"/>
          <w:lang w:eastAsia="ru-RU"/>
        </w:rPr>
        <w:lastRenderedPageBreak/>
        <w:t>невозможно обеспечить указанные выше уклоны, необходимо предусматривать устройство лестниц и пандусов.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4.16.3.​</w:t>
      </w:r>
      <w:proofErr w:type="gramEnd"/>
      <w:r w:rsidRPr="00204687">
        <w:rPr>
          <w:rFonts w:ascii="Times New Roman" w:eastAsia="Times New Roman" w:hAnsi="Times New Roman" w:cs="Times New Roman"/>
          <w:color w:val="000000"/>
          <w:sz w:val="24"/>
          <w:szCs w:val="24"/>
          <w:lang w:eastAsia="ru-RU"/>
        </w:rPr>
        <w:t> В случае необходимости расширения тротуаров возможно устраивать пешеходные галереи в составе прилегающей застройки.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4.16.4.​</w:t>
      </w:r>
      <w:proofErr w:type="gramEnd"/>
      <w:r w:rsidRPr="00204687">
        <w:rPr>
          <w:rFonts w:ascii="Times New Roman" w:eastAsia="Times New Roman" w:hAnsi="Times New Roman" w:cs="Times New Roman"/>
          <w:color w:val="000000"/>
          <w:sz w:val="24"/>
          <w:szCs w:val="24"/>
          <w:lang w:eastAsia="ru-RU"/>
        </w:rPr>
        <w:t> Необходимо обеспечить безопасность при пересечении пешеходных маршрутов с автомобильными проездами (освещенные и приподнятые над уровнем дороги пешеходные переходы) и велосипедными дорожками (зебра через велодорожки).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4.16.5.​</w:t>
      </w:r>
      <w:proofErr w:type="gramEnd"/>
      <w:r w:rsidRPr="00204687">
        <w:rPr>
          <w:rFonts w:ascii="Times New Roman" w:eastAsia="Times New Roman" w:hAnsi="Times New Roman" w:cs="Times New Roman"/>
          <w:color w:val="000000"/>
          <w:sz w:val="24"/>
          <w:szCs w:val="24"/>
          <w:lang w:eastAsia="ru-RU"/>
        </w:rPr>
        <w:t> Покрытие пешеходных дорожек должны быть удобным при ходьбе и устойчивым к износу.</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4.16.6.​</w:t>
      </w:r>
      <w:proofErr w:type="gramEnd"/>
      <w:r w:rsidRPr="00204687">
        <w:rPr>
          <w:rFonts w:ascii="Times New Roman" w:eastAsia="Times New Roman" w:hAnsi="Times New Roman" w:cs="Times New Roman"/>
          <w:color w:val="000000"/>
          <w:sz w:val="24"/>
          <w:szCs w:val="24"/>
          <w:lang w:eastAsia="ru-RU"/>
        </w:rPr>
        <w:t> Пешеходные дорожки и тротуары в составе активно используемых общественных пространств должны иметь достаточную ширину для обеспечения комфортной пропускной способности (предотвращение образования толпы в общественных местах).</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4.16.7.​</w:t>
      </w:r>
      <w:proofErr w:type="gramEnd"/>
      <w:r w:rsidRPr="00204687">
        <w:rPr>
          <w:rFonts w:ascii="Times New Roman" w:eastAsia="Times New Roman" w:hAnsi="Times New Roman" w:cs="Times New Roman"/>
          <w:color w:val="000000"/>
          <w:sz w:val="24"/>
          <w:szCs w:val="24"/>
          <w:lang w:eastAsia="ru-RU"/>
        </w:rPr>
        <w:t> Качество применяемых материалов, планировка и дренаж пешеходных дорожек должны обеспечить предупреждение образования гололеда и слякоти зимой, луж и грязи в теплый период.</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4.16.8.​</w:t>
      </w:r>
      <w:proofErr w:type="gramEnd"/>
      <w:r w:rsidRPr="00204687">
        <w:rPr>
          <w:rFonts w:ascii="Times New Roman" w:eastAsia="Times New Roman" w:hAnsi="Times New Roman" w:cs="Times New Roman"/>
          <w:color w:val="000000"/>
          <w:sz w:val="24"/>
          <w:szCs w:val="24"/>
          <w:lang w:eastAsia="ru-RU"/>
        </w:rPr>
        <w:t xml:space="preserve"> Пешеходные маршруты в составе общественных и </w:t>
      </w:r>
      <w:proofErr w:type="spellStart"/>
      <w:r w:rsidRPr="00204687">
        <w:rPr>
          <w:rFonts w:ascii="Times New Roman" w:eastAsia="Times New Roman" w:hAnsi="Times New Roman" w:cs="Times New Roman"/>
          <w:color w:val="000000"/>
          <w:sz w:val="24"/>
          <w:szCs w:val="24"/>
          <w:lang w:eastAsia="ru-RU"/>
        </w:rPr>
        <w:t>полуприватных</w:t>
      </w:r>
      <w:proofErr w:type="spellEnd"/>
      <w:r w:rsidRPr="00204687">
        <w:rPr>
          <w:rFonts w:ascii="Times New Roman" w:eastAsia="Times New Roman" w:hAnsi="Times New Roman" w:cs="Times New Roman"/>
          <w:color w:val="000000"/>
          <w:sz w:val="24"/>
          <w:szCs w:val="24"/>
          <w:lang w:eastAsia="ru-RU"/>
        </w:rPr>
        <w:t xml:space="preserve"> пространств должны быть хорошо просматриваемыми на всем протяжении из окон жилых домов.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4.16.9.​</w:t>
      </w:r>
      <w:proofErr w:type="gramEnd"/>
      <w:r w:rsidRPr="00204687">
        <w:rPr>
          <w:rFonts w:ascii="Times New Roman" w:eastAsia="Times New Roman" w:hAnsi="Times New Roman" w:cs="Times New Roman"/>
          <w:color w:val="000000"/>
          <w:sz w:val="24"/>
          <w:szCs w:val="24"/>
          <w:lang w:eastAsia="ru-RU"/>
        </w:rPr>
        <w:t> Пешеходные маршруты должны быть хорошо освещены.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4.16.10.​</w:t>
      </w:r>
      <w:proofErr w:type="gramEnd"/>
      <w:r w:rsidRPr="00204687">
        <w:rPr>
          <w:rFonts w:ascii="Times New Roman" w:eastAsia="Times New Roman" w:hAnsi="Times New Roman" w:cs="Times New Roman"/>
          <w:color w:val="000000"/>
          <w:sz w:val="24"/>
          <w:szCs w:val="24"/>
          <w:lang w:eastAsia="ru-RU"/>
        </w:rPr>
        <w:t> Пешеходные маршруты не должны быть прямолинейными и монотонными. Сеть пешеходных дорожек должна предусматривать возможности для альтернативных пешеходных маршрутов между двумя любыми точками города.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4.16.11.​</w:t>
      </w:r>
      <w:proofErr w:type="gramEnd"/>
      <w:r w:rsidRPr="00204687">
        <w:rPr>
          <w:rFonts w:ascii="Times New Roman" w:eastAsia="Times New Roman" w:hAnsi="Times New Roman" w:cs="Times New Roman"/>
          <w:color w:val="000000"/>
          <w:sz w:val="24"/>
          <w:szCs w:val="24"/>
          <w:lang w:eastAsia="ru-RU"/>
        </w:rPr>
        <w:t xml:space="preserve"> В составе общественных и </w:t>
      </w:r>
      <w:proofErr w:type="spellStart"/>
      <w:r w:rsidRPr="00204687">
        <w:rPr>
          <w:rFonts w:ascii="Times New Roman" w:eastAsia="Times New Roman" w:hAnsi="Times New Roman" w:cs="Times New Roman"/>
          <w:color w:val="000000"/>
          <w:sz w:val="24"/>
          <w:szCs w:val="24"/>
          <w:lang w:eastAsia="ru-RU"/>
        </w:rPr>
        <w:t>полуприватных</w:t>
      </w:r>
      <w:proofErr w:type="spellEnd"/>
      <w:r w:rsidRPr="00204687">
        <w:rPr>
          <w:rFonts w:ascii="Times New Roman" w:eastAsia="Times New Roman" w:hAnsi="Times New Roman" w:cs="Times New Roman"/>
          <w:color w:val="000000"/>
          <w:sz w:val="24"/>
          <w:szCs w:val="24"/>
          <w:lang w:eastAsia="ru-RU"/>
        </w:rPr>
        <w:t xml:space="preserve"> пространств необходимо резервировать парковочные места для маломобильных групп граждан.</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4.16.12.​</w:t>
      </w:r>
      <w:proofErr w:type="gramEnd"/>
      <w:r w:rsidRPr="00204687">
        <w:rPr>
          <w:rFonts w:ascii="Times New Roman" w:eastAsia="Times New Roman" w:hAnsi="Times New Roman" w:cs="Times New Roman"/>
          <w:color w:val="000000"/>
          <w:sz w:val="24"/>
          <w:szCs w:val="24"/>
          <w:lang w:eastAsia="ru-RU"/>
        </w:rPr>
        <w:t> При планировании пешеходных маршрутов, общественных пространств (включая входные группы в здания) необходимо обеспечить отсутствие барьеров для передвижения маломобильных групп граждан за счет устройства пандусов, правильно спроектированных съездов с тротуаров, тактильной плитки и др.</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4.16.13.​</w:t>
      </w:r>
      <w:proofErr w:type="gramEnd"/>
      <w:r w:rsidRPr="00204687">
        <w:rPr>
          <w:rFonts w:ascii="Times New Roman" w:eastAsia="Times New Roman" w:hAnsi="Times New Roman" w:cs="Times New Roman"/>
          <w:color w:val="000000"/>
          <w:sz w:val="24"/>
          <w:szCs w:val="24"/>
          <w:lang w:eastAsia="ru-RU"/>
        </w:rPr>
        <w:t> При планировании пешеходных маршрутов должно быть предусмотрено достаточное количество мест кратковременного отдыха (скамейки и пр.) для маломобильных граждан.</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4.16.14.​</w:t>
      </w:r>
      <w:proofErr w:type="gramEnd"/>
      <w:r w:rsidRPr="00204687">
        <w:rPr>
          <w:rFonts w:ascii="Times New Roman" w:eastAsia="Times New Roman" w:hAnsi="Times New Roman" w:cs="Times New Roman"/>
          <w:color w:val="000000"/>
          <w:sz w:val="24"/>
          <w:szCs w:val="24"/>
          <w:lang w:eastAsia="ru-RU"/>
        </w:rPr>
        <w:t> Элементы благоустройства пешеходных маршрутов (скамейки, урны, малые архитектурные формы) и визуальные аттракторы должны быть спланированы с учетом интенсивности пешеходного движения.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4.16.15.​</w:t>
      </w:r>
      <w:proofErr w:type="gramEnd"/>
      <w:r w:rsidRPr="00204687">
        <w:rPr>
          <w:rFonts w:ascii="Times New Roman" w:eastAsia="Times New Roman" w:hAnsi="Times New Roman" w:cs="Times New Roman"/>
          <w:color w:val="000000"/>
          <w:sz w:val="24"/>
          <w:szCs w:val="24"/>
          <w:lang w:eastAsia="ru-RU"/>
        </w:rPr>
        <w:t> Пешеходные маршруты должны быть озеленены.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4.16.16.​</w:t>
      </w:r>
      <w:proofErr w:type="gramEnd"/>
      <w:r w:rsidRPr="00204687">
        <w:rPr>
          <w:rFonts w:ascii="Times New Roman" w:eastAsia="Times New Roman" w:hAnsi="Times New Roman" w:cs="Times New Roman"/>
          <w:color w:val="000000"/>
          <w:sz w:val="24"/>
          <w:szCs w:val="24"/>
          <w:lang w:eastAsia="ru-RU"/>
        </w:rPr>
        <w:t> Основные пешеходные коммуникации.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4.16.16.1.​</w:t>
      </w:r>
      <w:proofErr w:type="gramEnd"/>
      <w:r w:rsidRPr="00204687">
        <w:rPr>
          <w:rFonts w:ascii="Times New Roman" w:eastAsia="Times New Roman" w:hAnsi="Times New Roman" w:cs="Times New Roman"/>
          <w:color w:val="000000"/>
          <w:sz w:val="24"/>
          <w:szCs w:val="24"/>
          <w:lang w:eastAsia="ru-RU"/>
        </w:rPr>
        <w:t>  Основные пешеходные коммуникации обеспечивают связь жилых, общественных, производственных и иных зданий с остановками общественного транспорта, учреждениями культурно-бытового обслуживания, рекреационными территориями, а также связь между основными пунктами тяготения в составе общественных зон и объектов рекреации.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4.16.16.2.​</w:t>
      </w:r>
      <w:proofErr w:type="gramEnd"/>
      <w:r w:rsidRPr="00204687">
        <w:rPr>
          <w:rFonts w:ascii="Times New Roman" w:eastAsia="Times New Roman" w:hAnsi="Times New Roman" w:cs="Times New Roman"/>
          <w:color w:val="000000"/>
          <w:sz w:val="24"/>
          <w:szCs w:val="24"/>
          <w:lang w:eastAsia="ru-RU"/>
        </w:rPr>
        <w:t>  Трассировка основных пешеходных коммуникаций может осуществляться вдоль улиц и дорог (тротуары) или независимо от них. Ширину основных пешеходных коммуникаций необходимо рассчитывать в зависимости от интенсивности пешеходного движения в часы "пик" и пропускной способности одной полосы движения в соответствии с Приложением № 2 к настоящим Правилам. Трассировку пешеходных коммуникаций рекомендуется осуществлять (за исключением рекреационных дорожек) по кратчайшим направлениям между пунктами тяготения или под углом к этому направлению порядка 30°.</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4.16.16.3.​</w:t>
      </w:r>
      <w:proofErr w:type="gramEnd"/>
      <w:r w:rsidRPr="00204687">
        <w:rPr>
          <w:rFonts w:ascii="Times New Roman" w:eastAsia="Times New Roman" w:hAnsi="Times New Roman" w:cs="Times New Roman"/>
          <w:color w:val="000000"/>
          <w:sz w:val="24"/>
          <w:szCs w:val="24"/>
          <w:lang w:eastAsia="ru-RU"/>
        </w:rPr>
        <w:t>  Во всех случаях пересечения основных пешеходных коммуникаций с транспортными проездами необходимо устройство бордюрных пандусов. При устройстве на пешеходных коммуникациях лестниц, пандусов, мостиков рекомендуется обеспечивать создание равновеликой пропускной способности этих элементов. Не допускается использование существующих пешеходных коммуникаций и прилегающих к ним газонов для остановки и стоянки автотранспортных средств.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4.16.16.4.​</w:t>
      </w:r>
      <w:proofErr w:type="gramEnd"/>
      <w:r w:rsidRPr="00204687">
        <w:rPr>
          <w:rFonts w:ascii="Times New Roman" w:eastAsia="Times New Roman" w:hAnsi="Times New Roman" w:cs="Times New Roman"/>
          <w:color w:val="000000"/>
          <w:sz w:val="24"/>
          <w:szCs w:val="24"/>
          <w:lang w:eastAsia="ru-RU"/>
        </w:rPr>
        <w:t xml:space="preserve">  Необходимо предусматривать, что насаждения, здания, выступающие элементы зданий и технические устройства, расположенные вдоль основных пешеходных коммуникаций, не должны сокращать ширину дорожек, а также - минимальную высоту свободного пространства над уровнем покрытия дорожки равную 2 м. При ширине основных пешеходных коммуникаций 1,5 м </w:t>
      </w:r>
      <w:r w:rsidRPr="00204687">
        <w:rPr>
          <w:rFonts w:ascii="Times New Roman" w:eastAsia="Times New Roman" w:hAnsi="Times New Roman" w:cs="Times New Roman"/>
          <w:color w:val="000000"/>
          <w:sz w:val="24"/>
          <w:szCs w:val="24"/>
          <w:lang w:eastAsia="ru-RU"/>
        </w:rPr>
        <w:lastRenderedPageBreak/>
        <w:t>через каждые 30 м необходимо предусматривать уширения (разъездные площадки) для обеспечения передвижения инвалидов в креслах-колясках во встречных направлениях.</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4.16.16.5.​</w:t>
      </w:r>
      <w:proofErr w:type="gramEnd"/>
      <w:r w:rsidRPr="00204687">
        <w:rPr>
          <w:rFonts w:ascii="Times New Roman" w:eastAsia="Times New Roman" w:hAnsi="Times New Roman" w:cs="Times New Roman"/>
          <w:color w:val="000000"/>
          <w:sz w:val="24"/>
          <w:szCs w:val="24"/>
          <w:lang w:eastAsia="ru-RU"/>
        </w:rPr>
        <w:t>  Общая ширина пешеходной коммуникации в случае размещения на ней некапитальных нестационарных сооружений складывается из ширины пешеходной части, ширины участка, отводимого для размещения сооружения, и ширины буферной зоны (не менее 0,75 м), предназначенной для посетителей и покупателей. Ширину пешеходных коммуникаций на участках возможного встречного движения инвалидов на креслах-колясках не рекомендуется устанавливать менее 1,8 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4.16.16.6.​  Основные пешеходные коммуникации в составе объектов рекреации с рекреационной нагрузкой более 100 чел/га необходимо оборудовать площадками для установки скамей и урн, размещая их не реже, чем через каждые 100 м. Площадка, как правило, должна прилегать к пешеходным дорожкам, иметь глубину не менее 120 см, расстояние от внешнего края сиденья скамьи до пешеходного пути - не менее 60 см. Длину площадки рекомендуется рассчитывать на размещение, как минимум, одной скамьи, двух урн (малых контейнеров для мусора), а также - места для инвалида-колясочника (свободное пространство шириной не менее 85 см рядом со скамьей).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4.16.16.7.​</w:t>
      </w:r>
      <w:proofErr w:type="gramEnd"/>
      <w:r w:rsidRPr="00204687">
        <w:rPr>
          <w:rFonts w:ascii="Times New Roman" w:eastAsia="Times New Roman" w:hAnsi="Times New Roman" w:cs="Times New Roman"/>
          <w:color w:val="000000"/>
          <w:sz w:val="24"/>
          <w:szCs w:val="24"/>
          <w:lang w:eastAsia="ru-RU"/>
        </w:rPr>
        <w:t>  Как правило, обязательный перечень элементов благоустройства территории на территории основных пешеходных коммуникаций включает: твердые виды покрытия, элементы сопряжения поверхностей, урны или малые контейнеры для мусора, осветительное оборудование, скамьи (на территории рекреаций).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4.16.16.8.​</w:t>
      </w:r>
      <w:proofErr w:type="gramEnd"/>
      <w:r w:rsidRPr="00204687">
        <w:rPr>
          <w:rFonts w:ascii="Times New Roman" w:eastAsia="Times New Roman" w:hAnsi="Times New Roman" w:cs="Times New Roman"/>
          <w:color w:val="000000"/>
          <w:sz w:val="24"/>
          <w:szCs w:val="24"/>
          <w:lang w:eastAsia="ru-RU"/>
        </w:rPr>
        <w:t>  Требования к покрытиям и конструкциям основных пешеходных коммуникаций рекомендуется устанавливать с возможностью их всесезонной эксплуатации, а при ширине 2,25 м и более - возможностью эпизодического проезда специализированных транспортных средств. Рекомендуется предусматривать мощение плиткой.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4.16.16.9.​</w:t>
      </w:r>
      <w:proofErr w:type="gramEnd"/>
      <w:r w:rsidRPr="00204687">
        <w:rPr>
          <w:rFonts w:ascii="Times New Roman" w:eastAsia="Times New Roman" w:hAnsi="Times New Roman" w:cs="Times New Roman"/>
          <w:color w:val="000000"/>
          <w:sz w:val="24"/>
          <w:szCs w:val="24"/>
          <w:lang w:eastAsia="ru-RU"/>
        </w:rPr>
        <w:t>  Возможно размещение некапитальных нестационарных сооружений.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4.16.17.​</w:t>
      </w:r>
      <w:proofErr w:type="gramEnd"/>
      <w:r w:rsidRPr="00204687">
        <w:rPr>
          <w:rFonts w:ascii="Times New Roman" w:eastAsia="Times New Roman" w:hAnsi="Times New Roman" w:cs="Times New Roman"/>
          <w:color w:val="000000"/>
          <w:sz w:val="24"/>
          <w:szCs w:val="24"/>
          <w:lang w:eastAsia="ru-RU"/>
        </w:rPr>
        <w:t> Второстепенные пешеходные коммуникации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4.16.17.1.​</w:t>
      </w:r>
      <w:proofErr w:type="gramEnd"/>
      <w:r w:rsidRPr="00204687">
        <w:rPr>
          <w:rFonts w:ascii="Times New Roman" w:eastAsia="Times New Roman" w:hAnsi="Times New Roman" w:cs="Times New Roman"/>
          <w:color w:val="000000"/>
          <w:sz w:val="24"/>
          <w:szCs w:val="24"/>
          <w:lang w:eastAsia="ru-RU"/>
        </w:rPr>
        <w:t> Второстепенные пешеходные коммуникации обеспечивают связь между застройкой и элементами благоустройства (площадками) в пределах участка территории, а также передвижения на территории объектов рекреации (сквер, бульвар, парк, лесопарк). Ширина второстепенных пешеходных коммуникаций обычно принимается порядка 1,0 - 1,5 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4.16.17.2.​</w:t>
      </w:r>
      <w:proofErr w:type="gramEnd"/>
      <w:r w:rsidRPr="00204687">
        <w:rPr>
          <w:rFonts w:ascii="Times New Roman" w:eastAsia="Times New Roman" w:hAnsi="Times New Roman" w:cs="Times New Roman"/>
          <w:color w:val="000000"/>
          <w:sz w:val="24"/>
          <w:szCs w:val="24"/>
          <w:lang w:eastAsia="ru-RU"/>
        </w:rPr>
        <w:t>  Обязательный перечень элементов благоустройства на территории второстепенных пешеходных коммуникаций включает различные виды покрытия.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4.16.17.3.​</w:t>
      </w:r>
      <w:proofErr w:type="gramEnd"/>
      <w:r w:rsidRPr="00204687">
        <w:rPr>
          <w:rFonts w:ascii="Times New Roman" w:eastAsia="Times New Roman" w:hAnsi="Times New Roman" w:cs="Times New Roman"/>
          <w:color w:val="000000"/>
          <w:sz w:val="24"/>
          <w:szCs w:val="24"/>
          <w:lang w:eastAsia="ru-RU"/>
        </w:rPr>
        <w:t>  На дорожках скверов, бульваров, садов муниципального образования рекомендуется предусматривать твердые виды покрытия с элементами сопряжения. Рекомендуется мощение плиткой.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4.16.17.4.​</w:t>
      </w:r>
      <w:proofErr w:type="gramEnd"/>
      <w:r w:rsidRPr="00204687">
        <w:rPr>
          <w:rFonts w:ascii="Times New Roman" w:eastAsia="Times New Roman" w:hAnsi="Times New Roman" w:cs="Times New Roman"/>
          <w:color w:val="000000"/>
          <w:sz w:val="24"/>
          <w:szCs w:val="24"/>
          <w:lang w:eastAsia="ru-RU"/>
        </w:rPr>
        <w:t>  На дорожках крупных рекреационных объектов (парков, лесопарков) рекомендуется предусматривать различные виды мягкого или комбинированных покрытий, пешеходные тропы с естественным грунтовым покрытием.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4.16.18.​</w:t>
      </w:r>
      <w:proofErr w:type="gramEnd"/>
      <w:r w:rsidRPr="00204687">
        <w:rPr>
          <w:rFonts w:ascii="Times New Roman" w:eastAsia="Times New Roman" w:hAnsi="Times New Roman" w:cs="Times New Roman"/>
          <w:color w:val="000000"/>
          <w:sz w:val="24"/>
          <w:szCs w:val="24"/>
          <w:lang w:eastAsia="ru-RU"/>
        </w:rPr>
        <w:t> Транспортные проезды.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4.16.18.1.​</w:t>
      </w:r>
      <w:proofErr w:type="gramEnd"/>
      <w:r w:rsidRPr="00204687">
        <w:rPr>
          <w:rFonts w:ascii="Times New Roman" w:eastAsia="Times New Roman" w:hAnsi="Times New Roman" w:cs="Times New Roman"/>
          <w:color w:val="000000"/>
          <w:sz w:val="24"/>
          <w:szCs w:val="24"/>
          <w:lang w:eastAsia="ru-RU"/>
        </w:rPr>
        <w:t> Транспортные проезды - элементы системы транспортных коммуникаций, обеспечивающие транспортную связь между зданиями и участками внутри территорий кварталов, крупных объектов рекреации, производственных и общественных зон, а также связь с улично-дорожной сетью населенного пункта.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4.16.18.2.​</w:t>
      </w:r>
      <w:proofErr w:type="gramEnd"/>
      <w:r w:rsidRPr="00204687">
        <w:rPr>
          <w:rFonts w:ascii="Times New Roman" w:eastAsia="Times New Roman" w:hAnsi="Times New Roman" w:cs="Times New Roman"/>
          <w:color w:val="000000"/>
          <w:sz w:val="24"/>
          <w:szCs w:val="24"/>
          <w:lang w:eastAsia="ru-RU"/>
        </w:rPr>
        <w:t>  Проектирование транспортных проездов следует вести с учетом СНиП 2.05.02. При проектировании проездов следует обеспечивать сохранение или улучшение ландшафта и экологического состояния прилегающих территорий.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4.16.18.3.​</w:t>
      </w:r>
      <w:proofErr w:type="gramEnd"/>
      <w:r w:rsidRPr="00204687">
        <w:rPr>
          <w:rFonts w:ascii="Times New Roman" w:eastAsia="Times New Roman" w:hAnsi="Times New Roman" w:cs="Times New Roman"/>
          <w:color w:val="000000"/>
          <w:sz w:val="24"/>
          <w:szCs w:val="24"/>
          <w:lang w:eastAsia="ru-RU"/>
        </w:rPr>
        <w:t>  Обязательный перечень элементов комплексного благоустройства велодорожек включает: твердый тип покрытия, элементы сопряжения поверхности велодорожки с прилегающими территориями.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4.16.18.4.​</w:t>
      </w:r>
      <w:proofErr w:type="gramEnd"/>
      <w:r w:rsidRPr="00204687">
        <w:rPr>
          <w:rFonts w:ascii="Times New Roman" w:eastAsia="Times New Roman" w:hAnsi="Times New Roman" w:cs="Times New Roman"/>
          <w:color w:val="000000"/>
          <w:sz w:val="24"/>
          <w:szCs w:val="24"/>
          <w:lang w:eastAsia="ru-RU"/>
        </w:rPr>
        <w:t>  На велодорожках, размещаемых вдоль улиц и дорог, необходимо предусматривать освещение, на рекреационных территориях - озеленение вдоль велодорожек.</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4.16.18.5.​</w:t>
      </w:r>
      <w:proofErr w:type="gramEnd"/>
      <w:r w:rsidRPr="00204687">
        <w:rPr>
          <w:rFonts w:ascii="Times New Roman" w:eastAsia="Times New Roman" w:hAnsi="Times New Roman" w:cs="Times New Roman"/>
          <w:color w:val="000000"/>
          <w:sz w:val="24"/>
          <w:szCs w:val="24"/>
          <w:lang w:eastAsia="ru-RU"/>
        </w:rPr>
        <w:t>  Насаждения вдоль дорожек не должны приводить к сокращению габаритов дорожки, высота свободного пространства над уровнем покрытия дорожки должна составлять не менее 2,5 м. На трассах велодорожек в составе крупных рекреаций рекомендуется размещение пункта технического обслуживания.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lastRenderedPageBreak/>
        <w:t>4.16.18.6.​</w:t>
      </w:r>
      <w:proofErr w:type="gramEnd"/>
      <w:r w:rsidRPr="00204687">
        <w:rPr>
          <w:rFonts w:ascii="Times New Roman" w:eastAsia="Times New Roman" w:hAnsi="Times New Roman" w:cs="Times New Roman"/>
          <w:color w:val="000000"/>
          <w:sz w:val="24"/>
          <w:szCs w:val="24"/>
          <w:lang w:eastAsia="ru-RU"/>
        </w:rPr>
        <w:t>  Режим разрешения либо запрета на парковку на элементах улично-дорожной сети определяется с учетом их пропускной способности с применением методов транспортного моделирования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4.16.18.7.​</w:t>
      </w:r>
      <w:proofErr w:type="gramEnd"/>
      <w:r w:rsidRPr="00204687">
        <w:rPr>
          <w:rFonts w:ascii="Times New Roman" w:eastAsia="Times New Roman" w:hAnsi="Times New Roman" w:cs="Times New Roman"/>
          <w:color w:val="000000"/>
          <w:sz w:val="24"/>
          <w:szCs w:val="24"/>
          <w:lang w:eastAsia="ru-RU"/>
        </w:rPr>
        <w:t>  Дорожная сеть муниципального образования проектируется исходя из расчетной скорости движения не более 40 км/час с применением планировочных и инженерно-технических приемов ограничения скорости (узкие проезды, изгибы дорог, "лежачие полицейские" и пр.)</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4.16.18.8.​</w:t>
      </w:r>
      <w:proofErr w:type="gramEnd"/>
      <w:r w:rsidRPr="00204687">
        <w:rPr>
          <w:rFonts w:ascii="Times New Roman" w:eastAsia="Times New Roman" w:hAnsi="Times New Roman" w:cs="Times New Roman"/>
          <w:color w:val="000000"/>
          <w:sz w:val="24"/>
          <w:szCs w:val="24"/>
          <w:lang w:eastAsia="ru-RU"/>
        </w:rPr>
        <w:t>  При планировании значительных по площади пешеходных зон целесообразно оценить возможность сохранения возможности для движения автомобильного транспорта при условии исключения транзитного движения и постоянной парковки.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4.16.19.​</w:t>
      </w:r>
      <w:proofErr w:type="gramEnd"/>
      <w:r w:rsidRPr="00204687">
        <w:rPr>
          <w:rFonts w:ascii="Times New Roman" w:eastAsia="Times New Roman" w:hAnsi="Times New Roman" w:cs="Times New Roman"/>
          <w:color w:val="000000"/>
          <w:sz w:val="24"/>
          <w:szCs w:val="24"/>
          <w:lang w:eastAsia="ru-RU"/>
        </w:rPr>
        <w:t> Транзитные зоны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4.16.19.1.​</w:t>
      </w:r>
      <w:proofErr w:type="gramEnd"/>
      <w:r w:rsidRPr="00204687">
        <w:rPr>
          <w:rFonts w:ascii="Times New Roman" w:eastAsia="Times New Roman" w:hAnsi="Times New Roman" w:cs="Times New Roman"/>
          <w:color w:val="000000"/>
          <w:sz w:val="24"/>
          <w:szCs w:val="24"/>
          <w:lang w:eastAsia="ru-RU"/>
        </w:rPr>
        <w:t>  На улицах с интенсивным автомобильным движением и также присутствует постоянным активным потоком пешеходов мебель должна располагается так, чтобы не мешать пешеходам.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4.16.19.2.​</w:t>
      </w:r>
      <w:proofErr w:type="gramEnd"/>
      <w:r w:rsidRPr="00204687">
        <w:rPr>
          <w:rFonts w:ascii="Times New Roman" w:eastAsia="Times New Roman" w:hAnsi="Times New Roman" w:cs="Times New Roman"/>
          <w:color w:val="000000"/>
          <w:sz w:val="24"/>
          <w:szCs w:val="24"/>
          <w:lang w:eastAsia="ru-RU"/>
        </w:rPr>
        <w:t xml:space="preserve">  В целях экономии пространства декоративные украшения, например, кашпо с цветами, необходимо размещать сверху. Ввиду основного назначения тротуаров мебель в этих зонах должна иметь </w:t>
      </w:r>
      <w:proofErr w:type="spellStart"/>
      <w:r w:rsidRPr="00204687">
        <w:rPr>
          <w:rFonts w:ascii="Times New Roman" w:eastAsia="Times New Roman" w:hAnsi="Times New Roman" w:cs="Times New Roman"/>
          <w:color w:val="000000"/>
          <w:sz w:val="24"/>
          <w:szCs w:val="24"/>
          <w:lang w:eastAsia="ru-RU"/>
        </w:rPr>
        <w:t>спокойныи</w:t>
      </w:r>
      <w:proofErr w:type="spellEnd"/>
      <w:r w:rsidRPr="00204687">
        <w:rPr>
          <w:rFonts w:ascii="Times New Roman" w:eastAsia="Times New Roman" w:hAnsi="Times New Roman" w:cs="Times New Roman"/>
          <w:color w:val="000000"/>
          <w:sz w:val="24"/>
          <w:szCs w:val="24"/>
          <w:lang w:eastAsia="ru-RU"/>
        </w:rPr>
        <w:t xml:space="preserve">̆, достаточно </w:t>
      </w:r>
      <w:proofErr w:type="spellStart"/>
      <w:r w:rsidRPr="00204687">
        <w:rPr>
          <w:rFonts w:ascii="Times New Roman" w:eastAsia="Times New Roman" w:hAnsi="Times New Roman" w:cs="Times New Roman"/>
          <w:color w:val="000000"/>
          <w:sz w:val="24"/>
          <w:szCs w:val="24"/>
          <w:lang w:eastAsia="ru-RU"/>
        </w:rPr>
        <w:t>строгии</w:t>
      </w:r>
      <w:proofErr w:type="spellEnd"/>
      <w:r w:rsidRPr="00204687">
        <w:rPr>
          <w:rFonts w:ascii="Times New Roman" w:eastAsia="Times New Roman" w:hAnsi="Times New Roman" w:cs="Times New Roman"/>
          <w:color w:val="000000"/>
          <w:sz w:val="24"/>
          <w:szCs w:val="24"/>
          <w:lang w:eastAsia="ru-RU"/>
        </w:rPr>
        <w:t xml:space="preserve">̆ </w:t>
      </w:r>
      <w:proofErr w:type="spellStart"/>
      <w:r w:rsidRPr="00204687">
        <w:rPr>
          <w:rFonts w:ascii="Times New Roman" w:eastAsia="Times New Roman" w:hAnsi="Times New Roman" w:cs="Times New Roman"/>
          <w:color w:val="000000"/>
          <w:sz w:val="24"/>
          <w:szCs w:val="24"/>
          <w:lang w:eastAsia="ru-RU"/>
        </w:rPr>
        <w:t>дизайн</w:t>
      </w:r>
      <w:proofErr w:type="spellEnd"/>
      <w:r w:rsidRPr="00204687">
        <w:rPr>
          <w:rFonts w:ascii="Times New Roman" w:eastAsia="Times New Roman" w:hAnsi="Times New Roman" w:cs="Times New Roman"/>
          <w:color w:val="000000"/>
          <w:sz w:val="24"/>
          <w:szCs w:val="24"/>
          <w:lang w:eastAsia="ru-RU"/>
        </w:rPr>
        <w:t>.</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4.16.20.​</w:t>
      </w:r>
      <w:proofErr w:type="gramEnd"/>
      <w:r w:rsidRPr="00204687">
        <w:rPr>
          <w:rFonts w:ascii="Times New Roman" w:eastAsia="Times New Roman" w:hAnsi="Times New Roman" w:cs="Times New Roman"/>
          <w:color w:val="000000"/>
          <w:sz w:val="24"/>
          <w:szCs w:val="24"/>
          <w:lang w:eastAsia="ru-RU"/>
        </w:rPr>
        <w:t>  Пешеходные зоны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4.16.20.1.​</w:t>
      </w:r>
      <w:proofErr w:type="gramEnd"/>
      <w:r w:rsidRPr="00204687">
        <w:rPr>
          <w:rFonts w:ascii="Times New Roman" w:eastAsia="Times New Roman" w:hAnsi="Times New Roman" w:cs="Times New Roman"/>
          <w:color w:val="000000"/>
          <w:sz w:val="24"/>
          <w:szCs w:val="24"/>
          <w:lang w:eastAsia="ru-RU"/>
        </w:rPr>
        <w:t>  Пешеходные зоны располагаются в основном в центре муниципального образования, а также в парках и скверах. Мебель на пешеходных улицах рекомендуется устанавливать с декоративными элементами и интересными деталями. При подборе малых архитектурных форм необходимо создавать условия для отдыха, например, парковые диваны должны иметь спинки и поручни, в некоторых местах отдыха необходимо устанавливать столы для игр.</w:t>
      </w:r>
    </w:p>
    <w:p w:rsidR="00A967D9"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p>
    <w:p w:rsidR="00A967D9" w:rsidRDefault="00A967D9" w:rsidP="00A967D9">
      <w:pPr>
        <w:shd w:val="clear" w:color="auto" w:fill="FFFFFF"/>
        <w:ind w:firstLine="566"/>
        <w:jc w:val="center"/>
        <w:rPr>
          <w:rFonts w:ascii="Times New Roman" w:eastAsia="Times New Roman" w:hAnsi="Times New Roman" w:cs="Times New Roman"/>
          <w:b/>
          <w:bCs/>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5.​</w:t>
      </w:r>
      <w:proofErr w:type="gramEnd"/>
      <w:r w:rsidRPr="00204687">
        <w:rPr>
          <w:rFonts w:ascii="Times New Roman" w:eastAsia="Times New Roman" w:hAnsi="Times New Roman" w:cs="Times New Roman"/>
          <w:color w:val="000000"/>
          <w:sz w:val="24"/>
          <w:szCs w:val="24"/>
          <w:lang w:eastAsia="ru-RU"/>
        </w:rPr>
        <w:t> </w:t>
      </w:r>
      <w:bookmarkStart w:id="17" w:name="_Toc472352458"/>
      <w:r w:rsidRPr="00204687">
        <w:rPr>
          <w:rFonts w:ascii="Times New Roman" w:eastAsia="Times New Roman" w:hAnsi="Times New Roman" w:cs="Times New Roman"/>
          <w:b/>
          <w:bCs/>
          <w:color w:val="000000"/>
          <w:sz w:val="24"/>
          <w:szCs w:val="24"/>
          <w:lang w:eastAsia="ru-RU"/>
        </w:rPr>
        <w:t>БЛАГОУСТРОЙСТВО НА ТЕРРИТОРИЯХ ОБЩЕСТВЕННОГО НАЗНАЧЕНИЯ</w:t>
      </w:r>
      <w:bookmarkEnd w:id="17"/>
    </w:p>
    <w:p w:rsidR="00A967D9" w:rsidRPr="00204687"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5.1.​</w:t>
      </w:r>
      <w:proofErr w:type="gramEnd"/>
      <w:r w:rsidRPr="00204687">
        <w:rPr>
          <w:rFonts w:ascii="Times New Roman" w:eastAsia="Times New Roman" w:hAnsi="Times New Roman" w:cs="Times New Roman"/>
          <w:color w:val="000000"/>
          <w:sz w:val="24"/>
          <w:szCs w:val="24"/>
          <w:lang w:eastAsia="ru-RU"/>
        </w:rPr>
        <w:t> </w:t>
      </w:r>
      <w:r w:rsidRPr="00204687">
        <w:rPr>
          <w:rFonts w:ascii="Times New Roman" w:eastAsia="Times New Roman" w:hAnsi="Times New Roman" w:cs="Times New Roman"/>
          <w:i/>
          <w:iCs/>
          <w:color w:val="000000"/>
          <w:sz w:val="24"/>
          <w:szCs w:val="24"/>
          <w:lang w:eastAsia="ru-RU"/>
        </w:rPr>
        <w:t>Общие положения.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5.1.1.​</w:t>
      </w:r>
      <w:proofErr w:type="gramEnd"/>
      <w:r w:rsidRPr="00204687">
        <w:rPr>
          <w:rFonts w:ascii="Times New Roman" w:eastAsia="Times New Roman" w:hAnsi="Times New Roman" w:cs="Times New Roman"/>
          <w:color w:val="000000"/>
          <w:sz w:val="24"/>
          <w:szCs w:val="24"/>
          <w:lang w:eastAsia="ru-RU"/>
        </w:rPr>
        <w:t> Объектами нормирования благоустройства на территориях общественного назначения являются: общественные пространства, участки и зоны общественной застройки, которые в различных сочетаниях формируют все разновидности общественных территорий муниципального образования: центры общегородского и локального значения, многофункциональные, специализированные общественные зоны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5.1.2.​</w:t>
      </w:r>
      <w:proofErr w:type="gramEnd"/>
      <w:r w:rsidRPr="00204687">
        <w:rPr>
          <w:rFonts w:ascii="Times New Roman" w:eastAsia="Times New Roman" w:hAnsi="Times New Roman" w:cs="Times New Roman"/>
          <w:color w:val="000000"/>
          <w:sz w:val="24"/>
          <w:szCs w:val="24"/>
          <w:lang w:eastAsia="ru-RU"/>
        </w:rPr>
        <w:t> На территориях общественного назначения при разработке проектных мероприятий по благоустройству необходимо обеспечивать: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маломобильные группы),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5.1.3.​</w:t>
      </w:r>
      <w:proofErr w:type="gramEnd"/>
      <w:r w:rsidRPr="00204687">
        <w:rPr>
          <w:rFonts w:ascii="Times New Roman" w:eastAsia="Times New Roman" w:hAnsi="Times New Roman" w:cs="Times New Roman"/>
          <w:color w:val="000000"/>
          <w:sz w:val="24"/>
          <w:szCs w:val="24"/>
          <w:lang w:eastAsia="ru-RU"/>
        </w:rPr>
        <w:t xml:space="preserve"> Проекты благоустройства территории общественных пространств могут быть получены в результате проведения творческих конкурсов и на основании предварительных </w:t>
      </w:r>
      <w:proofErr w:type="spellStart"/>
      <w:r w:rsidRPr="00204687">
        <w:rPr>
          <w:rFonts w:ascii="Times New Roman" w:eastAsia="Times New Roman" w:hAnsi="Times New Roman" w:cs="Times New Roman"/>
          <w:color w:val="000000"/>
          <w:sz w:val="24"/>
          <w:szCs w:val="24"/>
          <w:lang w:eastAsia="ru-RU"/>
        </w:rPr>
        <w:t>предпроектных</w:t>
      </w:r>
      <w:proofErr w:type="spellEnd"/>
      <w:r w:rsidRPr="00204687">
        <w:rPr>
          <w:rFonts w:ascii="Times New Roman" w:eastAsia="Times New Roman" w:hAnsi="Times New Roman" w:cs="Times New Roman"/>
          <w:color w:val="000000"/>
          <w:sz w:val="24"/>
          <w:szCs w:val="24"/>
          <w:lang w:eastAsia="ru-RU"/>
        </w:rPr>
        <w:t xml:space="preserve"> изысканий. Качество проекта определяется уровнем комфорта пребывания, который обеспечивают предлагаемые решения и эстетическим качеством среды, также экологической обоснованностью, их удобством как мест коммуникации и общения, способностью привлекать посетителей, наличием возможностей для развития предпринимательства, связанного с оказанием услуг общепита и стрит ритейла.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5.2.​</w:t>
      </w:r>
      <w:proofErr w:type="gramEnd"/>
      <w:r w:rsidRPr="00204687">
        <w:rPr>
          <w:rFonts w:ascii="Times New Roman" w:eastAsia="Times New Roman" w:hAnsi="Times New Roman" w:cs="Times New Roman"/>
          <w:color w:val="000000"/>
          <w:sz w:val="24"/>
          <w:szCs w:val="24"/>
          <w:lang w:eastAsia="ru-RU"/>
        </w:rPr>
        <w:t> </w:t>
      </w:r>
      <w:r w:rsidRPr="00204687">
        <w:rPr>
          <w:rFonts w:ascii="Times New Roman" w:eastAsia="Times New Roman" w:hAnsi="Times New Roman" w:cs="Times New Roman"/>
          <w:i/>
          <w:iCs/>
          <w:color w:val="000000"/>
          <w:sz w:val="24"/>
          <w:szCs w:val="24"/>
          <w:lang w:eastAsia="ru-RU"/>
        </w:rPr>
        <w:t>Общественные пространства.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5.2.1.​</w:t>
      </w:r>
      <w:proofErr w:type="gramEnd"/>
      <w:r w:rsidRPr="00204687">
        <w:rPr>
          <w:rFonts w:ascii="Times New Roman" w:eastAsia="Times New Roman" w:hAnsi="Times New Roman" w:cs="Times New Roman"/>
          <w:color w:val="000000"/>
          <w:sz w:val="24"/>
          <w:szCs w:val="24"/>
          <w:lang w:eastAsia="ru-RU"/>
        </w:rPr>
        <w:t xml:space="preserve"> Общественные пространства муниципального образования включают пешеходные коммуникации, пешеходные зоны, участки активно посещаемой общественной застройки, участки озеленения, расположенные в составе населенного пункта, </w:t>
      </w:r>
      <w:proofErr w:type="spellStart"/>
      <w:r w:rsidRPr="00204687">
        <w:rPr>
          <w:rFonts w:ascii="Times New Roman" w:eastAsia="Times New Roman" w:hAnsi="Times New Roman" w:cs="Times New Roman"/>
          <w:color w:val="000000"/>
          <w:sz w:val="24"/>
          <w:szCs w:val="24"/>
          <w:lang w:eastAsia="ru-RU"/>
        </w:rPr>
        <w:t>примагистральных</w:t>
      </w:r>
      <w:proofErr w:type="spellEnd"/>
      <w:r w:rsidRPr="00204687">
        <w:rPr>
          <w:rFonts w:ascii="Times New Roman" w:eastAsia="Times New Roman" w:hAnsi="Times New Roman" w:cs="Times New Roman"/>
          <w:color w:val="000000"/>
          <w:sz w:val="24"/>
          <w:szCs w:val="24"/>
          <w:lang w:eastAsia="ru-RU"/>
        </w:rPr>
        <w:t xml:space="preserve"> и многофункциональных зон, центров общегородского и локального значения.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5.2.2.​</w:t>
      </w:r>
      <w:proofErr w:type="gramEnd"/>
      <w:r w:rsidRPr="00204687">
        <w:rPr>
          <w:rFonts w:ascii="Times New Roman" w:eastAsia="Times New Roman" w:hAnsi="Times New Roman" w:cs="Times New Roman"/>
          <w:color w:val="000000"/>
          <w:sz w:val="24"/>
          <w:szCs w:val="24"/>
          <w:lang w:eastAsia="ru-RU"/>
        </w:rPr>
        <w:t> Пешеходные коммуникации и пешеходные зоны обеспечивают пешеходные связи и передвижения по территории населенного пункта.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5.2.3.​</w:t>
      </w:r>
      <w:proofErr w:type="gramEnd"/>
      <w:r w:rsidRPr="00204687">
        <w:rPr>
          <w:rFonts w:ascii="Times New Roman" w:eastAsia="Times New Roman" w:hAnsi="Times New Roman" w:cs="Times New Roman"/>
          <w:color w:val="000000"/>
          <w:sz w:val="24"/>
          <w:szCs w:val="24"/>
          <w:lang w:eastAsia="ru-RU"/>
        </w:rPr>
        <w:t xml:space="preserve"> Участки общественной застройки с активным режимом посещения - это учреждения торговли, культуры, искусства, образования и т.п. объекты городского значения; они могут быть организованы с выделением </w:t>
      </w:r>
      <w:proofErr w:type="spellStart"/>
      <w:r w:rsidRPr="00204687">
        <w:rPr>
          <w:rFonts w:ascii="Times New Roman" w:eastAsia="Times New Roman" w:hAnsi="Times New Roman" w:cs="Times New Roman"/>
          <w:color w:val="000000"/>
          <w:sz w:val="24"/>
          <w:szCs w:val="24"/>
          <w:lang w:eastAsia="ru-RU"/>
        </w:rPr>
        <w:t>приобъектной</w:t>
      </w:r>
      <w:proofErr w:type="spellEnd"/>
      <w:r w:rsidRPr="00204687">
        <w:rPr>
          <w:rFonts w:ascii="Times New Roman" w:eastAsia="Times New Roman" w:hAnsi="Times New Roman" w:cs="Times New Roman"/>
          <w:color w:val="000000"/>
          <w:sz w:val="24"/>
          <w:szCs w:val="24"/>
          <w:lang w:eastAsia="ru-RU"/>
        </w:rPr>
        <w:t xml:space="preserve"> территории, либо без нее, в этом случае границы участка </w:t>
      </w:r>
      <w:r w:rsidRPr="00204687">
        <w:rPr>
          <w:rFonts w:ascii="Times New Roman" w:eastAsia="Times New Roman" w:hAnsi="Times New Roman" w:cs="Times New Roman"/>
          <w:color w:val="000000"/>
          <w:sz w:val="24"/>
          <w:szCs w:val="24"/>
          <w:lang w:eastAsia="ru-RU"/>
        </w:rPr>
        <w:lastRenderedPageBreak/>
        <w:t>рекомендуется устанавливать совпадающими с внешним контуром подошвы застройки зданий и сооружений.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5.2.4.​</w:t>
      </w:r>
      <w:proofErr w:type="gramEnd"/>
      <w:r w:rsidRPr="00204687">
        <w:rPr>
          <w:rFonts w:ascii="Times New Roman" w:eastAsia="Times New Roman" w:hAnsi="Times New Roman" w:cs="Times New Roman"/>
          <w:color w:val="000000"/>
          <w:sz w:val="24"/>
          <w:szCs w:val="24"/>
          <w:lang w:eastAsia="ru-RU"/>
        </w:rPr>
        <w:t> Участки озеленения на территории общественных пространств муниципального образования необходимо проектировать в виде цветников, газонов, одиночных, групповых, рядовых посадок, вертикальных, многоярусных, мобильных форм озеленения.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5.2.5.​ Обязательный перечень конструктивных элементов внешнего благоустройства на территории общественных пространств муниципального образования включает: твердые виды покрытия в виде плиточного мощения,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городской информации, элементы защиты участков озеленения (металлические ограждения, специальные виды покрытий и т.п.).</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5.2.6.​</w:t>
      </w:r>
      <w:proofErr w:type="gramEnd"/>
      <w:r w:rsidRPr="00204687">
        <w:rPr>
          <w:rFonts w:ascii="Times New Roman" w:eastAsia="Times New Roman" w:hAnsi="Times New Roman" w:cs="Times New Roman"/>
          <w:color w:val="000000"/>
          <w:sz w:val="24"/>
          <w:szCs w:val="24"/>
          <w:lang w:eastAsia="ru-RU"/>
        </w:rPr>
        <w:t> Рекомендуется на территории общественных пространств размещение произведений декоративно-прикладного искусства, декоративных водных устройств.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5.2.7.​</w:t>
      </w:r>
      <w:proofErr w:type="gramEnd"/>
      <w:r w:rsidRPr="00204687">
        <w:rPr>
          <w:rFonts w:ascii="Times New Roman" w:eastAsia="Times New Roman" w:hAnsi="Times New Roman" w:cs="Times New Roman"/>
          <w:color w:val="000000"/>
          <w:sz w:val="24"/>
          <w:szCs w:val="24"/>
          <w:lang w:eastAsia="ru-RU"/>
        </w:rPr>
        <w:t> Возможно на территории пешеходных зон и коммуникаций размещение средств наружной рекламы, некапитальных нестационарных сооружений мелкорозничной торговли, бытового обслуживания и питания, остановочных павильонов, туалетных кабин.</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5.2.8.​</w:t>
      </w:r>
      <w:proofErr w:type="gramEnd"/>
      <w:r w:rsidRPr="00204687">
        <w:rPr>
          <w:rFonts w:ascii="Times New Roman" w:eastAsia="Times New Roman" w:hAnsi="Times New Roman" w:cs="Times New Roman"/>
          <w:color w:val="000000"/>
          <w:sz w:val="24"/>
          <w:szCs w:val="24"/>
          <w:lang w:eastAsia="ru-RU"/>
        </w:rPr>
        <w:t xml:space="preserve"> Возможно на территории участков общественной застройки (при наличии </w:t>
      </w:r>
      <w:proofErr w:type="spellStart"/>
      <w:r w:rsidRPr="00204687">
        <w:rPr>
          <w:rFonts w:ascii="Times New Roman" w:eastAsia="Times New Roman" w:hAnsi="Times New Roman" w:cs="Times New Roman"/>
          <w:color w:val="000000"/>
          <w:sz w:val="24"/>
          <w:szCs w:val="24"/>
          <w:lang w:eastAsia="ru-RU"/>
        </w:rPr>
        <w:t>приобъектных</w:t>
      </w:r>
      <w:proofErr w:type="spellEnd"/>
      <w:r w:rsidRPr="00204687">
        <w:rPr>
          <w:rFonts w:ascii="Times New Roman" w:eastAsia="Times New Roman" w:hAnsi="Times New Roman" w:cs="Times New Roman"/>
          <w:color w:val="000000"/>
          <w:sz w:val="24"/>
          <w:szCs w:val="24"/>
          <w:lang w:eastAsia="ru-RU"/>
        </w:rPr>
        <w:t xml:space="preserve"> территорий) размещение ограждений и средств наружной рекламы. При размещении участков в составе исторической, сложившейся застройки, общественных центров муниципального образования возможно отсутствие стационарного озеленения.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5.3.​</w:t>
      </w:r>
      <w:proofErr w:type="gramEnd"/>
      <w:r w:rsidRPr="00204687">
        <w:rPr>
          <w:rFonts w:ascii="Times New Roman" w:eastAsia="Times New Roman" w:hAnsi="Times New Roman" w:cs="Times New Roman"/>
          <w:color w:val="000000"/>
          <w:sz w:val="24"/>
          <w:szCs w:val="24"/>
          <w:lang w:eastAsia="ru-RU"/>
        </w:rPr>
        <w:t> </w:t>
      </w:r>
      <w:r w:rsidRPr="00204687">
        <w:rPr>
          <w:rFonts w:ascii="Times New Roman" w:eastAsia="Times New Roman" w:hAnsi="Times New Roman" w:cs="Times New Roman"/>
          <w:i/>
          <w:iCs/>
          <w:color w:val="000000"/>
          <w:sz w:val="24"/>
          <w:szCs w:val="24"/>
          <w:lang w:eastAsia="ru-RU"/>
        </w:rPr>
        <w:t>Участки и специализированные зоны общественной застройки.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5.3.1.​</w:t>
      </w:r>
      <w:proofErr w:type="gramEnd"/>
      <w:r w:rsidRPr="00204687">
        <w:rPr>
          <w:rFonts w:ascii="Times New Roman" w:eastAsia="Times New Roman" w:hAnsi="Times New Roman" w:cs="Times New Roman"/>
          <w:color w:val="000000"/>
          <w:sz w:val="24"/>
          <w:szCs w:val="24"/>
          <w:lang w:eastAsia="ru-RU"/>
        </w:rPr>
        <w:t xml:space="preserve"> Участки общественной застройки (за исключением рассмотренных в пункте 5.2.3 настоящих Правил) - это участки общественных учреждений с ограниченным или закрытым режимом посещения: органы власти и управления, больницы и т.п. объекты. Они могут быть организованы с выделением </w:t>
      </w:r>
      <w:proofErr w:type="spellStart"/>
      <w:r w:rsidRPr="00204687">
        <w:rPr>
          <w:rFonts w:ascii="Times New Roman" w:eastAsia="Times New Roman" w:hAnsi="Times New Roman" w:cs="Times New Roman"/>
          <w:color w:val="000000"/>
          <w:sz w:val="24"/>
          <w:szCs w:val="24"/>
          <w:lang w:eastAsia="ru-RU"/>
        </w:rPr>
        <w:t>приобъектной</w:t>
      </w:r>
      <w:proofErr w:type="spellEnd"/>
      <w:r w:rsidRPr="00204687">
        <w:rPr>
          <w:rFonts w:ascii="Times New Roman" w:eastAsia="Times New Roman" w:hAnsi="Times New Roman" w:cs="Times New Roman"/>
          <w:color w:val="000000"/>
          <w:sz w:val="24"/>
          <w:szCs w:val="24"/>
          <w:lang w:eastAsia="ru-RU"/>
        </w:rPr>
        <w:t xml:space="preserve"> территории, либо без нее - в этом случае границы участка следует устанавливать совпадающими с внешним контуром подошвы застройки зданий и сооружений. Специализированные зоны общественной застройки (больничные комплексы и т.п.) формируются в виде группы участков.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5.3.2.​</w:t>
      </w:r>
      <w:proofErr w:type="gramEnd"/>
      <w:r w:rsidRPr="00204687">
        <w:rPr>
          <w:rFonts w:ascii="Times New Roman" w:eastAsia="Times New Roman" w:hAnsi="Times New Roman" w:cs="Times New Roman"/>
          <w:color w:val="000000"/>
          <w:sz w:val="24"/>
          <w:szCs w:val="24"/>
          <w:lang w:eastAsia="ru-RU"/>
        </w:rPr>
        <w:t> Благоустройство участков и специализированных зон общественной застройки следует проектировать в соответствии с заданием на проектирование и отраслевой специализацией.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5.3.3.​</w:t>
      </w:r>
      <w:proofErr w:type="gramEnd"/>
      <w:r w:rsidRPr="00204687">
        <w:rPr>
          <w:rFonts w:ascii="Times New Roman" w:eastAsia="Times New Roman" w:hAnsi="Times New Roman" w:cs="Times New Roman"/>
          <w:color w:val="000000"/>
          <w:sz w:val="24"/>
          <w:szCs w:val="24"/>
          <w:lang w:eastAsia="ru-RU"/>
        </w:rPr>
        <w:t xml:space="preserve"> Обязательный перечень конструктивных элементов благоустройства территории на участках общественной застройки (при наличии </w:t>
      </w:r>
      <w:proofErr w:type="spellStart"/>
      <w:r w:rsidRPr="00204687">
        <w:rPr>
          <w:rFonts w:ascii="Times New Roman" w:eastAsia="Times New Roman" w:hAnsi="Times New Roman" w:cs="Times New Roman"/>
          <w:color w:val="000000"/>
          <w:sz w:val="24"/>
          <w:szCs w:val="24"/>
          <w:lang w:eastAsia="ru-RU"/>
        </w:rPr>
        <w:t>приобъектных</w:t>
      </w:r>
      <w:proofErr w:type="spellEnd"/>
      <w:r w:rsidRPr="00204687">
        <w:rPr>
          <w:rFonts w:ascii="Times New Roman" w:eastAsia="Times New Roman" w:hAnsi="Times New Roman" w:cs="Times New Roman"/>
          <w:color w:val="000000"/>
          <w:sz w:val="24"/>
          <w:szCs w:val="24"/>
          <w:lang w:eastAsia="ru-RU"/>
        </w:rPr>
        <w:t xml:space="preserve"> территорий) и территориях специализированных зон общественной застройки включает: твердые виды покрытия, элементы сопряжения поверхностей, озеленение, урны или контейнеры для мусора, осветительное оборудование, носители информационного оформления учреждений. Для учреждений, назначение которых связано с приемом посетителей, рекомендуется предусматривать обязательное размещение скамей.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5.3.4.​</w:t>
      </w:r>
      <w:proofErr w:type="gramEnd"/>
      <w:r w:rsidRPr="00204687">
        <w:rPr>
          <w:rFonts w:ascii="Times New Roman" w:eastAsia="Times New Roman" w:hAnsi="Times New Roman" w:cs="Times New Roman"/>
          <w:color w:val="000000"/>
          <w:sz w:val="24"/>
          <w:szCs w:val="24"/>
          <w:lang w:eastAsia="ru-RU"/>
        </w:rPr>
        <w:t> Возможно размещение ограждений, средств наружной рекламы; при размещении участков в составе исторической, сложившейся застройки, общественных центров населенного пункта допускается отсутствие стационарного озеленения.</w:t>
      </w:r>
    </w:p>
    <w:p w:rsidR="00A967D9"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p>
    <w:p w:rsidR="00A967D9" w:rsidRDefault="00A967D9" w:rsidP="00A967D9">
      <w:pPr>
        <w:shd w:val="clear" w:color="auto" w:fill="FFFFFF"/>
        <w:ind w:firstLine="566"/>
        <w:jc w:val="center"/>
        <w:rPr>
          <w:rFonts w:ascii="Times New Roman" w:eastAsia="Times New Roman" w:hAnsi="Times New Roman" w:cs="Times New Roman"/>
          <w:b/>
          <w:bCs/>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6.​</w:t>
      </w:r>
      <w:proofErr w:type="gramEnd"/>
      <w:r w:rsidRPr="00204687">
        <w:rPr>
          <w:rFonts w:ascii="Times New Roman" w:eastAsia="Times New Roman" w:hAnsi="Times New Roman" w:cs="Times New Roman"/>
          <w:color w:val="000000"/>
          <w:sz w:val="24"/>
          <w:szCs w:val="24"/>
          <w:lang w:eastAsia="ru-RU"/>
        </w:rPr>
        <w:t> </w:t>
      </w:r>
      <w:bookmarkStart w:id="18" w:name="_Toc472352459"/>
      <w:r w:rsidRPr="00204687">
        <w:rPr>
          <w:rFonts w:ascii="Times New Roman" w:eastAsia="Times New Roman" w:hAnsi="Times New Roman" w:cs="Times New Roman"/>
          <w:b/>
          <w:bCs/>
          <w:color w:val="000000"/>
          <w:sz w:val="24"/>
          <w:szCs w:val="24"/>
          <w:lang w:eastAsia="ru-RU"/>
        </w:rPr>
        <w:t>БЛАГОУСТРОЙСТВО НА ТЕРРИТОРИЯХ ЖИЛОГО НАЗНАЧЕНИЯ</w:t>
      </w:r>
      <w:bookmarkEnd w:id="18"/>
    </w:p>
    <w:p w:rsidR="00A967D9" w:rsidRPr="00204687"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6.1.​</w:t>
      </w:r>
      <w:proofErr w:type="gramEnd"/>
      <w:r w:rsidRPr="00204687">
        <w:rPr>
          <w:rFonts w:ascii="Times New Roman" w:eastAsia="Times New Roman" w:hAnsi="Times New Roman" w:cs="Times New Roman"/>
          <w:color w:val="000000"/>
          <w:sz w:val="24"/>
          <w:szCs w:val="24"/>
          <w:lang w:eastAsia="ru-RU"/>
        </w:rPr>
        <w:t> </w:t>
      </w:r>
      <w:r w:rsidRPr="00204687">
        <w:rPr>
          <w:rFonts w:ascii="Times New Roman" w:eastAsia="Times New Roman" w:hAnsi="Times New Roman" w:cs="Times New Roman"/>
          <w:i/>
          <w:iCs/>
          <w:color w:val="000000"/>
          <w:sz w:val="24"/>
          <w:szCs w:val="24"/>
          <w:lang w:eastAsia="ru-RU"/>
        </w:rPr>
        <w:t>Общие положения.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6.1.1.​</w:t>
      </w:r>
      <w:proofErr w:type="gramEnd"/>
      <w:r w:rsidRPr="00204687">
        <w:rPr>
          <w:rFonts w:ascii="Times New Roman" w:eastAsia="Times New Roman" w:hAnsi="Times New Roman" w:cs="Times New Roman"/>
          <w:color w:val="000000"/>
          <w:sz w:val="24"/>
          <w:szCs w:val="24"/>
          <w:lang w:eastAsia="ru-RU"/>
        </w:rPr>
        <w:t> Объектами нормирования благоустройства на территориях жилого назначения являются: общественные пространства, участки жилой застройки, детских садов, школ, постоянного и временного хранения автотранспортных средств, которые в различных сочетаниях формируют жилые группы, микрорайоны.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6.2.​</w:t>
      </w:r>
      <w:proofErr w:type="gramEnd"/>
      <w:r w:rsidRPr="00204687">
        <w:rPr>
          <w:rFonts w:ascii="Times New Roman" w:eastAsia="Times New Roman" w:hAnsi="Times New Roman" w:cs="Times New Roman"/>
          <w:color w:val="000000"/>
          <w:sz w:val="24"/>
          <w:szCs w:val="24"/>
          <w:lang w:eastAsia="ru-RU"/>
        </w:rPr>
        <w:t> </w:t>
      </w:r>
      <w:r w:rsidRPr="00204687">
        <w:rPr>
          <w:rFonts w:ascii="Times New Roman" w:eastAsia="Times New Roman" w:hAnsi="Times New Roman" w:cs="Times New Roman"/>
          <w:i/>
          <w:iCs/>
          <w:color w:val="000000"/>
          <w:sz w:val="24"/>
          <w:szCs w:val="24"/>
          <w:lang w:eastAsia="ru-RU"/>
        </w:rPr>
        <w:t>Общественные пространства.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6.2.1.​</w:t>
      </w:r>
      <w:proofErr w:type="gramEnd"/>
      <w:r w:rsidRPr="00204687">
        <w:rPr>
          <w:rFonts w:ascii="Times New Roman" w:eastAsia="Times New Roman" w:hAnsi="Times New Roman" w:cs="Times New Roman"/>
          <w:color w:val="000000"/>
          <w:sz w:val="24"/>
          <w:szCs w:val="24"/>
          <w:lang w:eastAsia="ru-RU"/>
        </w:rPr>
        <w:t> Общественные пространства на территориях жилого назначения необходимо формировать системой пешеходных коммуникаций, участков учреждений обслуживания жилых групп, микрорайонов, жилых районов и озелененных территорий общего пользования.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6.2.2.​</w:t>
      </w:r>
      <w:proofErr w:type="gramEnd"/>
      <w:r w:rsidRPr="00204687">
        <w:rPr>
          <w:rFonts w:ascii="Times New Roman" w:eastAsia="Times New Roman" w:hAnsi="Times New Roman" w:cs="Times New Roman"/>
          <w:color w:val="000000"/>
          <w:sz w:val="24"/>
          <w:szCs w:val="24"/>
          <w:lang w:eastAsia="ru-RU"/>
        </w:rPr>
        <w:t xml:space="preserve"> Учреждения обслуживания жилых групп, микрорайонов, жилых районов рекомендуется оборудовать площадками при входах. Для учреждений обслуживания с большим количеством </w:t>
      </w:r>
      <w:r w:rsidRPr="00204687">
        <w:rPr>
          <w:rFonts w:ascii="Times New Roman" w:eastAsia="Times New Roman" w:hAnsi="Times New Roman" w:cs="Times New Roman"/>
          <w:color w:val="000000"/>
          <w:sz w:val="24"/>
          <w:szCs w:val="24"/>
          <w:lang w:eastAsia="ru-RU"/>
        </w:rPr>
        <w:lastRenderedPageBreak/>
        <w:t xml:space="preserve">посетителей (торговые центры, рынки, поликлиники, отделения полиции) следует предусматривать устройство </w:t>
      </w:r>
      <w:proofErr w:type="spellStart"/>
      <w:r w:rsidRPr="00204687">
        <w:rPr>
          <w:rFonts w:ascii="Times New Roman" w:eastAsia="Times New Roman" w:hAnsi="Times New Roman" w:cs="Times New Roman"/>
          <w:color w:val="000000"/>
          <w:sz w:val="24"/>
          <w:szCs w:val="24"/>
          <w:lang w:eastAsia="ru-RU"/>
        </w:rPr>
        <w:t>приобъектных</w:t>
      </w:r>
      <w:proofErr w:type="spellEnd"/>
      <w:r w:rsidRPr="00204687">
        <w:rPr>
          <w:rFonts w:ascii="Times New Roman" w:eastAsia="Times New Roman" w:hAnsi="Times New Roman" w:cs="Times New Roman"/>
          <w:color w:val="000000"/>
          <w:sz w:val="24"/>
          <w:szCs w:val="24"/>
          <w:lang w:eastAsia="ru-RU"/>
        </w:rPr>
        <w:t xml:space="preserve"> автостоянок. На участках отделения полиции, пожарных депо, подстанций скорой помощи, рынков, объектов городского значения, расположенных на территориях жилого назначения, возможно предусматривать различные по высоте металлические ограждения.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6.2.3.​</w:t>
      </w:r>
      <w:proofErr w:type="gramEnd"/>
      <w:r w:rsidRPr="00204687">
        <w:rPr>
          <w:rFonts w:ascii="Times New Roman" w:eastAsia="Times New Roman" w:hAnsi="Times New Roman" w:cs="Times New Roman"/>
          <w:color w:val="000000"/>
          <w:sz w:val="24"/>
          <w:szCs w:val="24"/>
          <w:lang w:eastAsia="ru-RU"/>
        </w:rPr>
        <w:t> Обязательный перечень элементов благоустройства на территории пешеходных коммуникаций и участков учреждений обслуживания включает: твердые виды покрытия, элементы сопряжения поверхностей, урны, малые контейнеры для мусора, осветительное оборудование, носители информации.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6.2.4.​</w:t>
      </w:r>
      <w:proofErr w:type="gramEnd"/>
      <w:r w:rsidRPr="00204687">
        <w:rPr>
          <w:rFonts w:ascii="Times New Roman" w:eastAsia="Times New Roman" w:hAnsi="Times New Roman" w:cs="Times New Roman"/>
          <w:color w:val="000000"/>
          <w:sz w:val="24"/>
          <w:szCs w:val="24"/>
          <w:lang w:eastAsia="ru-RU"/>
        </w:rPr>
        <w:t> Рекомендуется предусматривать твердые виды покрытия в виде плиточного мощения, а также размещение мобильного озеленения, уличного технического оборудования, скамей.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6.2.5.​</w:t>
      </w:r>
      <w:proofErr w:type="gramEnd"/>
      <w:r w:rsidRPr="00204687">
        <w:rPr>
          <w:rFonts w:ascii="Times New Roman" w:eastAsia="Times New Roman" w:hAnsi="Times New Roman" w:cs="Times New Roman"/>
          <w:color w:val="000000"/>
          <w:sz w:val="24"/>
          <w:szCs w:val="24"/>
          <w:lang w:eastAsia="ru-RU"/>
        </w:rPr>
        <w:t> Возможно размещение средств наружной рекламы, некапитальных нестационарных сооружений.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6.2.6.​</w:t>
      </w:r>
      <w:proofErr w:type="gramEnd"/>
      <w:r w:rsidRPr="00204687">
        <w:rPr>
          <w:rFonts w:ascii="Times New Roman" w:eastAsia="Times New Roman" w:hAnsi="Times New Roman" w:cs="Times New Roman"/>
          <w:color w:val="000000"/>
          <w:sz w:val="24"/>
          <w:szCs w:val="24"/>
          <w:lang w:eastAsia="ru-RU"/>
        </w:rPr>
        <w:t> Озелененные территории общего пользования формируются в виде единой системы озеленения жилых групп, микрорайонов, жилых районов. Система озеленения включает участки зеленых насаждений вдоль пешеходных и транспортных коммуникаций (газоны, рядовые посадки деревьев и кустарников), озелененные площадки вне участков жилой застройки (спортивные, спортивно-игровые, для выгула собак и др.), объекты рекреации (скверы, бульвары, сады микрорайона, парки жилого района).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6.2.7.​</w:t>
      </w:r>
      <w:proofErr w:type="gramEnd"/>
      <w:r w:rsidRPr="00204687">
        <w:rPr>
          <w:rFonts w:ascii="Times New Roman" w:eastAsia="Times New Roman" w:hAnsi="Times New Roman" w:cs="Times New Roman"/>
          <w:color w:val="000000"/>
          <w:sz w:val="24"/>
          <w:szCs w:val="24"/>
          <w:lang w:eastAsia="ru-RU"/>
        </w:rPr>
        <w:t xml:space="preserve"> Вся территория общественных пространств на территориях жилого назначения должна быть разделена на зоны, предназначенные для выполнения базовых функций (рекреационная, транспортная, хозяйственная и пр.). В границах </w:t>
      </w:r>
      <w:proofErr w:type="spellStart"/>
      <w:r w:rsidRPr="00204687">
        <w:rPr>
          <w:rFonts w:ascii="Times New Roman" w:eastAsia="Times New Roman" w:hAnsi="Times New Roman" w:cs="Times New Roman"/>
          <w:color w:val="000000"/>
          <w:sz w:val="24"/>
          <w:szCs w:val="24"/>
          <w:lang w:eastAsia="ru-RU"/>
        </w:rPr>
        <w:t>полуприватных</w:t>
      </w:r>
      <w:proofErr w:type="spellEnd"/>
      <w:r w:rsidRPr="00204687">
        <w:rPr>
          <w:rFonts w:ascii="Times New Roman" w:eastAsia="Times New Roman" w:hAnsi="Times New Roman" w:cs="Times New Roman"/>
          <w:color w:val="000000"/>
          <w:sz w:val="24"/>
          <w:szCs w:val="24"/>
          <w:lang w:eastAsia="ru-RU"/>
        </w:rPr>
        <w:t xml:space="preserve"> пространств не должно быть территорий с неопределенным функциональным назначением.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6.2.8.​</w:t>
      </w:r>
      <w:proofErr w:type="gramEnd"/>
      <w:r w:rsidRPr="00204687">
        <w:rPr>
          <w:rFonts w:ascii="Times New Roman" w:eastAsia="Times New Roman" w:hAnsi="Times New Roman" w:cs="Times New Roman"/>
          <w:color w:val="000000"/>
          <w:sz w:val="24"/>
          <w:szCs w:val="24"/>
          <w:lang w:eastAsia="ru-RU"/>
        </w:rPr>
        <w:t> При функциональном зонировании ограниченных по площади общественных пространств на территориях жилого назначения учитывается функциональное наполнение и территориальные резервы прилегающих общественных пространств.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6.2.9.​</w:t>
      </w:r>
      <w:proofErr w:type="gramEnd"/>
      <w:r w:rsidRPr="00204687">
        <w:rPr>
          <w:rFonts w:ascii="Times New Roman" w:eastAsia="Times New Roman" w:hAnsi="Times New Roman" w:cs="Times New Roman"/>
          <w:color w:val="000000"/>
          <w:sz w:val="24"/>
          <w:szCs w:val="24"/>
          <w:lang w:eastAsia="ru-RU"/>
        </w:rPr>
        <w:t> При невозможности одновременного размещения в общественных пространствах на территориях жилого назначения рекреационной и транспортной функций приоритет в использовании территории отдается рекреационная функция. При этом для решения транспортной функции применяются специальные инженерно-технические сооружения (подземные / надземные паркинги).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6.2.10.​</w:t>
      </w:r>
      <w:proofErr w:type="gramEnd"/>
      <w:r w:rsidRPr="00204687">
        <w:rPr>
          <w:rFonts w:ascii="Times New Roman" w:eastAsia="Times New Roman" w:hAnsi="Times New Roman" w:cs="Times New Roman"/>
          <w:color w:val="000000"/>
          <w:sz w:val="24"/>
          <w:szCs w:val="24"/>
          <w:lang w:eastAsia="ru-RU"/>
        </w:rPr>
        <w:t> При планировке и застройке микрорайона рекомендуется проводить открытые архитектурные конкурсы, привлекать различных проектировщиков и застройщиков.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6.2.11.​</w:t>
      </w:r>
      <w:proofErr w:type="gramEnd"/>
      <w:r w:rsidRPr="00204687">
        <w:rPr>
          <w:rFonts w:ascii="Times New Roman" w:eastAsia="Times New Roman" w:hAnsi="Times New Roman" w:cs="Times New Roman"/>
          <w:color w:val="000000"/>
          <w:sz w:val="24"/>
          <w:szCs w:val="24"/>
          <w:lang w:eastAsia="ru-RU"/>
        </w:rPr>
        <w:t xml:space="preserve"> Безопасность общественных пространств на территориях жилого назначения обеспечивается их </w:t>
      </w:r>
      <w:proofErr w:type="spellStart"/>
      <w:r w:rsidRPr="00204687">
        <w:rPr>
          <w:rFonts w:ascii="Times New Roman" w:eastAsia="Times New Roman" w:hAnsi="Times New Roman" w:cs="Times New Roman"/>
          <w:color w:val="000000"/>
          <w:sz w:val="24"/>
          <w:szCs w:val="24"/>
          <w:lang w:eastAsia="ru-RU"/>
        </w:rPr>
        <w:t>просматриваемостью</w:t>
      </w:r>
      <w:proofErr w:type="spellEnd"/>
      <w:r w:rsidRPr="00204687">
        <w:rPr>
          <w:rFonts w:ascii="Times New Roman" w:eastAsia="Times New Roman" w:hAnsi="Times New Roman" w:cs="Times New Roman"/>
          <w:color w:val="000000"/>
          <w:sz w:val="24"/>
          <w:szCs w:val="24"/>
          <w:lang w:eastAsia="ru-RU"/>
        </w:rPr>
        <w:t xml:space="preserve"> со стороны окон жилых домов, а также со стороны прилегающих общественных пространств в сочетании с освещенностью. При проектировании зданий необходимо обеспечить </w:t>
      </w:r>
      <w:proofErr w:type="spellStart"/>
      <w:r w:rsidRPr="00204687">
        <w:rPr>
          <w:rFonts w:ascii="Times New Roman" w:eastAsia="Times New Roman" w:hAnsi="Times New Roman" w:cs="Times New Roman"/>
          <w:color w:val="000000"/>
          <w:sz w:val="24"/>
          <w:szCs w:val="24"/>
          <w:lang w:eastAsia="ru-RU"/>
        </w:rPr>
        <w:t>просматриваемость</w:t>
      </w:r>
      <w:proofErr w:type="spellEnd"/>
      <w:r w:rsidRPr="00204687">
        <w:rPr>
          <w:rFonts w:ascii="Times New Roman" w:eastAsia="Times New Roman" w:hAnsi="Times New Roman" w:cs="Times New Roman"/>
          <w:color w:val="000000"/>
          <w:sz w:val="24"/>
          <w:szCs w:val="24"/>
          <w:lang w:eastAsia="ru-RU"/>
        </w:rPr>
        <w:t xml:space="preserve"> снаружи внутридомовых </w:t>
      </w:r>
      <w:proofErr w:type="spellStart"/>
      <w:r w:rsidRPr="00204687">
        <w:rPr>
          <w:rFonts w:ascii="Times New Roman" w:eastAsia="Times New Roman" w:hAnsi="Times New Roman" w:cs="Times New Roman"/>
          <w:color w:val="000000"/>
          <w:sz w:val="24"/>
          <w:szCs w:val="24"/>
          <w:lang w:eastAsia="ru-RU"/>
        </w:rPr>
        <w:t>полуприватных</w:t>
      </w:r>
      <w:proofErr w:type="spellEnd"/>
      <w:r w:rsidRPr="00204687">
        <w:rPr>
          <w:rFonts w:ascii="Times New Roman" w:eastAsia="Times New Roman" w:hAnsi="Times New Roman" w:cs="Times New Roman"/>
          <w:color w:val="000000"/>
          <w:sz w:val="24"/>
          <w:szCs w:val="24"/>
          <w:lang w:eastAsia="ru-RU"/>
        </w:rPr>
        <w:t xml:space="preserve"> зон (входные группы, лифты, лестничные площадки и пролеты, коридоры).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6.2.12.​</w:t>
      </w:r>
      <w:proofErr w:type="gramEnd"/>
      <w:r w:rsidRPr="00204687">
        <w:rPr>
          <w:rFonts w:ascii="Times New Roman" w:eastAsia="Times New Roman" w:hAnsi="Times New Roman" w:cs="Times New Roman"/>
          <w:color w:val="000000"/>
          <w:sz w:val="24"/>
          <w:szCs w:val="24"/>
          <w:lang w:eastAsia="ru-RU"/>
        </w:rPr>
        <w:t xml:space="preserve"> Площадь </w:t>
      </w:r>
      <w:proofErr w:type="spellStart"/>
      <w:r w:rsidRPr="00204687">
        <w:rPr>
          <w:rFonts w:ascii="Times New Roman" w:eastAsia="Times New Roman" w:hAnsi="Times New Roman" w:cs="Times New Roman"/>
          <w:color w:val="000000"/>
          <w:sz w:val="24"/>
          <w:szCs w:val="24"/>
          <w:lang w:eastAsia="ru-RU"/>
        </w:rPr>
        <w:t>непросматриваемых</w:t>
      </w:r>
      <w:proofErr w:type="spellEnd"/>
      <w:r w:rsidRPr="00204687">
        <w:rPr>
          <w:rFonts w:ascii="Times New Roman" w:eastAsia="Times New Roman" w:hAnsi="Times New Roman" w:cs="Times New Roman"/>
          <w:color w:val="000000"/>
          <w:sz w:val="24"/>
          <w:szCs w:val="24"/>
          <w:lang w:eastAsia="ru-RU"/>
        </w:rPr>
        <w:t xml:space="preserve"> ("слепых") зон необходимо свести к минимуму. Их рекомендуется оборудовать техническими средствами безопасности (камеры видеонаблюдения, "тревожные" кнопки), предусматривать размещение службы </w:t>
      </w:r>
      <w:proofErr w:type="spellStart"/>
      <w:r w:rsidRPr="00204687">
        <w:rPr>
          <w:rFonts w:ascii="Times New Roman" w:eastAsia="Times New Roman" w:hAnsi="Times New Roman" w:cs="Times New Roman"/>
          <w:color w:val="000000"/>
          <w:sz w:val="24"/>
          <w:szCs w:val="24"/>
          <w:lang w:eastAsia="ru-RU"/>
        </w:rPr>
        <w:t>консъержей</w:t>
      </w:r>
      <w:proofErr w:type="spellEnd"/>
      <w:r w:rsidRPr="00204687">
        <w:rPr>
          <w:rFonts w:ascii="Times New Roman" w:eastAsia="Times New Roman" w:hAnsi="Times New Roman" w:cs="Times New Roman"/>
          <w:color w:val="000000"/>
          <w:sz w:val="24"/>
          <w:szCs w:val="24"/>
          <w:lang w:eastAsia="ru-RU"/>
        </w:rPr>
        <w:t>, лифтеров, охраны.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6.2.13.​</w:t>
      </w:r>
      <w:proofErr w:type="gramEnd"/>
      <w:r w:rsidRPr="00204687">
        <w:rPr>
          <w:rFonts w:ascii="Times New Roman" w:eastAsia="Times New Roman" w:hAnsi="Times New Roman" w:cs="Times New Roman"/>
          <w:color w:val="000000"/>
          <w:sz w:val="24"/>
          <w:szCs w:val="24"/>
          <w:lang w:eastAsia="ru-RU"/>
        </w:rPr>
        <w:t> Общественные пространства на территориях жилого назначения должны быть спроектированы с применением элементов ландшафтного дизайна с учетом сезонных природных факторов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6.3.​</w:t>
      </w:r>
      <w:proofErr w:type="gramEnd"/>
      <w:r w:rsidRPr="00204687">
        <w:rPr>
          <w:rFonts w:ascii="Times New Roman" w:eastAsia="Times New Roman" w:hAnsi="Times New Roman" w:cs="Times New Roman"/>
          <w:color w:val="000000"/>
          <w:sz w:val="24"/>
          <w:szCs w:val="24"/>
          <w:lang w:eastAsia="ru-RU"/>
        </w:rPr>
        <w:t> </w:t>
      </w:r>
      <w:r w:rsidRPr="00204687">
        <w:rPr>
          <w:rFonts w:ascii="Times New Roman" w:eastAsia="Times New Roman" w:hAnsi="Times New Roman" w:cs="Times New Roman"/>
          <w:i/>
          <w:iCs/>
          <w:color w:val="000000"/>
          <w:sz w:val="24"/>
          <w:szCs w:val="24"/>
          <w:lang w:eastAsia="ru-RU"/>
        </w:rPr>
        <w:t>Участки жилой застройки.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6.3.1.​</w:t>
      </w:r>
      <w:proofErr w:type="gramEnd"/>
      <w:r w:rsidRPr="00204687">
        <w:rPr>
          <w:rFonts w:ascii="Times New Roman" w:eastAsia="Times New Roman" w:hAnsi="Times New Roman" w:cs="Times New Roman"/>
          <w:color w:val="000000"/>
          <w:sz w:val="24"/>
          <w:szCs w:val="24"/>
          <w:lang w:eastAsia="ru-RU"/>
        </w:rPr>
        <w:t> Проектирование благоустройства участков жилой застройки необходимо производить с учетом коллективного или индивидуального характера пользования придомовой территорией. Кроме того, необходимо учитывать особенности благоустройства участков жилой застройки при их размещении в составе исторической застройки, на территориях высокой плотности застройки, на реконструируемых территориях.</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6.3.2.​</w:t>
      </w:r>
      <w:proofErr w:type="gramEnd"/>
      <w:r w:rsidRPr="00204687">
        <w:rPr>
          <w:rFonts w:ascii="Times New Roman" w:eastAsia="Times New Roman" w:hAnsi="Times New Roman" w:cs="Times New Roman"/>
          <w:color w:val="000000"/>
          <w:sz w:val="24"/>
          <w:szCs w:val="24"/>
          <w:lang w:eastAsia="ru-RU"/>
        </w:rPr>
        <w:t xml:space="preserve"> На территории участка жилой застройки с коллективным пользованием придомовой территорией (многоквартирная застройка) необходимо предусматривать: транспортный проезд (проезды), пешеходные коммуникации (основные, второстепенные), площадки (для игр детей дошкольного возраста, отдыха взрослых, установки мусоросборников, гостевых автостоянок, при входных группах), озелененные территории. Если размеры территории участка позволяют, </w:t>
      </w:r>
      <w:r w:rsidRPr="00204687">
        <w:rPr>
          <w:rFonts w:ascii="Times New Roman" w:eastAsia="Times New Roman" w:hAnsi="Times New Roman" w:cs="Times New Roman"/>
          <w:color w:val="000000"/>
          <w:sz w:val="24"/>
          <w:szCs w:val="24"/>
          <w:lang w:eastAsia="ru-RU"/>
        </w:rPr>
        <w:lastRenderedPageBreak/>
        <w:t>рекомендуется в границах участка размещение спортивных площадок и площадок для игр детей школьного возраста, площадок для выгула собак.</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6.3.3.​</w:t>
      </w:r>
      <w:proofErr w:type="gramEnd"/>
      <w:r w:rsidRPr="00204687">
        <w:rPr>
          <w:rFonts w:ascii="Times New Roman" w:eastAsia="Times New Roman" w:hAnsi="Times New Roman" w:cs="Times New Roman"/>
          <w:color w:val="000000"/>
          <w:sz w:val="24"/>
          <w:szCs w:val="24"/>
          <w:lang w:eastAsia="ru-RU"/>
        </w:rPr>
        <w:t> Обязательный перечень элементов благоустройства на территории участка жилой застройки коллективного пользования включает: твердые виды покрытия проезда, различные виды покрытия площадок (подраздел 4.4 настоящих Правил), элементы сопряжения поверхностей, оборудование площадок, озеленение, осветительное оборудование.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6.3.4.​</w:t>
      </w:r>
      <w:proofErr w:type="gramEnd"/>
      <w:r w:rsidRPr="00204687">
        <w:rPr>
          <w:rFonts w:ascii="Times New Roman" w:eastAsia="Times New Roman" w:hAnsi="Times New Roman" w:cs="Times New Roman"/>
          <w:color w:val="000000"/>
          <w:sz w:val="24"/>
          <w:szCs w:val="24"/>
          <w:lang w:eastAsia="ru-RU"/>
        </w:rPr>
        <w:t xml:space="preserve"> Озеленение жилого участка рекомендуется формировать между </w:t>
      </w:r>
      <w:proofErr w:type="spellStart"/>
      <w:r w:rsidRPr="00204687">
        <w:rPr>
          <w:rFonts w:ascii="Times New Roman" w:eastAsia="Times New Roman" w:hAnsi="Times New Roman" w:cs="Times New Roman"/>
          <w:color w:val="000000"/>
          <w:sz w:val="24"/>
          <w:szCs w:val="24"/>
          <w:lang w:eastAsia="ru-RU"/>
        </w:rPr>
        <w:t>отмосткой</w:t>
      </w:r>
      <w:proofErr w:type="spellEnd"/>
      <w:r w:rsidRPr="00204687">
        <w:rPr>
          <w:rFonts w:ascii="Times New Roman" w:eastAsia="Times New Roman" w:hAnsi="Times New Roman" w:cs="Times New Roman"/>
          <w:color w:val="000000"/>
          <w:sz w:val="24"/>
          <w:szCs w:val="24"/>
          <w:lang w:eastAsia="ru-RU"/>
        </w:rPr>
        <w:t xml:space="preserve"> жилого дома и проездом (придомовые полосы озеленения), между проездом и внешними границами участка: на придомовых полосах - цветники, газоны, вьющиеся растения, компактные группы кустарников, невысоких отдельно стоящих деревьев; на остальной территории участка - свободные композиции и разнообразные приемы озеленения.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6.3.5.​</w:t>
      </w:r>
      <w:proofErr w:type="gramEnd"/>
      <w:r w:rsidRPr="00204687">
        <w:rPr>
          <w:rFonts w:ascii="Times New Roman" w:eastAsia="Times New Roman" w:hAnsi="Times New Roman" w:cs="Times New Roman"/>
          <w:color w:val="000000"/>
          <w:sz w:val="24"/>
          <w:szCs w:val="24"/>
          <w:lang w:eastAsia="ru-RU"/>
        </w:rPr>
        <w:t> Возможно ограждение участка жилой застройки, если оно не противоречит условиям размещения жилых участков вдоль магистральных улиц согласно пункту 6.3.6.3 настоящих Правил.</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6.3.6.​</w:t>
      </w:r>
      <w:proofErr w:type="gramEnd"/>
      <w:r w:rsidRPr="00204687">
        <w:rPr>
          <w:rFonts w:ascii="Times New Roman" w:eastAsia="Times New Roman" w:hAnsi="Times New Roman" w:cs="Times New Roman"/>
          <w:color w:val="000000"/>
          <w:sz w:val="24"/>
          <w:szCs w:val="24"/>
          <w:lang w:eastAsia="ru-RU"/>
        </w:rPr>
        <w:t> Благоустройство жилых участков, расположенных в составе исторической застройки, на территориях высокой плотности застройки, вдоль магистралей, на реконструируемых территориях рекомендуется проектировать с учетом градостроительных условий и требований их размещения.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6.3.6.1.​</w:t>
      </w:r>
      <w:proofErr w:type="gramEnd"/>
      <w:r w:rsidRPr="00204687">
        <w:rPr>
          <w:rFonts w:ascii="Times New Roman" w:eastAsia="Times New Roman" w:hAnsi="Times New Roman" w:cs="Times New Roman"/>
          <w:color w:val="000000"/>
          <w:sz w:val="24"/>
          <w:szCs w:val="24"/>
          <w:lang w:eastAsia="ru-RU"/>
        </w:rPr>
        <w:t> На территориях охранных зон памятников проектирование благоустройства необходимо вести в соответствии с режимами зон охраны и типологическими характеристиками застройки.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6.3.6.2.​</w:t>
      </w:r>
      <w:proofErr w:type="gramEnd"/>
      <w:r w:rsidRPr="00204687">
        <w:rPr>
          <w:rFonts w:ascii="Times New Roman" w:eastAsia="Times New Roman" w:hAnsi="Times New Roman" w:cs="Times New Roman"/>
          <w:color w:val="000000"/>
          <w:sz w:val="24"/>
          <w:szCs w:val="24"/>
          <w:lang w:eastAsia="ru-RU"/>
        </w:rPr>
        <w:t> На жилых участках с высокой плотностью застройки (более 20 тыс. кв. м/га) необходимо применять компенсирующие приемы благоустройства, при которых нормативные показатели территории участка обеспечиваются за счет:</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перемещения ряда функций, обычно реализуемых на территории участка жилой застройки (отдых взрослых, спортивные и детские игры, гостевые стоянки), и элементов благоустройства (озеленение и др.) в состав жилой застройки.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использования крыш подземных и полуподземных сооружений под размещение спортивных, детских площадок (малые игровые устройства) и озеленение (газон, кустарник с мелкой корневой системой) - при этом расстояние от вышеуказанных площадок до въезда-выезда и вентиляционных шахт гаражей должно быть не менее 15 м с подтверждением достаточности расстояния соответствующими расчетами уровней шума и выбросов автотранспорта.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6.3.6.3.​</w:t>
      </w:r>
      <w:proofErr w:type="gramEnd"/>
      <w:r w:rsidRPr="00204687">
        <w:rPr>
          <w:rFonts w:ascii="Times New Roman" w:eastAsia="Times New Roman" w:hAnsi="Times New Roman" w:cs="Times New Roman"/>
          <w:color w:val="000000"/>
          <w:sz w:val="24"/>
          <w:szCs w:val="24"/>
          <w:lang w:eastAsia="ru-RU"/>
        </w:rPr>
        <w:t> При размещении жилых участков вдоль магистральных улиц рекомендуется не допускать со стороны улицы их сплошное ограждение и размещение площадок (детских, спортивных, для установки мусоросборников).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6.3.6.4.​</w:t>
      </w:r>
      <w:proofErr w:type="gramEnd"/>
      <w:r w:rsidRPr="00204687">
        <w:rPr>
          <w:rFonts w:ascii="Times New Roman" w:eastAsia="Times New Roman" w:hAnsi="Times New Roman" w:cs="Times New Roman"/>
          <w:color w:val="000000"/>
          <w:sz w:val="24"/>
          <w:szCs w:val="24"/>
          <w:lang w:eastAsia="ru-RU"/>
        </w:rPr>
        <w:t xml:space="preserve"> На реконструируемых территориях участков жилой застройки необходимо предусматривать удаление больных и ослабленных деревьев, защиту и декоративное оформление здоровых деревьев, ликвидацию неплановой застройки (складов, сараев, стихийно возникших гаражей, в </w:t>
      </w:r>
      <w:proofErr w:type="spellStart"/>
      <w:r w:rsidRPr="00204687">
        <w:rPr>
          <w:rFonts w:ascii="Times New Roman" w:eastAsia="Times New Roman" w:hAnsi="Times New Roman" w:cs="Times New Roman"/>
          <w:color w:val="000000"/>
          <w:sz w:val="24"/>
          <w:szCs w:val="24"/>
          <w:lang w:eastAsia="ru-RU"/>
        </w:rPr>
        <w:t>т.ч</w:t>
      </w:r>
      <w:proofErr w:type="spellEnd"/>
      <w:r w:rsidRPr="00204687">
        <w:rPr>
          <w:rFonts w:ascii="Times New Roman" w:eastAsia="Times New Roman" w:hAnsi="Times New Roman" w:cs="Times New Roman"/>
          <w:color w:val="000000"/>
          <w:sz w:val="24"/>
          <w:szCs w:val="24"/>
          <w:lang w:eastAsia="ru-RU"/>
        </w:rPr>
        <w:t>. типа "Ракушка"), необходимо выполнять замену морально и физически устаревших элементов благоустройства.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6.4.​</w:t>
      </w:r>
      <w:proofErr w:type="gramEnd"/>
      <w:r w:rsidRPr="00204687">
        <w:rPr>
          <w:rFonts w:ascii="Times New Roman" w:eastAsia="Times New Roman" w:hAnsi="Times New Roman" w:cs="Times New Roman"/>
          <w:color w:val="000000"/>
          <w:sz w:val="24"/>
          <w:szCs w:val="24"/>
          <w:lang w:eastAsia="ru-RU"/>
        </w:rPr>
        <w:t> </w:t>
      </w:r>
      <w:r w:rsidRPr="00204687">
        <w:rPr>
          <w:rFonts w:ascii="Times New Roman" w:eastAsia="Times New Roman" w:hAnsi="Times New Roman" w:cs="Times New Roman"/>
          <w:i/>
          <w:iCs/>
          <w:color w:val="000000"/>
          <w:sz w:val="24"/>
          <w:szCs w:val="24"/>
          <w:lang w:eastAsia="ru-RU"/>
        </w:rPr>
        <w:t>Участки детских садов и школ.</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6.4.1.​</w:t>
      </w:r>
      <w:proofErr w:type="gramEnd"/>
      <w:r w:rsidRPr="00204687">
        <w:rPr>
          <w:rFonts w:ascii="Times New Roman" w:eastAsia="Times New Roman" w:hAnsi="Times New Roman" w:cs="Times New Roman"/>
          <w:color w:val="000000"/>
          <w:sz w:val="24"/>
          <w:szCs w:val="24"/>
          <w:lang w:eastAsia="ru-RU"/>
        </w:rPr>
        <w:t xml:space="preserve"> На территории участков детских садов и школ необходимо предусматривать: транспортный проезд (проезды), пешеходные коммуникации (основные, второстепенные), площадки при входах (главные, хозяйственные), площадки для игр детей, занятия спортом (на участках школ - </w:t>
      </w:r>
      <w:proofErr w:type="spellStart"/>
      <w:r w:rsidRPr="00204687">
        <w:rPr>
          <w:rFonts w:ascii="Times New Roman" w:eastAsia="Times New Roman" w:hAnsi="Times New Roman" w:cs="Times New Roman"/>
          <w:color w:val="000000"/>
          <w:sz w:val="24"/>
          <w:szCs w:val="24"/>
          <w:lang w:eastAsia="ru-RU"/>
        </w:rPr>
        <w:t>спортядро</w:t>
      </w:r>
      <w:proofErr w:type="spellEnd"/>
      <w:r w:rsidRPr="00204687">
        <w:rPr>
          <w:rFonts w:ascii="Times New Roman" w:eastAsia="Times New Roman" w:hAnsi="Times New Roman" w:cs="Times New Roman"/>
          <w:color w:val="000000"/>
          <w:sz w:val="24"/>
          <w:szCs w:val="24"/>
          <w:lang w:eastAsia="ru-RU"/>
        </w:rPr>
        <w:t>), озелененные и другие территории и сооружения.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6.4.2.​</w:t>
      </w:r>
      <w:proofErr w:type="gramEnd"/>
      <w:r w:rsidRPr="00204687">
        <w:rPr>
          <w:rFonts w:ascii="Times New Roman" w:eastAsia="Times New Roman" w:hAnsi="Times New Roman" w:cs="Times New Roman"/>
          <w:color w:val="000000"/>
          <w:sz w:val="24"/>
          <w:szCs w:val="24"/>
          <w:lang w:eastAsia="ru-RU"/>
        </w:rPr>
        <w:t> Обязательный перечень элементов благоустройства на территории детского сада и школы включает: твердые виды покрытия проездов, основных пешеходных коммуникаций, площадок (кроме детских игровых), элементы сопряжения поверхностей, озеленение, ограждение, оборудование площадок, скамьи, урны, осветительное оборудование, носители информационного оформления.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6.4.2.1.​</w:t>
      </w:r>
      <w:proofErr w:type="gramEnd"/>
      <w:r w:rsidRPr="00204687">
        <w:rPr>
          <w:rFonts w:ascii="Times New Roman" w:eastAsia="Times New Roman" w:hAnsi="Times New Roman" w:cs="Times New Roman"/>
          <w:color w:val="000000"/>
          <w:sz w:val="24"/>
          <w:szCs w:val="24"/>
          <w:lang w:eastAsia="ru-RU"/>
        </w:rPr>
        <w:t xml:space="preserve"> В качестве твердых видов покрытий рекомендуется применение </w:t>
      </w:r>
      <w:proofErr w:type="spellStart"/>
      <w:r w:rsidRPr="00204687">
        <w:rPr>
          <w:rFonts w:ascii="Times New Roman" w:eastAsia="Times New Roman" w:hAnsi="Times New Roman" w:cs="Times New Roman"/>
          <w:color w:val="000000"/>
          <w:sz w:val="24"/>
          <w:szCs w:val="24"/>
          <w:lang w:eastAsia="ru-RU"/>
        </w:rPr>
        <w:t>цементобетона</w:t>
      </w:r>
      <w:proofErr w:type="spellEnd"/>
      <w:r w:rsidRPr="00204687">
        <w:rPr>
          <w:rFonts w:ascii="Times New Roman" w:eastAsia="Times New Roman" w:hAnsi="Times New Roman" w:cs="Times New Roman"/>
          <w:color w:val="000000"/>
          <w:sz w:val="24"/>
          <w:szCs w:val="24"/>
          <w:lang w:eastAsia="ru-RU"/>
        </w:rPr>
        <w:t xml:space="preserve"> и плиточного мощения.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6.4.2.2.​</w:t>
      </w:r>
      <w:proofErr w:type="gramEnd"/>
      <w:r w:rsidRPr="00204687">
        <w:rPr>
          <w:rFonts w:ascii="Times New Roman" w:eastAsia="Times New Roman" w:hAnsi="Times New Roman" w:cs="Times New Roman"/>
          <w:color w:val="000000"/>
          <w:sz w:val="24"/>
          <w:szCs w:val="24"/>
          <w:lang w:eastAsia="ru-RU"/>
        </w:rPr>
        <w:t> При озеленении территории детских садов и школ необходимо не использовать растения с ядовитыми плодами, а также с колючками и шипами.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6.4.3.​</w:t>
      </w:r>
      <w:proofErr w:type="gramEnd"/>
      <w:r w:rsidRPr="00204687">
        <w:rPr>
          <w:rFonts w:ascii="Times New Roman" w:eastAsia="Times New Roman" w:hAnsi="Times New Roman" w:cs="Times New Roman"/>
          <w:color w:val="000000"/>
          <w:sz w:val="24"/>
          <w:szCs w:val="24"/>
          <w:lang w:eastAsia="ru-RU"/>
        </w:rPr>
        <w:t xml:space="preserve"> При проектировании инженерных коммуникаций квартала необходимо не допускать их трассировку через территорию детского сада и школы, уже существующие сети при реконструкции территории квартала рекомендуется переложить. Собственные инженерные сети детского сада и </w:t>
      </w:r>
      <w:r w:rsidRPr="00204687">
        <w:rPr>
          <w:rFonts w:ascii="Times New Roman" w:eastAsia="Times New Roman" w:hAnsi="Times New Roman" w:cs="Times New Roman"/>
          <w:color w:val="000000"/>
          <w:sz w:val="24"/>
          <w:szCs w:val="24"/>
          <w:lang w:eastAsia="ru-RU"/>
        </w:rPr>
        <w:lastRenderedPageBreak/>
        <w:t>школы необходимо проектировать по кратчайшим расстояниям от подводящих инженерных сетей до здания, исключая прохождение под игровыми и спортивными площадками (рекомендуется прокладка со стороны хозяйственной зоны). Необходимо не допускать устройство смотровых колодцев на территориях площадок, проездов, проходов. Места их размещения на других территориях в границах участка необходимо огородить или выделить предупреждающими об опасности знаками.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6.4.4.​</w:t>
      </w:r>
      <w:proofErr w:type="gramEnd"/>
      <w:r w:rsidRPr="00204687">
        <w:rPr>
          <w:rFonts w:ascii="Times New Roman" w:eastAsia="Times New Roman" w:hAnsi="Times New Roman" w:cs="Times New Roman"/>
          <w:color w:val="000000"/>
          <w:sz w:val="24"/>
          <w:szCs w:val="24"/>
          <w:lang w:eastAsia="ru-RU"/>
        </w:rPr>
        <w:t> Рекомендуется плоская кровля зданий детских садов и школ, в случае их размещения в окружении многоэтажной жилой застройки, предусматривать имеющей привлекательный внешний вид.</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6.5.​</w:t>
      </w:r>
      <w:proofErr w:type="gramEnd"/>
      <w:r w:rsidRPr="00204687">
        <w:rPr>
          <w:rFonts w:ascii="Times New Roman" w:eastAsia="Times New Roman" w:hAnsi="Times New Roman" w:cs="Times New Roman"/>
          <w:color w:val="000000"/>
          <w:sz w:val="24"/>
          <w:szCs w:val="24"/>
          <w:lang w:eastAsia="ru-RU"/>
        </w:rPr>
        <w:t> </w:t>
      </w:r>
      <w:r w:rsidRPr="00204687">
        <w:rPr>
          <w:rFonts w:ascii="Times New Roman" w:eastAsia="Times New Roman" w:hAnsi="Times New Roman" w:cs="Times New Roman"/>
          <w:i/>
          <w:iCs/>
          <w:color w:val="000000"/>
          <w:sz w:val="24"/>
          <w:szCs w:val="24"/>
          <w:lang w:eastAsia="ru-RU"/>
        </w:rPr>
        <w:t>Участки длительного и кратковременного хранения автотранспортных средств.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6.5.1.​</w:t>
      </w:r>
      <w:proofErr w:type="gramEnd"/>
      <w:r w:rsidRPr="00204687">
        <w:rPr>
          <w:rFonts w:ascii="Times New Roman" w:eastAsia="Times New Roman" w:hAnsi="Times New Roman" w:cs="Times New Roman"/>
          <w:color w:val="000000"/>
          <w:sz w:val="24"/>
          <w:szCs w:val="24"/>
          <w:lang w:eastAsia="ru-RU"/>
        </w:rPr>
        <w:t> На участке длительного и кратковременного хранения автотранспортных средств рекомендуется предусматривать: сооружение гаража или стоянки, площадку (накопительную), выезды и въезды, пешеходные дорожки. Подъездные пути к участкам постоянного и кратковременного хранения автотранспортных средств рекомендуется устанавливать не пересекающимися с основными направлениями пешеходных путей. Рекомендуется не допускать организации транзитных пешеходных путей через участок длительного и кратковременного хранения автотранспортных средств. Участок длительного и кратковременного хранения автотранспортных средств рекомендуется изолировать от остальной территории полосой зеленых насаждений шириной не менее 3 м. Въезды и выезды, как правило, должны иметь закругления бортов тротуаров и газонов радиусом не менее 8 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6.5.2.​</w:t>
      </w:r>
      <w:proofErr w:type="gramEnd"/>
      <w:r w:rsidRPr="00204687">
        <w:rPr>
          <w:rFonts w:ascii="Times New Roman" w:eastAsia="Times New Roman" w:hAnsi="Times New Roman" w:cs="Times New Roman"/>
          <w:color w:val="000000"/>
          <w:sz w:val="24"/>
          <w:szCs w:val="24"/>
          <w:lang w:eastAsia="ru-RU"/>
        </w:rPr>
        <w:t> Обязательный перечень элементов благоустройства на участке длительного и кратковременного хранения автотранспортных средств включает: твердые виды покрытия, элементы сопряжения поверхностей, ограждения, урны или малые контейнеры для мусора, осветительное оборудование, информационное оборудование (указатели).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6.5.3.​</w:t>
      </w:r>
      <w:proofErr w:type="gramEnd"/>
      <w:r w:rsidRPr="00204687">
        <w:rPr>
          <w:rFonts w:ascii="Times New Roman" w:eastAsia="Times New Roman" w:hAnsi="Times New Roman" w:cs="Times New Roman"/>
          <w:color w:val="000000"/>
          <w:sz w:val="24"/>
          <w:szCs w:val="24"/>
          <w:lang w:eastAsia="ru-RU"/>
        </w:rPr>
        <w:t> На пешеходных дорожках необходимо предусматривать съезд - бордюрный пандус - на уровень проезда (не менее одного на участок).</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6.5.4.​</w:t>
      </w:r>
      <w:proofErr w:type="gramEnd"/>
      <w:r w:rsidRPr="00204687">
        <w:rPr>
          <w:rFonts w:ascii="Times New Roman" w:eastAsia="Times New Roman" w:hAnsi="Times New Roman" w:cs="Times New Roman"/>
          <w:color w:val="000000"/>
          <w:sz w:val="24"/>
          <w:szCs w:val="24"/>
          <w:lang w:eastAsia="ru-RU"/>
        </w:rPr>
        <w:t xml:space="preserve"> Рекомендуется формировать посадки густого высокорастущего кустарника с высокой степенью </w:t>
      </w:r>
      <w:proofErr w:type="spellStart"/>
      <w:r w:rsidRPr="00204687">
        <w:rPr>
          <w:rFonts w:ascii="Times New Roman" w:eastAsia="Times New Roman" w:hAnsi="Times New Roman" w:cs="Times New Roman"/>
          <w:color w:val="000000"/>
          <w:sz w:val="24"/>
          <w:szCs w:val="24"/>
          <w:lang w:eastAsia="ru-RU"/>
        </w:rPr>
        <w:t>фитонцидности</w:t>
      </w:r>
      <w:proofErr w:type="spellEnd"/>
      <w:r w:rsidRPr="00204687">
        <w:rPr>
          <w:rFonts w:ascii="Times New Roman" w:eastAsia="Times New Roman" w:hAnsi="Times New Roman" w:cs="Times New Roman"/>
          <w:color w:val="000000"/>
          <w:sz w:val="24"/>
          <w:szCs w:val="24"/>
          <w:lang w:eastAsia="ru-RU"/>
        </w:rPr>
        <w:t xml:space="preserve"> и посадки деревьев вдоль границ участка, а также интенсивное использование деревьев с высоко поднятой кроной для защиты от излишней инсоляции и перегрева территорий хранения автотранспортных средств.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6.5.5.​</w:t>
      </w:r>
      <w:proofErr w:type="gramEnd"/>
      <w:r w:rsidRPr="00204687">
        <w:rPr>
          <w:rFonts w:ascii="Times New Roman" w:eastAsia="Times New Roman" w:hAnsi="Times New Roman" w:cs="Times New Roman"/>
          <w:color w:val="000000"/>
          <w:sz w:val="24"/>
          <w:szCs w:val="24"/>
          <w:lang w:eastAsia="ru-RU"/>
        </w:rPr>
        <w:t xml:space="preserve"> На сооружениях для длительного и кратковременного хранения автотранспортных средств с плоской и </w:t>
      </w:r>
      <w:proofErr w:type="spellStart"/>
      <w:r w:rsidRPr="00204687">
        <w:rPr>
          <w:rFonts w:ascii="Times New Roman" w:eastAsia="Times New Roman" w:hAnsi="Times New Roman" w:cs="Times New Roman"/>
          <w:color w:val="000000"/>
          <w:sz w:val="24"/>
          <w:szCs w:val="24"/>
          <w:lang w:eastAsia="ru-RU"/>
        </w:rPr>
        <w:t>малоуклонной</w:t>
      </w:r>
      <w:proofErr w:type="spellEnd"/>
      <w:r w:rsidRPr="00204687">
        <w:rPr>
          <w:rFonts w:ascii="Times New Roman" w:eastAsia="Times New Roman" w:hAnsi="Times New Roman" w:cs="Times New Roman"/>
          <w:color w:val="000000"/>
          <w:sz w:val="24"/>
          <w:szCs w:val="24"/>
          <w:lang w:eastAsia="ru-RU"/>
        </w:rPr>
        <w:t xml:space="preserve"> кровлей, размещенного в многоэтажной жилой и общественной застройке, может предусматриваться крышное озеленение. На крышном озеленении рекомендуется предусматривать цветочное оформление, площадь которого должна составлять не менее 10% от площади крышного озеленения, посадку деревьев и кустарников с плоскостной корневой системой.</w:t>
      </w:r>
    </w:p>
    <w:p w:rsidR="00A967D9"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6.5.6.​</w:t>
      </w:r>
      <w:proofErr w:type="gramEnd"/>
      <w:r w:rsidRPr="00204687">
        <w:rPr>
          <w:rFonts w:ascii="Times New Roman" w:eastAsia="Times New Roman" w:hAnsi="Times New Roman" w:cs="Times New Roman"/>
          <w:color w:val="000000"/>
          <w:sz w:val="24"/>
          <w:szCs w:val="24"/>
          <w:lang w:eastAsia="ru-RU"/>
        </w:rPr>
        <w:t> Благоустройство участка территории, автостоянок рекомендуется представлять твердым видом покрытия дорожек и проездов, осветительным оборудованием. Гаражные сооружения или отсеки рекомендуется предусматривать унифицированными, с элементами озеленения и размещением ограждений.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
    <w:p w:rsidR="00A967D9" w:rsidRDefault="00A967D9" w:rsidP="00A967D9">
      <w:pPr>
        <w:shd w:val="clear" w:color="auto" w:fill="FFFFFF"/>
        <w:ind w:firstLine="566"/>
        <w:jc w:val="center"/>
        <w:rPr>
          <w:rFonts w:ascii="Times New Roman" w:eastAsia="Times New Roman" w:hAnsi="Times New Roman" w:cs="Times New Roman"/>
          <w:b/>
          <w:bCs/>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7.​</w:t>
      </w:r>
      <w:proofErr w:type="gramEnd"/>
      <w:r w:rsidRPr="00204687">
        <w:rPr>
          <w:rFonts w:ascii="Times New Roman" w:eastAsia="Times New Roman" w:hAnsi="Times New Roman" w:cs="Times New Roman"/>
          <w:color w:val="000000"/>
          <w:sz w:val="24"/>
          <w:szCs w:val="24"/>
          <w:lang w:eastAsia="ru-RU"/>
        </w:rPr>
        <w:t> </w:t>
      </w:r>
      <w:bookmarkStart w:id="19" w:name="_Toc472352460"/>
      <w:r w:rsidRPr="00204687">
        <w:rPr>
          <w:rFonts w:ascii="Times New Roman" w:eastAsia="Times New Roman" w:hAnsi="Times New Roman" w:cs="Times New Roman"/>
          <w:b/>
          <w:bCs/>
          <w:color w:val="000000"/>
          <w:sz w:val="24"/>
          <w:szCs w:val="24"/>
          <w:lang w:eastAsia="ru-RU"/>
        </w:rPr>
        <w:t>БЛАГОУСТРОЙСТВО ТЕРРИТОРИЙ РЕКРЕАЦИОННОГО НАЗНАЧЕНИЯ</w:t>
      </w:r>
      <w:bookmarkEnd w:id="19"/>
    </w:p>
    <w:p w:rsidR="00A967D9" w:rsidRPr="00204687"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7.1.​</w:t>
      </w:r>
      <w:proofErr w:type="gramEnd"/>
      <w:r w:rsidRPr="00204687">
        <w:rPr>
          <w:rFonts w:ascii="Times New Roman" w:eastAsia="Times New Roman" w:hAnsi="Times New Roman" w:cs="Times New Roman"/>
          <w:color w:val="000000"/>
          <w:sz w:val="24"/>
          <w:szCs w:val="24"/>
          <w:lang w:eastAsia="ru-RU"/>
        </w:rPr>
        <w:t> </w:t>
      </w:r>
      <w:r w:rsidRPr="00204687">
        <w:rPr>
          <w:rFonts w:ascii="Times New Roman" w:eastAsia="Times New Roman" w:hAnsi="Times New Roman" w:cs="Times New Roman"/>
          <w:i/>
          <w:iCs/>
          <w:color w:val="000000"/>
          <w:sz w:val="24"/>
          <w:szCs w:val="24"/>
          <w:lang w:eastAsia="ru-RU"/>
        </w:rPr>
        <w:t>Общие положения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7.1.1.​</w:t>
      </w:r>
      <w:proofErr w:type="gramEnd"/>
      <w:r w:rsidRPr="00204687">
        <w:rPr>
          <w:rFonts w:ascii="Times New Roman" w:eastAsia="Times New Roman" w:hAnsi="Times New Roman" w:cs="Times New Roman"/>
          <w:color w:val="000000"/>
          <w:sz w:val="24"/>
          <w:szCs w:val="24"/>
          <w:lang w:eastAsia="ru-RU"/>
        </w:rPr>
        <w:t> Объектами нормирования благоустройства на территориях рекреационного назначения являются объекты рекреации - части территорий зон особо охраняемых природных территорий: зоны отдыха, парки, сады, бульвары, скверы. Проектирование благоустройства объектов рекреации должно производиться в соответствии с установленными режимами хозяйственной деятельности для территорий зон особо охраняемых природных территорий.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7.1.2.​</w:t>
      </w:r>
      <w:proofErr w:type="gramEnd"/>
      <w:r w:rsidRPr="00204687">
        <w:rPr>
          <w:rFonts w:ascii="Times New Roman" w:eastAsia="Times New Roman" w:hAnsi="Times New Roman" w:cs="Times New Roman"/>
          <w:color w:val="000000"/>
          <w:sz w:val="24"/>
          <w:szCs w:val="24"/>
          <w:lang w:eastAsia="ru-RU"/>
        </w:rPr>
        <w:t> Благоустройство памятников садово-паркового искусства, истории и архитектуры включает реконструкцию или реставрацию их исторического облика, планировки, озеленения, включая воссоздание ассортимента растений. Оборудование и оснащение территории парка элементами благоустройства рекомендуется проектировать в соответствии с историко-культурным регламентом территории, на которой он расположен (при его наличии).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7.1.3.​</w:t>
      </w:r>
      <w:proofErr w:type="gramEnd"/>
      <w:r w:rsidRPr="00204687">
        <w:rPr>
          <w:rFonts w:ascii="Times New Roman" w:eastAsia="Times New Roman" w:hAnsi="Times New Roman" w:cs="Times New Roman"/>
          <w:color w:val="000000"/>
          <w:sz w:val="24"/>
          <w:szCs w:val="24"/>
          <w:lang w:eastAsia="ru-RU"/>
        </w:rPr>
        <w:t xml:space="preserve"> Планировочная структура объектов рекреации должна соответствовать градостроительным, функциональным и природным особенностям территории. При </w:t>
      </w:r>
      <w:r w:rsidRPr="00204687">
        <w:rPr>
          <w:rFonts w:ascii="Times New Roman" w:eastAsia="Times New Roman" w:hAnsi="Times New Roman" w:cs="Times New Roman"/>
          <w:color w:val="000000"/>
          <w:sz w:val="24"/>
          <w:szCs w:val="24"/>
          <w:lang w:eastAsia="ru-RU"/>
        </w:rPr>
        <w:lastRenderedPageBreak/>
        <w:t xml:space="preserve">проектировании благоустройства необходимо обеспечивать приоритет природоохранных факторов: для крупных объектов рекреации - </w:t>
      </w:r>
      <w:proofErr w:type="spellStart"/>
      <w:r w:rsidRPr="00204687">
        <w:rPr>
          <w:rFonts w:ascii="Times New Roman" w:eastAsia="Times New Roman" w:hAnsi="Times New Roman" w:cs="Times New Roman"/>
          <w:color w:val="000000"/>
          <w:sz w:val="24"/>
          <w:szCs w:val="24"/>
          <w:lang w:eastAsia="ru-RU"/>
        </w:rPr>
        <w:t>ненарушение</w:t>
      </w:r>
      <w:proofErr w:type="spellEnd"/>
      <w:r w:rsidRPr="00204687">
        <w:rPr>
          <w:rFonts w:ascii="Times New Roman" w:eastAsia="Times New Roman" w:hAnsi="Times New Roman" w:cs="Times New Roman"/>
          <w:color w:val="000000"/>
          <w:sz w:val="24"/>
          <w:szCs w:val="24"/>
          <w:lang w:eastAsia="ru-RU"/>
        </w:rPr>
        <w:t xml:space="preserve"> природного, естественного характера ландшафта; для малых объектов рекреации (скверы, бульвары, сады) - активный уход за насаждениями; для всех объектов рекреации - защита от высоких техногенных и рекреационных нагрузок населенного пункта.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7.1.4.​</w:t>
      </w:r>
      <w:proofErr w:type="gramEnd"/>
      <w:r w:rsidRPr="00204687">
        <w:rPr>
          <w:rFonts w:ascii="Times New Roman" w:eastAsia="Times New Roman" w:hAnsi="Times New Roman" w:cs="Times New Roman"/>
          <w:color w:val="000000"/>
          <w:sz w:val="24"/>
          <w:szCs w:val="24"/>
          <w:lang w:eastAsia="ru-RU"/>
        </w:rPr>
        <w:t> При реконструкции объектов рекреации необходимо предусматривать:</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для лесопарков: создание экосистем, способных к устойчивому функционированию, проведение функционального зонирования территории в зависимости от ценности ландшафтов и насаждений с установлением предельной рекреационной нагрузки, режимов использования и мероприятий благоустройства для различных зон лесопарка;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для парков и садов: реконструкция планировочной структуры (например, изменение плотности дорожно-</w:t>
      </w:r>
      <w:proofErr w:type="spellStart"/>
      <w:r w:rsidRPr="00204687">
        <w:rPr>
          <w:rFonts w:ascii="Times New Roman" w:eastAsia="Times New Roman" w:hAnsi="Times New Roman" w:cs="Times New Roman"/>
          <w:color w:val="000000"/>
          <w:sz w:val="24"/>
          <w:szCs w:val="24"/>
          <w:lang w:eastAsia="ru-RU"/>
        </w:rPr>
        <w:t>тропиночной</w:t>
      </w:r>
      <w:proofErr w:type="spellEnd"/>
      <w:r w:rsidRPr="00204687">
        <w:rPr>
          <w:rFonts w:ascii="Times New Roman" w:eastAsia="Times New Roman" w:hAnsi="Times New Roman" w:cs="Times New Roman"/>
          <w:color w:val="000000"/>
          <w:sz w:val="24"/>
          <w:szCs w:val="24"/>
          <w:lang w:eastAsia="ru-RU"/>
        </w:rPr>
        <w:t xml:space="preserve"> сети), </w:t>
      </w:r>
      <w:proofErr w:type="spellStart"/>
      <w:r w:rsidRPr="00204687">
        <w:rPr>
          <w:rFonts w:ascii="Times New Roman" w:eastAsia="Times New Roman" w:hAnsi="Times New Roman" w:cs="Times New Roman"/>
          <w:color w:val="000000"/>
          <w:sz w:val="24"/>
          <w:szCs w:val="24"/>
          <w:lang w:eastAsia="ru-RU"/>
        </w:rPr>
        <w:t>разреживание</w:t>
      </w:r>
      <w:proofErr w:type="spellEnd"/>
      <w:r w:rsidRPr="00204687">
        <w:rPr>
          <w:rFonts w:ascii="Times New Roman" w:eastAsia="Times New Roman" w:hAnsi="Times New Roman" w:cs="Times New Roman"/>
          <w:color w:val="000000"/>
          <w:sz w:val="24"/>
          <w:szCs w:val="24"/>
          <w:lang w:eastAsia="ru-RU"/>
        </w:rPr>
        <w:t xml:space="preserve"> участков с повышенной плотностью насаждений, удаление больных, старых, недекоративных потерявших декоративность деревьев и растений малоценных видов, их замена на декоративно-лиственные и красивоцветущие формы деревьев и кустарников, организация площадок отдыха, детских площадок;</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7.1.5.​</w:t>
      </w:r>
      <w:proofErr w:type="gramEnd"/>
      <w:r w:rsidRPr="00204687">
        <w:rPr>
          <w:rFonts w:ascii="Times New Roman" w:eastAsia="Times New Roman" w:hAnsi="Times New Roman" w:cs="Times New Roman"/>
          <w:color w:val="000000"/>
          <w:sz w:val="24"/>
          <w:szCs w:val="24"/>
          <w:lang w:eastAsia="ru-RU"/>
        </w:rPr>
        <w:t> Проектирование инженерных коммуникаций на территориях рекреационного назначения необходимо вести с учетом экологических особенностей территории, преимущественно в проходных коллекторах или в обход объекта рекреации.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7.2.​</w:t>
      </w:r>
      <w:proofErr w:type="gramEnd"/>
      <w:r w:rsidRPr="00204687">
        <w:rPr>
          <w:rFonts w:ascii="Times New Roman" w:eastAsia="Times New Roman" w:hAnsi="Times New Roman" w:cs="Times New Roman"/>
          <w:color w:val="000000"/>
          <w:sz w:val="24"/>
          <w:szCs w:val="24"/>
          <w:lang w:eastAsia="ru-RU"/>
        </w:rPr>
        <w:t> </w:t>
      </w:r>
      <w:r w:rsidRPr="00204687">
        <w:rPr>
          <w:rFonts w:ascii="Times New Roman" w:eastAsia="Times New Roman" w:hAnsi="Times New Roman" w:cs="Times New Roman"/>
          <w:i/>
          <w:iCs/>
          <w:color w:val="000000"/>
          <w:sz w:val="24"/>
          <w:szCs w:val="24"/>
          <w:lang w:eastAsia="ru-RU"/>
        </w:rPr>
        <w:t>Зоны отдыха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7.2.1.​</w:t>
      </w:r>
      <w:proofErr w:type="gramEnd"/>
      <w:r w:rsidRPr="00204687">
        <w:rPr>
          <w:rFonts w:ascii="Times New Roman" w:eastAsia="Times New Roman" w:hAnsi="Times New Roman" w:cs="Times New Roman"/>
          <w:color w:val="000000"/>
          <w:sz w:val="24"/>
          <w:szCs w:val="24"/>
          <w:lang w:eastAsia="ru-RU"/>
        </w:rPr>
        <w:t> Зоны отдыха - территории, предназначенные и обустроенные для организации активного массового отдыха, купания и рекреации.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7.2.2.​</w:t>
      </w:r>
      <w:proofErr w:type="gramEnd"/>
      <w:r w:rsidRPr="00204687">
        <w:rPr>
          <w:rFonts w:ascii="Times New Roman" w:eastAsia="Times New Roman" w:hAnsi="Times New Roman" w:cs="Times New Roman"/>
          <w:color w:val="000000"/>
          <w:sz w:val="24"/>
          <w:szCs w:val="24"/>
          <w:lang w:eastAsia="ru-RU"/>
        </w:rPr>
        <w:t> При проектировании зон отдыха в прибрежной части водоемов площадь пляжа и протяженность береговой линии пляжей обычно принимаются по расчету количества посетителей.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7.2.3.​</w:t>
      </w:r>
      <w:proofErr w:type="gramEnd"/>
      <w:r w:rsidRPr="00204687">
        <w:rPr>
          <w:rFonts w:ascii="Times New Roman" w:eastAsia="Times New Roman" w:hAnsi="Times New Roman" w:cs="Times New Roman"/>
          <w:color w:val="000000"/>
          <w:sz w:val="24"/>
          <w:szCs w:val="24"/>
          <w:lang w:eastAsia="ru-RU"/>
        </w:rPr>
        <w:t> На территории зоны отдыха рекомендуется размещать: пункт медицинского обслуживания с проездом, спасательную станцию, пешеходные дорожки, инженерное оборудование (питьевое водоснабжение и водоотведение, защита от попадания загрязненного поверхностного стока в водоем). Медицинский пункт обычно располагают рядом со спасательной станцией и оснащают надписью "Медпункт" или изображением красного креста на белом фоне, а также - местом парковки санитарного транспорта с возможностью беспрепятственного подъезда машины скорой помощи. Помещение медпункта рекомендуется устанавливать площадью не менее 12 кв. м, имеющим естественное и искусственное освещение, водопровод и туалет.</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7.2.4.​</w:t>
      </w:r>
      <w:proofErr w:type="gramEnd"/>
      <w:r w:rsidRPr="00204687">
        <w:rPr>
          <w:rFonts w:ascii="Times New Roman" w:eastAsia="Times New Roman" w:hAnsi="Times New Roman" w:cs="Times New Roman"/>
          <w:color w:val="000000"/>
          <w:sz w:val="24"/>
          <w:szCs w:val="24"/>
          <w:lang w:eastAsia="ru-RU"/>
        </w:rPr>
        <w:t> Обязательный перечень элементов благоустройства на территории зоны отдыха включает: твердые виды покрытия проезда, комбинированные - дорожек (плитка, утопленная в газон), озеленение, питьевые фонтанчики, скамьи, урны, малые контейнеры для мусора, оборудование пляжа (навесы от солнца, лежаки, кабинки для переодевания), туалетные кабины.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7.2.5.​</w:t>
      </w:r>
      <w:proofErr w:type="gramEnd"/>
      <w:r w:rsidRPr="00204687">
        <w:rPr>
          <w:rFonts w:ascii="Times New Roman" w:eastAsia="Times New Roman" w:hAnsi="Times New Roman" w:cs="Times New Roman"/>
          <w:color w:val="000000"/>
          <w:sz w:val="24"/>
          <w:szCs w:val="24"/>
          <w:lang w:eastAsia="ru-RU"/>
        </w:rPr>
        <w:t> При проектировании озеленения территории объектов необходимо обеспечивать:</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-произвести оценку существующей растительности, состояния древесных растений и травянистого покрова;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-произвести выявление сухих поврежденных вредителями древесных растений, разработать мероприятия по их удалению с объектов,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сохранение травяного покрова, древесно-кустарниковой и прибрежной растительности не менее, чем на 80 % общей площади зоны отдыха;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озеленение и формирование берегов водоема (берегоукрепительный пояс на оползневых и эродируемых склонах, склоновые водозадерживающие пояса - головной дренаж и пр.);</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недопущение использования территории зоны отдыха для иных целей (выгуливания собак, устройства игровых городков, аттракционов и т.п.).</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7.2.6.​</w:t>
      </w:r>
      <w:proofErr w:type="gramEnd"/>
      <w:r w:rsidRPr="00204687">
        <w:rPr>
          <w:rFonts w:ascii="Times New Roman" w:eastAsia="Times New Roman" w:hAnsi="Times New Roman" w:cs="Times New Roman"/>
          <w:color w:val="000000"/>
          <w:sz w:val="24"/>
          <w:szCs w:val="24"/>
          <w:lang w:eastAsia="ru-RU"/>
        </w:rPr>
        <w:t> Возможно размещение ограждения, уличного технического оборудования (торговые тележки "вода", "мороженое"). Возможно размещение некапитальных нестационарных сооружений мелкорозничной торговли и питания, туалетных кабин.</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7.3.​</w:t>
      </w:r>
      <w:proofErr w:type="gramEnd"/>
      <w:r w:rsidRPr="00204687">
        <w:rPr>
          <w:rFonts w:ascii="Times New Roman" w:eastAsia="Times New Roman" w:hAnsi="Times New Roman" w:cs="Times New Roman"/>
          <w:color w:val="000000"/>
          <w:sz w:val="24"/>
          <w:szCs w:val="24"/>
          <w:lang w:eastAsia="ru-RU"/>
        </w:rPr>
        <w:t> </w:t>
      </w:r>
      <w:r w:rsidRPr="00204687">
        <w:rPr>
          <w:rFonts w:ascii="Times New Roman" w:eastAsia="Times New Roman" w:hAnsi="Times New Roman" w:cs="Times New Roman"/>
          <w:i/>
          <w:iCs/>
          <w:color w:val="000000"/>
          <w:sz w:val="24"/>
          <w:szCs w:val="24"/>
          <w:lang w:eastAsia="ru-RU"/>
        </w:rPr>
        <w:t>Парки.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7.3.1.​</w:t>
      </w:r>
      <w:proofErr w:type="gramEnd"/>
      <w:r w:rsidRPr="00204687">
        <w:rPr>
          <w:rFonts w:ascii="Times New Roman" w:eastAsia="Times New Roman" w:hAnsi="Times New Roman" w:cs="Times New Roman"/>
          <w:color w:val="000000"/>
          <w:sz w:val="24"/>
          <w:szCs w:val="24"/>
          <w:lang w:eastAsia="ru-RU"/>
        </w:rPr>
        <w:t> На территории муниципального образования проектируются следующие виды парков: многофункциональные, специализированные, парки жилых районов.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По ландшафтно-генетическим условиям - парки на пересеченном рельефе, парки по берегам водоёмов, рек, парки на территориях, занятых лесными насаждениями.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lastRenderedPageBreak/>
        <w:t>Проектирование благоустройства территории парка зависит от его функционального назначения.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При проектировании парка на территории 10 га и более рекомендуется предусматривать систему местных проездов для функционирования мини-транспорта, оборудованную остановочными павильонами (навес от дождя, скамья, урна, расписание движения транспорта).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7.3.2.​</w:t>
      </w:r>
      <w:proofErr w:type="gramEnd"/>
      <w:r w:rsidRPr="00204687">
        <w:rPr>
          <w:rFonts w:ascii="Times New Roman" w:eastAsia="Times New Roman" w:hAnsi="Times New Roman" w:cs="Times New Roman"/>
          <w:color w:val="000000"/>
          <w:sz w:val="24"/>
          <w:szCs w:val="24"/>
          <w:lang w:eastAsia="ru-RU"/>
        </w:rPr>
        <w:t> Многофункциональный парк</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7.3.2.1.​</w:t>
      </w:r>
      <w:proofErr w:type="gramEnd"/>
      <w:r w:rsidRPr="00204687">
        <w:rPr>
          <w:rFonts w:ascii="Times New Roman" w:eastAsia="Times New Roman" w:hAnsi="Times New Roman" w:cs="Times New Roman"/>
          <w:color w:val="000000"/>
          <w:sz w:val="24"/>
          <w:szCs w:val="24"/>
          <w:lang w:eastAsia="ru-RU"/>
        </w:rPr>
        <w:t> Многофункциональный парк предназначен для периодического массового отдыха, развлечения, активного и тихого отдыха, устройства аттракционов для взрослых и детей.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7.3.2.2.​</w:t>
      </w:r>
      <w:proofErr w:type="gramEnd"/>
      <w:r w:rsidRPr="00204687">
        <w:rPr>
          <w:rFonts w:ascii="Times New Roman" w:eastAsia="Times New Roman" w:hAnsi="Times New Roman" w:cs="Times New Roman"/>
          <w:color w:val="000000"/>
          <w:sz w:val="24"/>
          <w:szCs w:val="24"/>
          <w:lang w:eastAsia="ru-RU"/>
        </w:rPr>
        <w:t> На территории многофункционального парка необходимо предусматривать: систему аллей, дорожек и площадок, парковые сооружения (аттракционы, беседки, павильоны, туалеты и др.). Мероприятия благоустройства и плотность дорожек в различных зонах парка должны соответствовать допустимой рекреационной нагрузке (таблицы 4, 5 Приложения № 1 к настоящим Правилам). Назначение и размеры площадок, вместимость парковых сооружений рекомендуется проектировать с учетом Приложения № 3 к настоящим Правилам.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7.3.2.3.​  Обязательный перечень элементов благоустройства на территории многофункционального парка включает: твердые виды покрытия (плиточное мощение) основных дорожек и площадок (кроме спортивных и детских), элементы сопряжения поверхностей, озеленение, элементы декоративно-прикладного оформления, водные устройства (водоемы, фонтаны), скамьи, урны и малые контейнеры для мусора, ограждение (парка в целом, зон аттракционов, отдельных площадок или насаждений), оборудование площадок, уличное техническое оборудование (тележки "вода", "мороженое"), осветительное оборудование, оборудование архитектурно-декоративного освещения, носители информации о зоне парка или о парке в целом, административно-хозяйственную зону, теплицы.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7.3.2.4.​</w:t>
      </w:r>
      <w:proofErr w:type="gramEnd"/>
      <w:r w:rsidRPr="00204687">
        <w:rPr>
          <w:rFonts w:ascii="Times New Roman" w:eastAsia="Times New Roman" w:hAnsi="Times New Roman" w:cs="Times New Roman"/>
          <w:color w:val="000000"/>
          <w:sz w:val="24"/>
          <w:szCs w:val="24"/>
          <w:lang w:eastAsia="ru-RU"/>
        </w:rPr>
        <w:t> Рекомендуется применение различных видов и приемов озеленения: вертикального (</w:t>
      </w:r>
      <w:proofErr w:type="spellStart"/>
      <w:r w:rsidRPr="00204687">
        <w:rPr>
          <w:rFonts w:ascii="Times New Roman" w:eastAsia="Times New Roman" w:hAnsi="Times New Roman" w:cs="Times New Roman"/>
          <w:color w:val="000000"/>
          <w:sz w:val="24"/>
          <w:szCs w:val="24"/>
          <w:lang w:eastAsia="ru-RU"/>
        </w:rPr>
        <w:t>перголы</w:t>
      </w:r>
      <w:proofErr w:type="spellEnd"/>
      <w:r w:rsidRPr="00204687">
        <w:rPr>
          <w:rFonts w:ascii="Times New Roman" w:eastAsia="Times New Roman" w:hAnsi="Times New Roman" w:cs="Times New Roman"/>
          <w:color w:val="000000"/>
          <w:sz w:val="24"/>
          <w:szCs w:val="24"/>
          <w:lang w:eastAsia="ru-RU"/>
        </w:rPr>
        <w:t>, трельяжи, шпалеры), мобильного (контейнеры, вазоны), создание декоративных композиций из деревьев, кустарников, цветочного оформления, экзотических видов растений.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7.3.2.5.​</w:t>
      </w:r>
      <w:proofErr w:type="gramEnd"/>
      <w:r w:rsidRPr="00204687">
        <w:rPr>
          <w:rFonts w:ascii="Times New Roman" w:eastAsia="Times New Roman" w:hAnsi="Times New Roman" w:cs="Times New Roman"/>
          <w:color w:val="000000"/>
          <w:sz w:val="24"/>
          <w:szCs w:val="24"/>
          <w:lang w:eastAsia="ru-RU"/>
        </w:rPr>
        <w:t> Возможно размещение некапитальных нестационарных сооружений мелкорозничной торговли и питания, туалетных кабин.</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7.3.3.​</w:t>
      </w:r>
      <w:proofErr w:type="gramEnd"/>
      <w:r w:rsidRPr="00204687">
        <w:rPr>
          <w:rFonts w:ascii="Times New Roman" w:eastAsia="Times New Roman" w:hAnsi="Times New Roman" w:cs="Times New Roman"/>
          <w:color w:val="000000"/>
          <w:sz w:val="24"/>
          <w:szCs w:val="24"/>
          <w:lang w:eastAsia="ru-RU"/>
        </w:rPr>
        <w:t> Специализированные парки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7.3.3.1.​</w:t>
      </w:r>
      <w:proofErr w:type="gramEnd"/>
      <w:r w:rsidRPr="00204687">
        <w:rPr>
          <w:rFonts w:ascii="Times New Roman" w:eastAsia="Times New Roman" w:hAnsi="Times New Roman" w:cs="Times New Roman"/>
          <w:color w:val="000000"/>
          <w:sz w:val="24"/>
          <w:szCs w:val="24"/>
          <w:lang w:eastAsia="ru-RU"/>
        </w:rPr>
        <w:t>  Специализированные парки муниципального образования предназначены для организации специализированных видов отдыха. Состав и количество парковых сооружений, элементы благоустройства, как правило, зависят от тематической направленности парка, определяются заданием на проектирование и проектным решением.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7.3.3.2.​</w:t>
      </w:r>
      <w:proofErr w:type="gramEnd"/>
      <w:r w:rsidRPr="00204687">
        <w:rPr>
          <w:rFonts w:ascii="Times New Roman" w:eastAsia="Times New Roman" w:hAnsi="Times New Roman" w:cs="Times New Roman"/>
          <w:color w:val="000000"/>
          <w:sz w:val="24"/>
          <w:szCs w:val="24"/>
          <w:lang w:eastAsia="ru-RU"/>
        </w:rPr>
        <w:t>  Обязательный перечень элементов благоустройства на территории специализированных парков включает: твердые виды покрытия основных дорожек, элементы сопряжения поверхностей, скамьи, урны, информационное оборудование (схема парка). Допускается размещение ограждения, туалетных кабин.</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7.3.4.​</w:t>
      </w:r>
      <w:proofErr w:type="gramEnd"/>
      <w:r w:rsidRPr="00204687">
        <w:rPr>
          <w:rFonts w:ascii="Times New Roman" w:eastAsia="Times New Roman" w:hAnsi="Times New Roman" w:cs="Times New Roman"/>
          <w:color w:val="000000"/>
          <w:sz w:val="24"/>
          <w:szCs w:val="24"/>
          <w:lang w:eastAsia="ru-RU"/>
        </w:rPr>
        <w:t> Парк жилого района.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7.3.4.1.​</w:t>
      </w:r>
      <w:proofErr w:type="gramEnd"/>
      <w:r w:rsidRPr="00204687">
        <w:rPr>
          <w:rFonts w:ascii="Times New Roman" w:eastAsia="Times New Roman" w:hAnsi="Times New Roman" w:cs="Times New Roman"/>
          <w:color w:val="000000"/>
          <w:sz w:val="24"/>
          <w:szCs w:val="24"/>
          <w:lang w:eastAsia="ru-RU"/>
        </w:rPr>
        <w:t> Парк жилого района предназначен для организации активного и тихого отдыха населения жилого района. На территории парка следует предусматривать: систему аллей и дорожек, площадки (детские, тихого и активного отдыха, спортивные). Рядом с территорией парка или в его составе может быть расположен спортивный комплекс жилого района, детские спортивно-игровые комплексы, места для катания на роликах.</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7.3.4.2.​</w:t>
      </w:r>
      <w:proofErr w:type="gramEnd"/>
      <w:r w:rsidRPr="00204687">
        <w:rPr>
          <w:rFonts w:ascii="Times New Roman" w:eastAsia="Times New Roman" w:hAnsi="Times New Roman" w:cs="Times New Roman"/>
          <w:color w:val="000000"/>
          <w:sz w:val="24"/>
          <w:szCs w:val="24"/>
          <w:lang w:eastAsia="ru-RU"/>
        </w:rPr>
        <w:t> Как правило, обязательный перечень элементов благоустройства на территории парка жилого района включает: твердые виды покрытия основных дорожек, элементы сопряжения поверхностей, озеленение, скамьи, урны и малые контейнеры для мусора, оборудование площадок, осветительное оборудование.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7.3.4.3.​</w:t>
      </w:r>
      <w:proofErr w:type="gramEnd"/>
      <w:r w:rsidRPr="00204687">
        <w:rPr>
          <w:rFonts w:ascii="Times New Roman" w:eastAsia="Times New Roman" w:hAnsi="Times New Roman" w:cs="Times New Roman"/>
          <w:color w:val="000000"/>
          <w:sz w:val="24"/>
          <w:szCs w:val="24"/>
          <w:lang w:eastAsia="ru-RU"/>
        </w:rPr>
        <w:t> При разработке проектных мероприятий по озеленению в парке жилого района необходимо учитывать формируемые типы пространственной структуры и типы насаждений; в зависимости от функционально-планировочной организации территории рекомендуется предусматривать цветочное оформление с использованием видов растений, характерных для данной климатической зоны.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7.3.4.4.​</w:t>
      </w:r>
      <w:proofErr w:type="gramEnd"/>
      <w:r w:rsidRPr="00204687">
        <w:rPr>
          <w:rFonts w:ascii="Times New Roman" w:eastAsia="Times New Roman" w:hAnsi="Times New Roman" w:cs="Times New Roman"/>
          <w:color w:val="000000"/>
          <w:sz w:val="24"/>
          <w:szCs w:val="24"/>
          <w:lang w:eastAsia="ru-RU"/>
        </w:rPr>
        <w:t> Возможно предусматривать ограждение территории парка, размещение уличного технического оборудования (торговые тележки "вода", "мороженое") и некапитальных нестационарных сооружений питания (летние кафе).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lastRenderedPageBreak/>
        <w:t>7.4.​</w:t>
      </w:r>
      <w:proofErr w:type="gramEnd"/>
      <w:r w:rsidRPr="00204687">
        <w:rPr>
          <w:rFonts w:ascii="Times New Roman" w:eastAsia="Times New Roman" w:hAnsi="Times New Roman" w:cs="Times New Roman"/>
          <w:color w:val="000000"/>
          <w:sz w:val="24"/>
          <w:szCs w:val="24"/>
          <w:lang w:eastAsia="ru-RU"/>
        </w:rPr>
        <w:t> </w:t>
      </w:r>
      <w:r w:rsidRPr="00204687">
        <w:rPr>
          <w:rFonts w:ascii="Times New Roman" w:eastAsia="Times New Roman" w:hAnsi="Times New Roman" w:cs="Times New Roman"/>
          <w:i/>
          <w:iCs/>
          <w:color w:val="000000"/>
          <w:sz w:val="24"/>
          <w:szCs w:val="24"/>
          <w:lang w:eastAsia="ru-RU"/>
        </w:rPr>
        <w:t>Сады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7.4.1.​</w:t>
      </w:r>
      <w:proofErr w:type="gramEnd"/>
      <w:r w:rsidRPr="00204687">
        <w:rPr>
          <w:rFonts w:ascii="Times New Roman" w:eastAsia="Times New Roman" w:hAnsi="Times New Roman" w:cs="Times New Roman"/>
          <w:color w:val="000000"/>
          <w:sz w:val="24"/>
          <w:szCs w:val="24"/>
          <w:lang w:eastAsia="ru-RU"/>
        </w:rPr>
        <w:t> На территории муниципального образования формировать следующие виды садов: сады отдыха и прогулок, сады при сооружениях, сады-выставки, сады на крышах и др.</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7.4.2.​</w:t>
      </w:r>
      <w:proofErr w:type="gramEnd"/>
      <w:r w:rsidRPr="00204687">
        <w:rPr>
          <w:rFonts w:ascii="Times New Roman" w:eastAsia="Times New Roman" w:hAnsi="Times New Roman" w:cs="Times New Roman"/>
          <w:color w:val="000000"/>
          <w:sz w:val="24"/>
          <w:szCs w:val="24"/>
          <w:lang w:eastAsia="ru-RU"/>
        </w:rPr>
        <w:t> Сад отдыха и прогулок</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7.4.2.1.​</w:t>
      </w:r>
      <w:proofErr w:type="gramEnd"/>
      <w:r w:rsidRPr="00204687">
        <w:rPr>
          <w:rFonts w:ascii="Times New Roman" w:eastAsia="Times New Roman" w:hAnsi="Times New Roman" w:cs="Times New Roman"/>
          <w:color w:val="000000"/>
          <w:sz w:val="24"/>
          <w:szCs w:val="24"/>
          <w:lang w:eastAsia="ru-RU"/>
        </w:rPr>
        <w:t> Сад отдыха и прогулок предназначен для организации кратковременного отдыха населения. Допускается транзитное пешеходное движение по территории сада.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7.4.2.2.​</w:t>
      </w:r>
      <w:proofErr w:type="gramEnd"/>
      <w:r w:rsidRPr="00204687">
        <w:rPr>
          <w:rFonts w:ascii="Times New Roman" w:eastAsia="Times New Roman" w:hAnsi="Times New Roman" w:cs="Times New Roman"/>
          <w:color w:val="000000"/>
          <w:sz w:val="24"/>
          <w:szCs w:val="24"/>
          <w:lang w:eastAsia="ru-RU"/>
        </w:rPr>
        <w:t>  Обязательный перечень элементов благоустройства на территории сада отдыха и прогулок включает: твердые виды покрытия дорожек в виде плиточного мощения, элементы сопряжения поверхностей, озеленение, скамьи, урны, уличное техническое оборудование (тележки "вода", "мороженое"), осветительное оборудование.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7.4.2.3.​</w:t>
      </w:r>
      <w:proofErr w:type="gramEnd"/>
      <w:r w:rsidRPr="00204687">
        <w:rPr>
          <w:rFonts w:ascii="Times New Roman" w:eastAsia="Times New Roman" w:hAnsi="Times New Roman" w:cs="Times New Roman"/>
          <w:color w:val="000000"/>
          <w:sz w:val="24"/>
          <w:szCs w:val="24"/>
          <w:lang w:eastAsia="ru-RU"/>
        </w:rPr>
        <w:t>  Рекомендуется предусматривать колористическое решение покрытия, размещение водных устройств, элементов декоративно-прикладного оформления, оборудования архитектурно-декоративного освещения, формирование пейзажного характера озеленения.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7.4.2.4.​</w:t>
      </w:r>
      <w:proofErr w:type="gramEnd"/>
      <w:r w:rsidRPr="00204687">
        <w:rPr>
          <w:rFonts w:ascii="Times New Roman" w:eastAsia="Times New Roman" w:hAnsi="Times New Roman" w:cs="Times New Roman"/>
          <w:color w:val="000000"/>
          <w:sz w:val="24"/>
          <w:szCs w:val="24"/>
          <w:lang w:eastAsia="ru-RU"/>
        </w:rPr>
        <w:t>  Возможно предусматривать размещение ограждения, некапитальных нестационарных сооружений питания (летние кафе).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7.4.3.​</w:t>
      </w:r>
      <w:proofErr w:type="gramEnd"/>
      <w:r w:rsidRPr="00204687">
        <w:rPr>
          <w:rFonts w:ascii="Times New Roman" w:eastAsia="Times New Roman" w:hAnsi="Times New Roman" w:cs="Times New Roman"/>
          <w:color w:val="000000"/>
          <w:sz w:val="24"/>
          <w:szCs w:val="24"/>
          <w:lang w:eastAsia="ru-RU"/>
        </w:rPr>
        <w:t> Сады при зданиях и сооружениях</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7.4.3.1.​</w:t>
      </w:r>
      <w:proofErr w:type="gramEnd"/>
      <w:r w:rsidRPr="00204687">
        <w:rPr>
          <w:rFonts w:ascii="Times New Roman" w:eastAsia="Times New Roman" w:hAnsi="Times New Roman" w:cs="Times New Roman"/>
          <w:color w:val="000000"/>
          <w:sz w:val="24"/>
          <w:szCs w:val="24"/>
          <w:lang w:eastAsia="ru-RU"/>
        </w:rPr>
        <w:t> Сады при зданиях и сооружениях формируются у зданий общественных организаций, зрелищных учреждений и других зданий и сооружений общественного назначения. Планировочная структура сада, как правило, должна обеспечивать рациональные подходы к объекту и быструю эвакуацию посетителей.</w:t>
      </w:r>
    </w:p>
    <w:p w:rsidR="00A967D9"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7.4.3.2.​</w:t>
      </w:r>
      <w:proofErr w:type="gramEnd"/>
      <w:r w:rsidRPr="00204687">
        <w:rPr>
          <w:rFonts w:ascii="Times New Roman" w:eastAsia="Times New Roman" w:hAnsi="Times New Roman" w:cs="Times New Roman"/>
          <w:color w:val="000000"/>
          <w:sz w:val="24"/>
          <w:szCs w:val="24"/>
          <w:lang w:eastAsia="ru-RU"/>
        </w:rPr>
        <w:t>  Обязательный, рекомендуемый и допускаемый перечень элементов благоустройства сада рекомендуется принимать согласно пункту 7.4.2.2. настоящих Правил. Приемы озеленения и цветочного оформления рекомендуется применять в зависимости от функционального назначения зданий и сооружений: партерные (репрезентативный, парадный сад), интерьерные - с площадками отдыха, кулисами, беседками, ландшафтными цветниками (сад при зрелищных учреждениях).</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
    <w:p w:rsidR="00A967D9" w:rsidRDefault="00A967D9" w:rsidP="00A967D9">
      <w:pPr>
        <w:shd w:val="clear" w:color="auto" w:fill="FFFFFF"/>
        <w:jc w:val="center"/>
        <w:rPr>
          <w:rFonts w:ascii="Times New Roman" w:eastAsia="Times New Roman" w:hAnsi="Times New Roman" w:cs="Times New Roman"/>
          <w:b/>
          <w:bCs/>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8.​</w:t>
      </w:r>
      <w:proofErr w:type="gramEnd"/>
      <w:r w:rsidRPr="00204687">
        <w:rPr>
          <w:rFonts w:ascii="Times New Roman" w:eastAsia="Times New Roman" w:hAnsi="Times New Roman" w:cs="Times New Roman"/>
          <w:color w:val="000000"/>
          <w:sz w:val="24"/>
          <w:szCs w:val="24"/>
          <w:lang w:eastAsia="ru-RU"/>
        </w:rPr>
        <w:t> </w:t>
      </w:r>
      <w:bookmarkStart w:id="20" w:name="_Toc472352461"/>
      <w:r w:rsidRPr="00204687">
        <w:rPr>
          <w:rFonts w:ascii="Times New Roman" w:eastAsia="Times New Roman" w:hAnsi="Times New Roman" w:cs="Times New Roman"/>
          <w:b/>
          <w:bCs/>
          <w:color w:val="000000"/>
          <w:sz w:val="24"/>
          <w:szCs w:val="24"/>
          <w:lang w:eastAsia="ru-RU"/>
        </w:rPr>
        <w:t>БЛАГОУСТРОЙСТВО НА ТЕРРИТОРИЯХ ПРОИЗВОДСТВЕННОГО НАЗНАЧЕНИЯ</w:t>
      </w:r>
      <w:bookmarkEnd w:id="20"/>
    </w:p>
    <w:p w:rsidR="00A967D9" w:rsidRPr="00204687" w:rsidRDefault="00A967D9" w:rsidP="00A967D9">
      <w:pPr>
        <w:shd w:val="clear" w:color="auto" w:fill="FFFFFF"/>
        <w:jc w:val="center"/>
        <w:rPr>
          <w:rFonts w:ascii="Times New Roman" w:eastAsia="Times New Roman" w:hAnsi="Times New Roman" w:cs="Times New Roman"/>
          <w:color w:val="000000"/>
          <w:sz w:val="24"/>
          <w:szCs w:val="24"/>
          <w:lang w:eastAsia="ru-RU"/>
        </w:rPr>
      </w:pP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8.1.​</w:t>
      </w:r>
      <w:proofErr w:type="gramEnd"/>
      <w:r w:rsidRPr="00204687">
        <w:rPr>
          <w:rFonts w:ascii="Times New Roman" w:eastAsia="Times New Roman" w:hAnsi="Times New Roman" w:cs="Times New Roman"/>
          <w:color w:val="000000"/>
          <w:sz w:val="24"/>
          <w:szCs w:val="24"/>
          <w:lang w:eastAsia="ru-RU"/>
        </w:rPr>
        <w:t> </w:t>
      </w:r>
      <w:r w:rsidRPr="00204687">
        <w:rPr>
          <w:rFonts w:ascii="Times New Roman" w:eastAsia="Times New Roman" w:hAnsi="Times New Roman" w:cs="Times New Roman"/>
          <w:i/>
          <w:iCs/>
          <w:color w:val="000000"/>
          <w:sz w:val="24"/>
          <w:szCs w:val="24"/>
          <w:lang w:eastAsia="ru-RU"/>
        </w:rPr>
        <w:t>Общие положения.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8.1.1.​</w:t>
      </w:r>
      <w:proofErr w:type="gramEnd"/>
      <w:r w:rsidRPr="00204687">
        <w:rPr>
          <w:rFonts w:ascii="Times New Roman" w:eastAsia="Times New Roman" w:hAnsi="Times New Roman" w:cs="Times New Roman"/>
          <w:color w:val="000000"/>
          <w:sz w:val="24"/>
          <w:szCs w:val="24"/>
          <w:lang w:eastAsia="ru-RU"/>
        </w:rPr>
        <w:t> Требования к проектированию благоустройства на территориях производственного назначения определяются ведомственными нормативами. Объектами нормирования благоустройства на территориях производственного назначения, как правило, являются общественные пространства в зонах производственной застройки и озелененные территории санитарно-защитных зон. Приемы благоустройства и озеленения в зависимости от отраслевой направленности производства рекомендуется применять в соответствии с Приложением № 4 к настоящим Правилам.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8.2.​</w:t>
      </w:r>
      <w:proofErr w:type="gramEnd"/>
      <w:r w:rsidRPr="00204687">
        <w:rPr>
          <w:rFonts w:ascii="Times New Roman" w:eastAsia="Times New Roman" w:hAnsi="Times New Roman" w:cs="Times New Roman"/>
          <w:color w:val="000000"/>
          <w:sz w:val="24"/>
          <w:szCs w:val="24"/>
          <w:lang w:eastAsia="ru-RU"/>
        </w:rPr>
        <w:t> </w:t>
      </w:r>
      <w:r w:rsidRPr="00204687">
        <w:rPr>
          <w:rFonts w:ascii="Times New Roman" w:eastAsia="Times New Roman" w:hAnsi="Times New Roman" w:cs="Times New Roman"/>
          <w:i/>
          <w:iCs/>
          <w:color w:val="000000"/>
          <w:sz w:val="24"/>
          <w:szCs w:val="24"/>
          <w:lang w:eastAsia="ru-RU"/>
        </w:rPr>
        <w:t>Озелененные территории санитарно-защитных зон.</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8.2.1.​</w:t>
      </w:r>
      <w:proofErr w:type="gramEnd"/>
      <w:r w:rsidRPr="00204687">
        <w:rPr>
          <w:rFonts w:ascii="Times New Roman" w:eastAsia="Times New Roman" w:hAnsi="Times New Roman" w:cs="Times New Roman"/>
          <w:color w:val="000000"/>
          <w:sz w:val="24"/>
          <w:szCs w:val="24"/>
          <w:lang w:eastAsia="ru-RU"/>
        </w:rPr>
        <w:t> Площадь озеленения санитарно-защитных зон (СЗЗ) территорий производственного назначения должна определяться проектным решением в соответствии с требованиями СанПиН 2.2.1/2.1.1.1200.</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8.2.2.​</w:t>
      </w:r>
      <w:proofErr w:type="gramEnd"/>
      <w:r w:rsidRPr="00204687">
        <w:rPr>
          <w:rFonts w:ascii="Times New Roman" w:eastAsia="Times New Roman" w:hAnsi="Times New Roman" w:cs="Times New Roman"/>
          <w:color w:val="000000"/>
          <w:sz w:val="24"/>
          <w:szCs w:val="24"/>
          <w:lang w:eastAsia="ru-RU"/>
        </w:rPr>
        <w:t> Обязательный перечень элементов благоустройства озелененных территорий СЗЗ включает: элементы сопряжения озелененного участка с прилегающими территориями (бортовой камень, подпорные стенки, др.), элементы защиты насаждений и участков озеленения.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8.2.3.​</w:t>
      </w:r>
      <w:proofErr w:type="gramEnd"/>
      <w:r w:rsidRPr="00204687">
        <w:rPr>
          <w:rFonts w:ascii="Times New Roman" w:eastAsia="Times New Roman" w:hAnsi="Times New Roman" w:cs="Times New Roman"/>
          <w:color w:val="000000"/>
          <w:sz w:val="24"/>
          <w:szCs w:val="24"/>
          <w:lang w:eastAsia="ru-RU"/>
        </w:rPr>
        <w:t> Озеленение рекомендуется формировать в виде живописных композиций, исключающих однообразие и монотонность.</w:t>
      </w:r>
    </w:p>
    <w:p w:rsidR="00A967D9" w:rsidRDefault="00A967D9" w:rsidP="00A967D9">
      <w:pPr>
        <w:shd w:val="clear" w:color="auto" w:fill="FFFFFF"/>
        <w:ind w:hanging="432"/>
        <w:jc w:val="center"/>
        <w:rPr>
          <w:rFonts w:ascii="Times New Roman" w:eastAsia="Times New Roman" w:hAnsi="Times New Roman" w:cs="Times New Roman"/>
          <w:color w:val="000000"/>
          <w:sz w:val="24"/>
          <w:szCs w:val="24"/>
          <w:lang w:eastAsia="ru-RU"/>
        </w:rPr>
      </w:pPr>
    </w:p>
    <w:p w:rsidR="00A967D9" w:rsidRDefault="00A967D9" w:rsidP="00A967D9">
      <w:pPr>
        <w:shd w:val="clear" w:color="auto" w:fill="FFFFFF"/>
        <w:ind w:hanging="432"/>
        <w:jc w:val="center"/>
        <w:rPr>
          <w:rFonts w:ascii="Times New Roman" w:eastAsia="Times New Roman" w:hAnsi="Times New Roman" w:cs="Times New Roman"/>
          <w:b/>
          <w:bCs/>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9.​</w:t>
      </w:r>
      <w:proofErr w:type="gramEnd"/>
      <w:r w:rsidRPr="00204687">
        <w:rPr>
          <w:rFonts w:ascii="Times New Roman" w:eastAsia="Times New Roman" w:hAnsi="Times New Roman" w:cs="Times New Roman"/>
          <w:color w:val="000000"/>
          <w:sz w:val="24"/>
          <w:szCs w:val="24"/>
          <w:lang w:eastAsia="ru-RU"/>
        </w:rPr>
        <w:t> </w:t>
      </w:r>
      <w:bookmarkStart w:id="21" w:name="_Toc472352462"/>
      <w:r w:rsidRPr="00204687">
        <w:rPr>
          <w:rFonts w:ascii="Times New Roman" w:eastAsia="Times New Roman" w:hAnsi="Times New Roman" w:cs="Times New Roman"/>
          <w:b/>
          <w:bCs/>
          <w:color w:val="000000"/>
          <w:sz w:val="24"/>
          <w:szCs w:val="24"/>
          <w:lang w:eastAsia="ru-RU"/>
        </w:rPr>
        <w:t>ОБЪЕКТЫ БЛАГОУСТРОЙСТВА НА ТЕРРИТОРИЯХ ТРАНСПОРТНОЙ И ИНЖЕНЕРНОЙ ИНФРАСТРУКТУРЫ</w:t>
      </w:r>
      <w:bookmarkEnd w:id="21"/>
    </w:p>
    <w:p w:rsidR="00A967D9" w:rsidRPr="00204687" w:rsidRDefault="00A967D9" w:rsidP="00A967D9">
      <w:pPr>
        <w:shd w:val="clear" w:color="auto" w:fill="FFFFFF"/>
        <w:ind w:hanging="432"/>
        <w:jc w:val="center"/>
        <w:rPr>
          <w:rFonts w:ascii="Times New Roman" w:eastAsia="Times New Roman" w:hAnsi="Times New Roman" w:cs="Times New Roman"/>
          <w:color w:val="000000"/>
          <w:sz w:val="24"/>
          <w:szCs w:val="24"/>
          <w:lang w:eastAsia="ru-RU"/>
        </w:rPr>
      </w:pP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9.1.​</w:t>
      </w:r>
      <w:proofErr w:type="gramEnd"/>
      <w:r w:rsidRPr="00204687">
        <w:rPr>
          <w:rFonts w:ascii="Times New Roman" w:eastAsia="Times New Roman" w:hAnsi="Times New Roman" w:cs="Times New Roman"/>
          <w:color w:val="000000"/>
          <w:sz w:val="24"/>
          <w:szCs w:val="24"/>
          <w:lang w:eastAsia="ru-RU"/>
        </w:rPr>
        <w:t> </w:t>
      </w:r>
      <w:r w:rsidRPr="00204687">
        <w:rPr>
          <w:rFonts w:ascii="Times New Roman" w:eastAsia="Times New Roman" w:hAnsi="Times New Roman" w:cs="Times New Roman"/>
          <w:i/>
          <w:iCs/>
          <w:color w:val="000000"/>
          <w:sz w:val="24"/>
          <w:szCs w:val="24"/>
          <w:lang w:eastAsia="ru-RU"/>
        </w:rPr>
        <w:t>Общие положения.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9.1.1.​</w:t>
      </w:r>
      <w:proofErr w:type="gramEnd"/>
      <w:r w:rsidRPr="00204687">
        <w:rPr>
          <w:rFonts w:ascii="Times New Roman" w:eastAsia="Times New Roman" w:hAnsi="Times New Roman" w:cs="Times New Roman"/>
          <w:color w:val="000000"/>
          <w:sz w:val="24"/>
          <w:szCs w:val="24"/>
          <w:lang w:eastAsia="ru-RU"/>
        </w:rPr>
        <w:t> Объектами нормирования благоустройства на территориях транспортных коммуникаций муниципального образования является улично-дорожная сеть (УДС) поселка в границах красных линий, пешеходные переходы различных типов. Проектирование благоустройства необходимо производить на сеть улиц определенной категории, отдельную улицу или площадь, часть улицы или площади, транспортное сооружение.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lastRenderedPageBreak/>
        <w:t>9.1.2.​</w:t>
      </w:r>
      <w:proofErr w:type="gramEnd"/>
      <w:r w:rsidRPr="00204687">
        <w:rPr>
          <w:rFonts w:ascii="Times New Roman" w:eastAsia="Times New Roman" w:hAnsi="Times New Roman" w:cs="Times New Roman"/>
          <w:color w:val="000000"/>
          <w:sz w:val="24"/>
          <w:szCs w:val="24"/>
          <w:lang w:eastAsia="ru-RU"/>
        </w:rPr>
        <w:t> Объектами нормирования благоустройства на территориях инженерных коммуникаций являются охранно-эксплуатационные зоны магистральных сетей, инженерных коммуникаций.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9.1.3.​</w:t>
      </w:r>
      <w:proofErr w:type="gramEnd"/>
      <w:r w:rsidRPr="00204687">
        <w:rPr>
          <w:rFonts w:ascii="Times New Roman" w:eastAsia="Times New Roman" w:hAnsi="Times New Roman" w:cs="Times New Roman"/>
          <w:color w:val="000000"/>
          <w:sz w:val="24"/>
          <w:szCs w:val="24"/>
          <w:lang w:eastAsia="ru-RU"/>
        </w:rPr>
        <w:t> Проектирование комплексного благоустройства на территориях транспортных и инженерных коммуникаций поселка следует вести с учетом СНиП 35-01, СНиП 2.05.02, ГОСТ Р 52289, ГОСТ Р 52290-2004, ГОСТ Р 51256, обеспечивая условия безопасности населения и защиту прилегающих территорий от воздействия транспорта и инженерных коммуникаций. Размещение подземных инженерных сетей города в границах УДС рекомендуется вести преимущественно в проходных коллекторах.</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9.2.​</w:t>
      </w:r>
      <w:proofErr w:type="gramEnd"/>
      <w:r w:rsidRPr="00204687">
        <w:rPr>
          <w:rFonts w:ascii="Times New Roman" w:eastAsia="Times New Roman" w:hAnsi="Times New Roman" w:cs="Times New Roman"/>
          <w:color w:val="000000"/>
          <w:sz w:val="24"/>
          <w:szCs w:val="24"/>
          <w:lang w:eastAsia="ru-RU"/>
        </w:rPr>
        <w:t> </w:t>
      </w:r>
      <w:r w:rsidRPr="00204687">
        <w:rPr>
          <w:rFonts w:ascii="Times New Roman" w:eastAsia="Times New Roman" w:hAnsi="Times New Roman" w:cs="Times New Roman"/>
          <w:i/>
          <w:iCs/>
          <w:color w:val="000000"/>
          <w:sz w:val="24"/>
          <w:szCs w:val="24"/>
          <w:lang w:eastAsia="ru-RU"/>
        </w:rPr>
        <w:t>Улицы и дороги.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9.2.1.​</w:t>
      </w:r>
      <w:proofErr w:type="gramEnd"/>
      <w:r w:rsidRPr="00204687">
        <w:rPr>
          <w:rFonts w:ascii="Times New Roman" w:eastAsia="Times New Roman" w:hAnsi="Times New Roman" w:cs="Times New Roman"/>
          <w:color w:val="000000"/>
          <w:sz w:val="24"/>
          <w:szCs w:val="24"/>
          <w:lang w:eastAsia="ru-RU"/>
        </w:rPr>
        <w:t> Улицы и дороги на территории муниципального образования по назначению и транспортным характеристикам являются улицами и дорогами местного значения.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9.2.2.​</w:t>
      </w:r>
      <w:proofErr w:type="gramEnd"/>
      <w:r w:rsidRPr="00204687">
        <w:rPr>
          <w:rFonts w:ascii="Times New Roman" w:eastAsia="Times New Roman" w:hAnsi="Times New Roman" w:cs="Times New Roman"/>
          <w:color w:val="000000"/>
          <w:sz w:val="24"/>
          <w:szCs w:val="24"/>
          <w:lang w:eastAsia="ru-RU"/>
        </w:rPr>
        <w:t> Обязательный перечень элементов благоустройства на территории улиц и дорог включает: твердые виды покрытия дорожного полотна и тротуаров, элементы сопряжения поверхностей, озеленение вдоль улиц и дорог, ограждения опасных мест, осветительное оборудование, носители информации дорожного движения (дорожные знаки, разметка, светофорные устройства).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9.2.3.​</w:t>
      </w:r>
      <w:proofErr w:type="gramEnd"/>
      <w:r w:rsidRPr="00204687">
        <w:rPr>
          <w:rFonts w:ascii="Times New Roman" w:eastAsia="Times New Roman" w:hAnsi="Times New Roman" w:cs="Times New Roman"/>
          <w:color w:val="000000"/>
          <w:sz w:val="24"/>
          <w:szCs w:val="24"/>
          <w:lang w:eastAsia="ru-RU"/>
        </w:rPr>
        <w:t> Виды и конструкции дорожного покрытия проектируются с учетом категории улицы и обеспечением безопасности движения. Рекомендуемые материалы для покрытий улиц и дорог приведены в Приложении № 5 к настоящим Правилам.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9.2.4.​</w:t>
      </w:r>
      <w:proofErr w:type="gramEnd"/>
      <w:r w:rsidRPr="00204687">
        <w:rPr>
          <w:rFonts w:ascii="Times New Roman" w:eastAsia="Times New Roman" w:hAnsi="Times New Roman" w:cs="Times New Roman"/>
          <w:color w:val="000000"/>
          <w:sz w:val="24"/>
          <w:szCs w:val="24"/>
          <w:lang w:eastAsia="ru-RU"/>
        </w:rPr>
        <w:t> Для проектирования озеленения улиц и дорог необходимо устанавливать минимальные расстояния от посадок до сетей подземных коммуникаций и прочих сооружений улично-дорожной сети в соответствии со СНиПами. Возможно размещение деревьев в мощении. Размещение зеленых насаждений у поворотов и остановок при нерегулируемом движении рекомендуется проектировать согласно пункту 9.4.2 настоящих Правил. Рекомендуется предусматривать увеличение буферных зон между краем проезжей части и ближайшим рядом деревьев - за пределами зоны риска рекомендуется высаживать</w:t>
      </w:r>
      <w:r w:rsidRPr="00204687">
        <w:rPr>
          <w:rFonts w:ascii="Times New Roman" w:eastAsia="Times New Roman" w:hAnsi="Times New Roman" w:cs="Times New Roman"/>
          <w:strike/>
          <w:color w:val="000000"/>
          <w:sz w:val="24"/>
          <w:szCs w:val="24"/>
          <w:lang w:eastAsia="ru-RU"/>
        </w:rPr>
        <w:t> </w:t>
      </w:r>
      <w:r w:rsidRPr="00204687">
        <w:rPr>
          <w:rFonts w:ascii="Times New Roman" w:eastAsia="Times New Roman" w:hAnsi="Times New Roman" w:cs="Times New Roman"/>
          <w:color w:val="000000"/>
          <w:sz w:val="24"/>
          <w:szCs w:val="24"/>
          <w:lang w:eastAsia="ru-RU"/>
        </w:rPr>
        <w:t>рекомендуемые для таких объектов растения (таблица 6 Приложения № 1 к настоящим Правилам).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9.2.5.​</w:t>
      </w:r>
      <w:proofErr w:type="gramEnd"/>
      <w:r w:rsidRPr="00204687">
        <w:rPr>
          <w:rFonts w:ascii="Times New Roman" w:eastAsia="Times New Roman" w:hAnsi="Times New Roman" w:cs="Times New Roman"/>
          <w:color w:val="000000"/>
          <w:sz w:val="24"/>
          <w:szCs w:val="24"/>
          <w:lang w:eastAsia="ru-RU"/>
        </w:rPr>
        <w:t> Ограждения на территории транспортных коммуникаций предназначены для организации безопасности передвижения транспортных средств и пешеходов. Ограждения улично-дорожной сети и искусственных сооружений (эстакады, путепроводы, мосты, др.) следует проектировать в соответствии с ГОСТ Р 52289, ГОСТ 26804.</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9.3.​</w:t>
      </w:r>
      <w:proofErr w:type="gramEnd"/>
      <w:r w:rsidRPr="00204687">
        <w:rPr>
          <w:rFonts w:ascii="Times New Roman" w:eastAsia="Times New Roman" w:hAnsi="Times New Roman" w:cs="Times New Roman"/>
          <w:color w:val="000000"/>
          <w:sz w:val="24"/>
          <w:szCs w:val="24"/>
          <w:lang w:eastAsia="ru-RU"/>
        </w:rPr>
        <w:t> </w:t>
      </w:r>
      <w:r w:rsidRPr="00204687">
        <w:rPr>
          <w:rFonts w:ascii="Times New Roman" w:eastAsia="Times New Roman" w:hAnsi="Times New Roman" w:cs="Times New Roman"/>
          <w:i/>
          <w:iCs/>
          <w:color w:val="000000"/>
          <w:sz w:val="24"/>
          <w:szCs w:val="24"/>
          <w:lang w:eastAsia="ru-RU"/>
        </w:rPr>
        <w:t>Площади.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9.3.1.​</w:t>
      </w:r>
      <w:proofErr w:type="gramEnd"/>
      <w:r w:rsidRPr="00204687">
        <w:rPr>
          <w:rFonts w:ascii="Times New Roman" w:eastAsia="Times New Roman" w:hAnsi="Times New Roman" w:cs="Times New Roman"/>
          <w:color w:val="000000"/>
          <w:sz w:val="24"/>
          <w:szCs w:val="24"/>
          <w:lang w:eastAsia="ru-RU"/>
        </w:rPr>
        <w:t xml:space="preserve"> По функциональному назначению площади подразделяются на: главные (у зданий органов власти, общественных организаций), </w:t>
      </w:r>
      <w:proofErr w:type="spellStart"/>
      <w:r w:rsidRPr="00204687">
        <w:rPr>
          <w:rFonts w:ascii="Times New Roman" w:eastAsia="Times New Roman" w:hAnsi="Times New Roman" w:cs="Times New Roman"/>
          <w:color w:val="000000"/>
          <w:sz w:val="24"/>
          <w:szCs w:val="24"/>
          <w:lang w:eastAsia="ru-RU"/>
        </w:rPr>
        <w:t>приобъектные</w:t>
      </w:r>
      <w:proofErr w:type="spellEnd"/>
      <w:r w:rsidRPr="00204687">
        <w:rPr>
          <w:rFonts w:ascii="Times New Roman" w:eastAsia="Times New Roman" w:hAnsi="Times New Roman" w:cs="Times New Roman"/>
          <w:color w:val="000000"/>
          <w:sz w:val="24"/>
          <w:szCs w:val="24"/>
          <w:lang w:eastAsia="ru-RU"/>
        </w:rPr>
        <w:t xml:space="preserve"> (у домов культуры, памятников, кинотеатров, музеев, торговых центров, стадионов, парков, рынков и др.), общественно-транспортные (у вокзалов, на въездах в поселок), мемориальные (у памятных объектов или мест), площади транспортных развязок. При проектировании благоустройства необходимо обеспечивать максимально возможное разделение пешеходного и транспортного движения, основных и местных транспортных потоков.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9.3.2.​</w:t>
      </w:r>
      <w:proofErr w:type="gramEnd"/>
      <w:r w:rsidRPr="00204687">
        <w:rPr>
          <w:rFonts w:ascii="Times New Roman" w:eastAsia="Times New Roman" w:hAnsi="Times New Roman" w:cs="Times New Roman"/>
          <w:color w:val="000000"/>
          <w:sz w:val="24"/>
          <w:szCs w:val="24"/>
          <w:lang w:eastAsia="ru-RU"/>
        </w:rPr>
        <w:t> Территории площади включают: проезжую часть, пешеходную часть, участки зелёных насаждений. При многоуровневой организации пространства площади пешеходную часть рекомендуется частично или полностью совмещать с дневной поверхностью, а в подземном уровне в зоне внеуличных пешеходных переходов размещать остановки общественного транспорта, места для парковки легковых автомобилей, инженерное оборудование и коммуникации, погрузочно-разгрузочные площадки, туалеты, площадки с контейнерами для сбора мусора.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9.3.3.​</w:t>
      </w:r>
      <w:proofErr w:type="gramEnd"/>
      <w:r w:rsidRPr="00204687">
        <w:rPr>
          <w:rFonts w:ascii="Times New Roman" w:eastAsia="Times New Roman" w:hAnsi="Times New Roman" w:cs="Times New Roman"/>
          <w:color w:val="000000"/>
          <w:sz w:val="24"/>
          <w:szCs w:val="24"/>
          <w:lang w:eastAsia="ru-RU"/>
        </w:rPr>
        <w:t> Обязательный перечень элементов благоустройства на территории площади рекомендуется принимать в соответствии с пунктом 9.2.2 настоящих Правил. В зависимости от функционального назначения площади рекомендуется размещать следующие дополнительные элементы благоустройства: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 на главных, </w:t>
      </w:r>
      <w:proofErr w:type="spellStart"/>
      <w:r w:rsidRPr="00204687">
        <w:rPr>
          <w:rFonts w:ascii="Times New Roman" w:eastAsia="Times New Roman" w:hAnsi="Times New Roman" w:cs="Times New Roman"/>
          <w:color w:val="000000"/>
          <w:sz w:val="24"/>
          <w:szCs w:val="24"/>
          <w:lang w:eastAsia="ru-RU"/>
        </w:rPr>
        <w:t>приобъектных</w:t>
      </w:r>
      <w:proofErr w:type="spellEnd"/>
      <w:r w:rsidRPr="00204687">
        <w:rPr>
          <w:rFonts w:ascii="Times New Roman" w:eastAsia="Times New Roman" w:hAnsi="Times New Roman" w:cs="Times New Roman"/>
          <w:color w:val="000000"/>
          <w:sz w:val="24"/>
          <w:szCs w:val="24"/>
          <w:lang w:eastAsia="ru-RU"/>
        </w:rPr>
        <w:t>, мемориальных площадях - произведения монументально-декоративного искусства, водные устройства (фонтаны);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на общественно-транспортных площадях - остановочные павильоны, некапитальные нестационарные сооружения мелкорозничной торговли, питания, бытового обслуживания, средства наружной рекламы и информации.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lastRenderedPageBreak/>
        <w:t>9.3.4.​</w:t>
      </w:r>
      <w:proofErr w:type="gramEnd"/>
      <w:r w:rsidRPr="00204687">
        <w:rPr>
          <w:rFonts w:ascii="Times New Roman" w:eastAsia="Times New Roman" w:hAnsi="Times New Roman" w:cs="Times New Roman"/>
          <w:color w:val="000000"/>
          <w:sz w:val="24"/>
          <w:szCs w:val="24"/>
          <w:lang w:eastAsia="ru-RU"/>
        </w:rPr>
        <w:t> Виды покрытия пешеходной части площади должны предусматривать возможность проезда автомобилей специального назначения (пожарных, аварийных, уборочных и др.), временной парковки легковых автомобилей.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9.3.5.​</w:t>
      </w:r>
      <w:proofErr w:type="gramEnd"/>
      <w:r w:rsidRPr="00204687">
        <w:rPr>
          <w:rFonts w:ascii="Times New Roman" w:eastAsia="Times New Roman" w:hAnsi="Times New Roman" w:cs="Times New Roman"/>
          <w:color w:val="000000"/>
          <w:sz w:val="24"/>
          <w:szCs w:val="24"/>
          <w:lang w:eastAsia="ru-RU"/>
        </w:rPr>
        <w:t> Места возможного проезда и временной парковки автомобилей на пешеходной части площади рекомендуется выделять цветом или фактурой покрытия, мобильным озеленением (контейнеры, вазоны), переносными ограждениями. Ширину прохода рекомендуется проектировать в соответствии с Приложением № 2 к настоящим Правил.</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9.3.6.​</w:t>
      </w:r>
      <w:proofErr w:type="gramEnd"/>
      <w:r w:rsidRPr="00204687">
        <w:rPr>
          <w:rFonts w:ascii="Times New Roman" w:eastAsia="Times New Roman" w:hAnsi="Times New Roman" w:cs="Times New Roman"/>
          <w:color w:val="000000"/>
          <w:sz w:val="24"/>
          <w:szCs w:val="24"/>
          <w:lang w:eastAsia="ru-RU"/>
        </w:rPr>
        <w:t xml:space="preserve"> При озеленении площади рекомендуется использовать </w:t>
      </w:r>
      <w:proofErr w:type="spellStart"/>
      <w:r w:rsidRPr="00204687">
        <w:rPr>
          <w:rFonts w:ascii="Times New Roman" w:eastAsia="Times New Roman" w:hAnsi="Times New Roman" w:cs="Times New Roman"/>
          <w:color w:val="000000"/>
          <w:sz w:val="24"/>
          <w:szCs w:val="24"/>
          <w:lang w:eastAsia="ru-RU"/>
        </w:rPr>
        <w:t>периметральное</w:t>
      </w:r>
      <w:proofErr w:type="spellEnd"/>
      <w:r w:rsidRPr="00204687">
        <w:rPr>
          <w:rFonts w:ascii="Times New Roman" w:eastAsia="Times New Roman" w:hAnsi="Times New Roman" w:cs="Times New Roman"/>
          <w:color w:val="000000"/>
          <w:sz w:val="24"/>
          <w:szCs w:val="24"/>
          <w:lang w:eastAsia="ru-RU"/>
        </w:rPr>
        <w:t xml:space="preserve"> озеленение, насаждения в центре площади (сквер или островок безопасности), а также совмещение этих приемов. В условиях исторической среды населенного пункта или сложившейся застройки рекомендуется применение компактных и (или) мобильных приемов озеленения. Озеленение островка безопасности в центре площади рекомендуется осуществлять в виде партерного озеленения или высоких насаждений с учетом необходимого угла видимости для водителей согласно пункту 9.4.2 настоящих Правил.</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9.4.​</w:t>
      </w:r>
      <w:proofErr w:type="gramEnd"/>
      <w:r w:rsidRPr="00204687">
        <w:rPr>
          <w:rFonts w:ascii="Times New Roman" w:eastAsia="Times New Roman" w:hAnsi="Times New Roman" w:cs="Times New Roman"/>
          <w:color w:val="000000"/>
          <w:sz w:val="24"/>
          <w:szCs w:val="24"/>
          <w:lang w:eastAsia="ru-RU"/>
        </w:rPr>
        <w:t> </w:t>
      </w:r>
      <w:r w:rsidRPr="00204687">
        <w:rPr>
          <w:rFonts w:ascii="Times New Roman" w:eastAsia="Times New Roman" w:hAnsi="Times New Roman" w:cs="Times New Roman"/>
          <w:i/>
          <w:iCs/>
          <w:color w:val="000000"/>
          <w:sz w:val="24"/>
          <w:szCs w:val="24"/>
          <w:lang w:eastAsia="ru-RU"/>
        </w:rPr>
        <w:t>Пешеходные переходы.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9.4.1.​</w:t>
      </w:r>
      <w:proofErr w:type="gramEnd"/>
      <w:r w:rsidRPr="00204687">
        <w:rPr>
          <w:rFonts w:ascii="Times New Roman" w:eastAsia="Times New Roman" w:hAnsi="Times New Roman" w:cs="Times New Roman"/>
          <w:color w:val="000000"/>
          <w:sz w:val="24"/>
          <w:szCs w:val="24"/>
          <w:lang w:eastAsia="ru-RU"/>
        </w:rPr>
        <w:t> Пешеходные переходы рекомендуется размещать в местах пересечения основных пешеходных коммуникаций с улицами и дорогами. Пешеходные переходы обычно проектируются в одном уровне с проезжей частью улицы (наземные), либо вне уровня проезжей части улицы - внеуличные (надземные и подземные).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9.4.2.​</w:t>
      </w:r>
      <w:proofErr w:type="gramEnd"/>
      <w:r w:rsidRPr="00204687">
        <w:rPr>
          <w:rFonts w:ascii="Times New Roman" w:eastAsia="Times New Roman" w:hAnsi="Times New Roman" w:cs="Times New Roman"/>
          <w:color w:val="000000"/>
          <w:sz w:val="24"/>
          <w:szCs w:val="24"/>
          <w:lang w:eastAsia="ru-RU"/>
        </w:rPr>
        <w:t> При размещении наземного пешеходного перехода на улицах нерегулируемого движения рекомендуется обеспечивать треугольник видимости, в зоне которого не следует допускать размещение строений, некапитальных нестационарных сооружений, рекламных щитов, зеленых насаждений высотой более 0,5 м. Стороны треугольника рекомендуется принимать: 8 x 40 м при разрешенной скорости движения транспорта 40 км/ч; 10 x 50 м - при скорости 60 км/ч.</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9.4.3.​</w:t>
      </w:r>
      <w:proofErr w:type="gramEnd"/>
      <w:r w:rsidRPr="00204687">
        <w:rPr>
          <w:rFonts w:ascii="Times New Roman" w:eastAsia="Times New Roman" w:hAnsi="Times New Roman" w:cs="Times New Roman"/>
          <w:color w:val="000000"/>
          <w:sz w:val="24"/>
          <w:szCs w:val="24"/>
          <w:lang w:eastAsia="ru-RU"/>
        </w:rPr>
        <w:t> Обязательный перечень элементов благоустройства наземных пешеходных переходов включает: дорожную разметку, пандусы для съезда с уровня тротуара на уровень проезжей части, осветительное оборудование.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9.4.4.​</w:t>
      </w:r>
      <w:proofErr w:type="gramEnd"/>
      <w:r w:rsidRPr="00204687">
        <w:rPr>
          <w:rFonts w:ascii="Times New Roman" w:eastAsia="Times New Roman" w:hAnsi="Times New Roman" w:cs="Times New Roman"/>
          <w:color w:val="000000"/>
          <w:sz w:val="24"/>
          <w:szCs w:val="24"/>
          <w:lang w:eastAsia="ru-RU"/>
        </w:rPr>
        <w:t> В зоне наземного пешеходного перехода устанавливается дополнительное освещение, отчетливо выделяющее его на проезжей части.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9.4.5.​</w:t>
      </w:r>
      <w:proofErr w:type="gramEnd"/>
      <w:r w:rsidRPr="00204687">
        <w:rPr>
          <w:rFonts w:ascii="Times New Roman" w:eastAsia="Times New Roman" w:hAnsi="Times New Roman" w:cs="Times New Roman"/>
          <w:color w:val="000000"/>
          <w:sz w:val="24"/>
          <w:szCs w:val="24"/>
          <w:lang w:eastAsia="ru-RU"/>
        </w:rPr>
        <w:t> Если в составе наземного пешеходного перехода расположен "островок безопасности", приподнятый над уровнем дорожного полотна, в нем рекомендуется предусматривать проезд шириной не менее 0,9 м в уровне транспортного полотна для беспрепятственного передвижения колясок (детских, инвалидных, хозяйственных).</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9.5.​</w:t>
      </w:r>
      <w:proofErr w:type="gramEnd"/>
      <w:r w:rsidRPr="00204687">
        <w:rPr>
          <w:rFonts w:ascii="Times New Roman" w:eastAsia="Times New Roman" w:hAnsi="Times New Roman" w:cs="Times New Roman"/>
          <w:color w:val="000000"/>
          <w:sz w:val="24"/>
          <w:szCs w:val="24"/>
          <w:lang w:eastAsia="ru-RU"/>
        </w:rPr>
        <w:t> </w:t>
      </w:r>
      <w:r w:rsidRPr="00204687">
        <w:rPr>
          <w:rFonts w:ascii="Times New Roman" w:eastAsia="Times New Roman" w:hAnsi="Times New Roman" w:cs="Times New Roman"/>
          <w:i/>
          <w:iCs/>
          <w:color w:val="000000"/>
          <w:sz w:val="24"/>
          <w:szCs w:val="24"/>
          <w:lang w:eastAsia="ru-RU"/>
        </w:rPr>
        <w:t xml:space="preserve">Технические зоны транспортных, инженерных коммуникаций, </w:t>
      </w:r>
      <w:proofErr w:type="spellStart"/>
      <w:r w:rsidRPr="00204687">
        <w:rPr>
          <w:rFonts w:ascii="Times New Roman" w:eastAsia="Times New Roman" w:hAnsi="Times New Roman" w:cs="Times New Roman"/>
          <w:i/>
          <w:iCs/>
          <w:color w:val="000000"/>
          <w:sz w:val="24"/>
          <w:szCs w:val="24"/>
          <w:lang w:eastAsia="ru-RU"/>
        </w:rPr>
        <w:t>водоохранные</w:t>
      </w:r>
      <w:proofErr w:type="spellEnd"/>
      <w:r w:rsidRPr="00204687">
        <w:rPr>
          <w:rFonts w:ascii="Times New Roman" w:eastAsia="Times New Roman" w:hAnsi="Times New Roman" w:cs="Times New Roman"/>
          <w:i/>
          <w:iCs/>
          <w:color w:val="000000"/>
          <w:sz w:val="24"/>
          <w:szCs w:val="24"/>
          <w:lang w:eastAsia="ru-RU"/>
        </w:rPr>
        <w:t xml:space="preserve"> зоны.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9.5.1.​</w:t>
      </w:r>
      <w:proofErr w:type="gramEnd"/>
      <w:r w:rsidRPr="00204687">
        <w:rPr>
          <w:rFonts w:ascii="Times New Roman" w:eastAsia="Times New Roman" w:hAnsi="Times New Roman" w:cs="Times New Roman"/>
          <w:color w:val="000000"/>
          <w:sz w:val="24"/>
          <w:szCs w:val="24"/>
          <w:lang w:eastAsia="ru-RU"/>
        </w:rPr>
        <w:t> На территории муниципального образования предусматривают следующие виды технических (охранно-эксплуатационных) зон, выделяемые линиями градостроительного регулирования: магистральных коллекторов и трубопроводов, кабелей высокого и низкого напряжения, слабых токов, линий высоковольтных передач, метрополитена, в том числе мелкого заложения.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9.5.2.​ На территории выделенных технических (охранных) зон магистральных коллекторов и трубопроводов, кабелей высокого, низкого напряжения и слабых токов, линий высоковольтных передач не допускается прокладка транспортно-пешеходных коммуникаций с твердыми видами покрытий, установка осветительного оборудования, средств наружной рекламы и информации, устройство площадок (детских, отдыха, стоянок автомобилей, установки мусоросборников), возведение любых видов сооружений, в </w:t>
      </w:r>
      <w:proofErr w:type="spellStart"/>
      <w:r w:rsidRPr="00204687">
        <w:rPr>
          <w:rFonts w:ascii="Times New Roman" w:eastAsia="Times New Roman" w:hAnsi="Times New Roman" w:cs="Times New Roman"/>
          <w:color w:val="000000"/>
          <w:sz w:val="24"/>
          <w:szCs w:val="24"/>
          <w:lang w:eastAsia="ru-RU"/>
        </w:rPr>
        <w:t>т.ч</w:t>
      </w:r>
      <w:proofErr w:type="spellEnd"/>
      <w:r w:rsidRPr="00204687">
        <w:rPr>
          <w:rFonts w:ascii="Times New Roman" w:eastAsia="Times New Roman" w:hAnsi="Times New Roman" w:cs="Times New Roman"/>
          <w:color w:val="000000"/>
          <w:sz w:val="24"/>
          <w:szCs w:val="24"/>
          <w:lang w:eastAsia="ru-RU"/>
        </w:rPr>
        <w:t>. некапитальных нестационарных, кроме технических, имеющих отношение к обслуживанию и эксплуатации проходящих в технической зоне коммуникаций.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9.5.3.​</w:t>
      </w:r>
      <w:proofErr w:type="gramEnd"/>
      <w:r w:rsidRPr="00204687">
        <w:rPr>
          <w:rFonts w:ascii="Times New Roman" w:eastAsia="Times New Roman" w:hAnsi="Times New Roman" w:cs="Times New Roman"/>
          <w:color w:val="000000"/>
          <w:sz w:val="24"/>
          <w:szCs w:val="24"/>
          <w:lang w:eastAsia="ru-RU"/>
        </w:rPr>
        <w:t> В зоне линий высоковольтных передач напряжением менее 110 кВт возможно размещение площадок для выгула и дрессировки собак. Озеленение рекомендуется проектировать в виде цветников и газонов по внешнему краю зоны, далее - посадок кустарника и групп низкорастущих деревьев с поверхностной (неглубокой) корневой системой.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9.5.4.​</w:t>
      </w:r>
      <w:proofErr w:type="gramEnd"/>
      <w:r w:rsidRPr="00204687">
        <w:rPr>
          <w:rFonts w:ascii="Times New Roman" w:eastAsia="Times New Roman" w:hAnsi="Times New Roman" w:cs="Times New Roman"/>
          <w:color w:val="000000"/>
          <w:sz w:val="24"/>
          <w:szCs w:val="24"/>
          <w:lang w:eastAsia="ru-RU"/>
        </w:rPr>
        <w:t> Благоустройство полосы отвода железной дороги следует проектировать с учетом СНиП 32-01.</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9.5.5.​</w:t>
      </w:r>
      <w:proofErr w:type="gramEnd"/>
      <w:r w:rsidRPr="00204687">
        <w:rPr>
          <w:rFonts w:ascii="Times New Roman" w:eastAsia="Times New Roman" w:hAnsi="Times New Roman" w:cs="Times New Roman"/>
          <w:color w:val="000000"/>
          <w:sz w:val="24"/>
          <w:szCs w:val="24"/>
          <w:lang w:eastAsia="ru-RU"/>
        </w:rPr>
        <w:t xml:space="preserve"> Благоустройство территорий </w:t>
      </w:r>
      <w:proofErr w:type="spellStart"/>
      <w:r w:rsidRPr="00204687">
        <w:rPr>
          <w:rFonts w:ascii="Times New Roman" w:eastAsia="Times New Roman" w:hAnsi="Times New Roman" w:cs="Times New Roman"/>
          <w:color w:val="000000"/>
          <w:sz w:val="24"/>
          <w:szCs w:val="24"/>
          <w:lang w:eastAsia="ru-RU"/>
        </w:rPr>
        <w:t>водоохранных</w:t>
      </w:r>
      <w:proofErr w:type="spellEnd"/>
      <w:r w:rsidRPr="00204687">
        <w:rPr>
          <w:rFonts w:ascii="Times New Roman" w:eastAsia="Times New Roman" w:hAnsi="Times New Roman" w:cs="Times New Roman"/>
          <w:color w:val="000000"/>
          <w:sz w:val="24"/>
          <w:szCs w:val="24"/>
          <w:lang w:eastAsia="ru-RU"/>
        </w:rPr>
        <w:t xml:space="preserve"> зон следует проектировать в соответствии с водным законодательством.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lastRenderedPageBreak/>
        <w:t>9.6.​</w:t>
      </w:r>
      <w:proofErr w:type="gramEnd"/>
      <w:r w:rsidRPr="00204687">
        <w:rPr>
          <w:rFonts w:ascii="Times New Roman" w:eastAsia="Times New Roman" w:hAnsi="Times New Roman" w:cs="Times New Roman"/>
          <w:color w:val="000000"/>
          <w:sz w:val="24"/>
          <w:szCs w:val="24"/>
          <w:lang w:eastAsia="ru-RU"/>
        </w:rPr>
        <w:t> </w:t>
      </w:r>
      <w:r w:rsidRPr="00204687">
        <w:rPr>
          <w:rFonts w:ascii="Times New Roman" w:eastAsia="Times New Roman" w:hAnsi="Times New Roman" w:cs="Times New Roman"/>
          <w:i/>
          <w:iCs/>
          <w:color w:val="000000"/>
          <w:sz w:val="24"/>
          <w:szCs w:val="24"/>
          <w:lang w:eastAsia="ru-RU"/>
        </w:rPr>
        <w:t>Велосипедная инфраструктура.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9.6.1.​</w:t>
      </w:r>
      <w:proofErr w:type="gramEnd"/>
      <w:r w:rsidRPr="00204687">
        <w:rPr>
          <w:rFonts w:ascii="Times New Roman" w:eastAsia="Times New Roman" w:hAnsi="Times New Roman" w:cs="Times New Roman"/>
          <w:color w:val="000000"/>
          <w:sz w:val="24"/>
          <w:szCs w:val="24"/>
          <w:lang w:eastAsia="ru-RU"/>
        </w:rPr>
        <w:t> Велосипедные</w:t>
      </w:r>
      <w:r w:rsidRPr="00204687">
        <w:rPr>
          <w:rFonts w:ascii="Times New Roman" w:eastAsia="Times New Roman" w:hAnsi="Times New Roman" w:cs="Times New Roman"/>
          <w:b/>
          <w:bCs/>
          <w:color w:val="0000FF"/>
          <w:sz w:val="24"/>
          <w:szCs w:val="24"/>
          <w:lang w:eastAsia="ru-RU"/>
        </w:rPr>
        <w:t> </w:t>
      </w:r>
      <w:r w:rsidRPr="00204687">
        <w:rPr>
          <w:rFonts w:ascii="Times New Roman" w:eastAsia="Times New Roman" w:hAnsi="Times New Roman" w:cs="Times New Roman"/>
          <w:color w:val="000000"/>
          <w:sz w:val="24"/>
          <w:szCs w:val="24"/>
          <w:lang w:eastAsia="ru-RU"/>
        </w:rPr>
        <w:t>пути должны связывать все части поселка, создавая условия для беспрепятственного передвижения на велосипеде.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9.6.2.​</w:t>
      </w:r>
      <w:proofErr w:type="gramEnd"/>
      <w:r w:rsidRPr="00204687">
        <w:rPr>
          <w:rFonts w:ascii="Times New Roman" w:eastAsia="Times New Roman" w:hAnsi="Times New Roman" w:cs="Times New Roman"/>
          <w:color w:val="000000"/>
          <w:sz w:val="24"/>
          <w:szCs w:val="24"/>
          <w:lang w:eastAsia="ru-RU"/>
        </w:rPr>
        <w:t xml:space="preserve"> Типология объектов велосипедной инфраструктуры зависит от их функции (транспортная или рекреационная), роли в масштабе города и характеристик автомобильного и пешеходного трафика пространств, в которые интегрируется </w:t>
      </w:r>
      <w:proofErr w:type="spellStart"/>
      <w:r w:rsidRPr="00204687">
        <w:rPr>
          <w:rFonts w:ascii="Times New Roman" w:eastAsia="Times New Roman" w:hAnsi="Times New Roman" w:cs="Times New Roman"/>
          <w:color w:val="000000"/>
          <w:sz w:val="24"/>
          <w:szCs w:val="24"/>
          <w:lang w:eastAsia="ru-RU"/>
        </w:rPr>
        <w:t>велодвижение</w:t>
      </w:r>
      <w:proofErr w:type="spellEnd"/>
      <w:r w:rsidRPr="00204687">
        <w:rPr>
          <w:rFonts w:ascii="Times New Roman" w:eastAsia="Times New Roman" w:hAnsi="Times New Roman" w:cs="Times New Roman"/>
          <w:color w:val="000000"/>
          <w:sz w:val="24"/>
          <w:szCs w:val="24"/>
          <w:lang w:eastAsia="ru-RU"/>
        </w:rPr>
        <w:t xml:space="preserve">. В зависимости от этих факторов могут применяться различные решения - от организации полностью изолированной велодорожки, например, связывающей периферийные районы с центром поселка, до полного отсутствия выделенных велодорожек или </w:t>
      </w:r>
      <w:proofErr w:type="spellStart"/>
      <w:r w:rsidRPr="00204687">
        <w:rPr>
          <w:rFonts w:ascii="Times New Roman" w:eastAsia="Times New Roman" w:hAnsi="Times New Roman" w:cs="Times New Roman"/>
          <w:color w:val="000000"/>
          <w:sz w:val="24"/>
          <w:szCs w:val="24"/>
          <w:lang w:eastAsia="ru-RU"/>
        </w:rPr>
        <w:t>велополос</w:t>
      </w:r>
      <w:proofErr w:type="spellEnd"/>
      <w:r w:rsidRPr="00204687">
        <w:rPr>
          <w:rFonts w:ascii="Times New Roman" w:eastAsia="Times New Roman" w:hAnsi="Times New Roman" w:cs="Times New Roman"/>
          <w:color w:val="000000"/>
          <w:sz w:val="24"/>
          <w:szCs w:val="24"/>
          <w:lang w:eastAsia="ru-RU"/>
        </w:rPr>
        <w:t xml:space="preserve"> на местных улицах и проездах, где скоростной режим не превышает 30 км/ч.</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9.6.3.​</w:t>
      </w:r>
      <w:proofErr w:type="gramEnd"/>
      <w:r w:rsidRPr="00204687">
        <w:rPr>
          <w:rFonts w:ascii="Times New Roman" w:eastAsia="Times New Roman" w:hAnsi="Times New Roman" w:cs="Times New Roman"/>
          <w:color w:val="000000"/>
          <w:sz w:val="24"/>
          <w:szCs w:val="24"/>
          <w:lang w:eastAsia="ru-RU"/>
        </w:rPr>
        <w:t xml:space="preserve"> К объектам велосипедной инфраструктуры предъявляются следующие основные требования: безопасность, связность, прямолинейность и комфортность. Безопасность предполагает изоляцию </w:t>
      </w:r>
      <w:proofErr w:type="spellStart"/>
      <w:r w:rsidRPr="00204687">
        <w:rPr>
          <w:rFonts w:ascii="Times New Roman" w:eastAsia="Times New Roman" w:hAnsi="Times New Roman" w:cs="Times New Roman"/>
          <w:color w:val="000000"/>
          <w:sz w:val="24"/>
          <w:szCs w:val="24"/>
          <w:lang w:eastAsia="ru-RU"/>
        </w:rPr>
        <w:t>велодвижения</w:t>
      </w:r>
      <w:proofErr w:type="spellEnd"/>
      <w:r w:rsidRPr="00204687">
        <w:rPr>
          <w:rFonts w:ascii="Times New Roman" w:eastAsia="Times New Roman" w:hAnsi="Times New Roman" w:cs="Times New Roman"/>
          <w:color w:val="000000"/>
          <w:sz w:val="24"/>
          <w:szCs w:val="24"/>
          <w:lang w:eastAsia="ru-RU"/>
        </w:rPr>
        <w:t xml:space="preserve"> от интенсивных транспортных и пешеходных потоков и обеспечение видимости «водитель – велосипедист». Связность и прямолинейность обеспечивают возможность беспрепятственно добраться на велосипеде из пункта А в пункт Б кратчайшим путем. Комфортность включает в себя следующие характеристики: ширина полосы движения, материал покрытия, отсутствие резких перепадов, освещенность и др.</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9.6.4.​</w:t>
      </w:r>
      <w:proofErr w:type="gramEnd"/>
      <w:r w:rsidRPr="00204687">
        <w:rPr>
          <w:rFonts w:ascii="Times New Roman" w:eastAsia="Times New Roman" w:hAnsi="Times New Roman" w:cs="Times New Roman"/>
          <w:color w:val="000000"/>
          <w:sz w:val="24"/>
          <w:szCs w:val="24"/>
          <w:lang w:eastAsia="ru-RU"/>
        </w:rPr>
        <w:t>  Для эффективного использования велосипедного передвижения необходимо предусмотреть следующие меры: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маршруты велодорожек, интегрированные в единую замкнутую систему;</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 комфортные и безопасные пересечения </w:t>
      </w:r>
      <w:proofErr w:type="spellStart"/>
      <w:r w:rsidRPr="00204687">
        <w:rPr>
          <w:rFonts w:ascii="Times New Roman" w:eastAsia="Times New Roman" w:hAnsi="Times New Roman" w:cs="Times New Roman"/>
          <w:color w:val="000000"/>
          <w:sz w:val="24"/>
          <w:szCs w:val="24"/>
          <w:lang w:eastAsia="ru-RU"/>
        </w:rPr>
        <w:t>веломаршрутов</w:t>
      </w:r>
      <w:proofErr w:type="spellEnd"/>
      <w:r w:rsidRPr="00204687">
        <w:rPr>
          <w:rFonts w:ascii="Times New Roman" w:eastAsia="Times New Roman" w:hAnsi="Times New Roman" w:cs="Times New Roman"/>
          <w:color w:val="000000"/>
          <w:sz w:val="24"/>
          <w:szCs w:val="24"/>
          <w:lang w:eastAsia="ru-RU"/>
        </w:rPr>
        <w:t xml:space="preserve"> на перекрестках пешеходного и автомобильного движения (например, проезды под интенсивными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автомобильными перекрестками);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снижение общей скорости движения автомобильного транспорта в районе, чтобы велосипедисты могли безопасно пользоваться проезжей частью (это позволит расширить сеть велосипедных маршрутов, не строя новых велодорожек);</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 организация </w:t>
      </w:r>
      <w:proofErr w:type="spellStart"/>
      <w:r w:rsidRPr="00204687">
        <w:rPr>
          <w:rFonts w:ascii="Times New Roman" w:eastAsia="Times New Roman" w:hAnsi="Times New Roman" w:cs="Times New Roman"/>
          <w:color w:val="000000"/>
          <w:sz w:val="24"/>
          <w:szCs w:val="24"/>
          <w:lang w:eastAsia="ru-RU"/>
        </w:rPr>
        <w:t>безбарьерной</w:t>
      </w:r>
      <w:proofErr w:type="spellEnd"/>
      <w:r w:rsidRPr="00204687">
        <w:rPr>
          <w:rFonts w:ascii="Times New Roman" w:eastAsia="Times New Roman" w:hAnsi="Times New Roman" w:cs="Times New Roman"/>
          <w:color w:val="000000"/>
          <w:sz w:val="24"/>
          <w:szCs w:val="24"/>
          <w:lang w:eastAsia="ru-RU"/>
        </w:rPr>
        <w:t xml:space="preserve"> среды в зонах перепада высот на маршруте;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организация велодорожек не только в прогулочных зонах, но и на маршрутах, ведущих к зонам ТПУ и остановках внеуличного транспорта;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 безопасные </w:t>
      </w:r>
      <w:proofErr w:type="spellStart"/>
      <w:r w:rsidRPr="00204687">
        <w:rPr>
          <w:rFonts w:ascii="Times New Roman" w:eastAsia="Times New Roman" w:hAnsi="Times New Roman" w:cs="Times New Roman"/>
          <w:color w:val="000000"/>
          <w:sz w:val="24"/>
          <w:szCs w:val="24"/>
          <w:lang w:eastAsia="ru-RU"/>
        </w:rPr>
        <w:t>велопарковки</w:t>
      </w:r>
      <w:proofErr w:type="spellEnd"/>
      <w:r w:rsidRPr="00204687">
        <w:rPr>
          <w:rFonts w:ascii="Times New Roman" w:eastAsia="Times New Roman" w:hAnsi="Times New Roman" w:cs="Times New Roman"/>
          <w:color w:val="000000"/>
          <w:sz w:val="24"/>
          <w:szCs w:val="24"/>
          <w:lang w:eastAsia="ru-RU"/>
        </w:rPr>
        <w:t xml:space="preserve"> с ответственным хранением в зонах ТПУ и остановок внеуличного транспорта, а также в районных центрах активности.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9.6.5.​</w:t>
      </w:r>
      <w:proofErr w:type="gramEnd"/>
      <w:r w:rsidRPr="00204687">
        <w:rPr>
          <w:rFonts w:ascii="Times New Roman" w:eastAsia="Times New Roman" w:hAnsi="Times New Roman" w:cs="Times New Roman"/>
          <w:color w:val="000000"/>
          <w:sz w:val="24"/>
          <w:szCs w:val="24"/>
          <w:lang w:eastAsia="ru-RU"/>
        </w:rPr>
        <w:t>  Для круглогодичного использования велосипеда необходимо предусмотреть следующие меры: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велодорожки, проходящие параллельно проезжей части, отделять зеленой полосой, которая в зимний период будет использована для уборки снега;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в зимний период отдать приоритет в обслуживании с проезжей части велодорожкам;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использовать современные технологические решения для обслуживания велодорожек зимой, например, подогрев поверхности;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все велодорожки должны быть освещены;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 наиболее загруженные </w:t>
      </w:r>
      <w:proofErr w:type="spellStart"/>
      <w:r w:rsidRPr="00204687">
        <w:rPr>
          <w:rFonts w:ascii="Times New Roman" w:eastAsia="Times New Roman" w:hAnsi="Times New Roman" w:cs="Times New Roman"/>
          <w:color w:val="000000"/>
          <w:sz w:val="24"/>
          <w:szCs w:val="24"/>
          <w:lang w:eastAsia="ru-RU"/>
        </w:rPr>
        <w:t>веломаршруты</w:t>
      </w:r>
      <w:proofErr w:type="spellEnd"/>
      <w:r w:rsidRPr="00204687">
        <w:rPr>
          <w:rFonts w:ascii="Times New Roman" w:eastAsia="Times New Roman" w:hAnsi="Times New Roman" w:cs="Times New Roman"/>
          <w:color w:val="000000"/>
          <w:sz w:val="24"/>
          <w:szCs w:val="24"/>
          <w:lang w:eastAsia="ru-RU"/>
        </w:rPr>
        <w:t xml:space="preserve"> могут быть крытыми;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 </w:t>
      </w:r>
      <w:proofErr w:type="spellStart"/>
      <w:r w:rsidRPr="00204687">
        <w:rPr>
          <w:rFonts w:ascii="Times New Roman" w:eastAsia="Times New Roman" w:hAnsi="Times New Roman" w:cs="Times New Roman"/>
          <w:color w:val="000000"/>
          <w:sz w:val="24"/>
          <w:szCs w:val="24"/>
          <w:lang w:eastAsia="ru-RU"/>
        </w:rPr>
        <w:t>велопарковки</w:t>
      </w:r>
      <w:proofErr w:type="spellEnd"/>
      <w:r w:rsidRPr="00204687">
        <w:rPr>
          <w:rFonts w:ascii="Times New Roman" w:eastAsia="Times New Roman" w:hAnsi="Times New Roman" w:cs="Times New Roman"/>
          <w:color w:val="000000"/>
          <w:sz w:val="24"/>
          <w:szCs w:val="24"/>
          <w:lang w:eastAsia="ru-RU"/>
        </w:rPr>
        <w:t xml:space="preserve"> большой вместимости проектировать крытыми;</w:t>
      </w:r>
    </w:p>
    <w:p w:rsidR="00A967D9"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в зимний период использовать шипованную резину для велосипедов.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
    <w:p w:rsidR="00A967D9" w:rsidRDefault="00A967D9" w:rsidP="00A967D9">
      <w:pPr>
        <w:shd w:val="clear" w:color="auto" w:fill="FFFFFF"/>
        <w:ind w:hanging="432"/>
        <w:jc w:val="center"/>
        <w:rPr>
          <w:rFonts w:ascii="Times New Roman" w:eastAsia="Times New Roman" w:hAnsi="Times New Roman" w:cs="Times New Roman"/>
          <w:b/>
          <w:bCs/>
          <w:caps/>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10.​</w:t>
      </w:r>
      <w:proofErr w:type="gramEnd"/>
      <w:r w:rsidRPr="00204687">
        <w:rPr>
          <w:rFonts w:ascii="Times New Roman" w:eastAsia="Times New Roman" w:hAnsi="Times New Roman" w:cs="Times New Roman"/>
          <w:color w:val="000000"/>
          <w:sz w:val="24"/>
          <w:szCs w:val="24"/>
          <w:lang w:eastAsia="ru-RU"/>
        </w:rPr>
        <w:t> </w:t>
      </w:r>
      <w:bookmarkStart w:id="22" w:name="_Toc472352463"/>
      <w:r w:rsidRPr="00204687">
        <w:rPr>
          <w:rFonts w:ascii="Times New Roman" w:eastAsia="Times New Roman" w:hAnsi="Times New Roman" w:cs="Times New Roman"/>
          <w:b/>
          <w:bCs/>
          <w:caps/>
          <w:color w:val="000000"/>
          <w:sz w:val="24"/>
          <w:szCs w:val="24"/>
          <w:lang w:eastAsia="ru-RU"/>
        </w:rPr>
        <w:t>ГОРОДСКОЕ ОФОРМЛЕНИЕ И ИНФОРМАЦИЯ</w:t>
      </w:r>
      <w:bookmarkEnd w:id="22"/>
    </w:p>
    <w:p w:rsidR="00A967D9" w:rsidRPr="00204687" w:rsidRDefault="00A967D9" w:rsidP="00A967D9">
      <w:pPr>
        <w:shd w:val="clear" w:color="auto" w:fill="FFFFFF"/>
        <w:ind w:hanging="432"/>
        <w:jc w:val="center"/>
        <w:rPr>
          <w:rFonts w:ascii="Times New Roman" w:eastAsia="Times New Roman" w:hAnsi="Times New Roman" w:cs="Times New Roman"/>
          <w:color w:val="000000"/>
          <w:sz w:val="24"/>
          <w:szCs w:val="24"/>
          <w:lang w:eastAsia="ru-RU"/>
        </w:rPr>
      </w:pP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10.1.​</w:t>
      </w:r>
      <w:proofErr w:type="gramEnd"/>
      <w:r w:rsidRPr="00204687">
        <w:rPr>
          <w:rFonts w:ascii="Times New Roman" w:eastAsia="Times New Roman" w:hAnsi="Times New Roman" w:cs="Times New Roman"/>
          <w:color w:val="000000"/>
          <w:sz w:val="24"/>
          <w:szCs w:val="24"/>
          <w:lang w:eastAsia="ru-RU"/>
        </w:rPr>
        <w:t> </w:t>
      </w:r>
      <w:r w:rsidRPr="00204687">
        <w:rPr>
          <w:rFonts w:ascii="Times New Roman" w:eastAsia="Times New Roman" w:hAnsi="Times New Roman" w:cs="Times New Roman"/>
          <w:i/>
          <w:iCs/>
          <w:color w:val="000000"/>
          <w:sz w:val="24"/>
          <w:szCs w:val="24"/>
          <w:lang w:eastAsia="ru-RU"/>
        </w:rPr>
        <w:t>Вывески, реклама и витрины.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10.1.1.​</w:t>
      </w:r>
      <w:proofErr w:type="gramEnd"/>
      <w:r w:rsidRPr="00204687">
        <w:rPr>
          <w:rFonts w:ascii="Times New Roman" w:eastAsia="Times New Roman" w:hAnsi="Times New Roman" w:cs="Times New Roman"/>
          <w:color w:val="000000"/>
          <w:sz w:val="24"/>
          <w:szCs w:val="24"/>
          <w:lang w:eastAsia="ru-RU"/>
        </w:rPr>
        <w:t> Установка информационных конструкций (далее вывесок) а также размещение иных графических элементов рекомендуется в соответствии с утвержденными правилами, либо после согласования эскизов с Администрацией Поныровского района и поселка Поныри.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10.1.2.​</w:t>
      </w:r>
      <w:proofErr w:type="gramEnd"/>
      <w:r w:rsidRPr="00204687">
        <w:rPr>
          <w:rFonts w:ascii="Times New Roman" w:eastAsia="Times New Roman" w:hAnsi="Times New Roman" w:cs="Times New Roman"/>
          <w:color w:val="000000"/>
          <w:sz w:val="24"/>
          <w:szCs w:val="24"/>
          <w:lang w:eastAsia="ru-RU"/>
        </w:rPr>
        <w:t xml:space="preserve"> Организациям, эксплуатирующим световые рекламы и вывески, необходимо обеспечивать своевременную замену перегоревших </w:t>
      </w:r>
      <w:proofErr w:type="spellStart"/>
      <w:r w:rsidRPr="00204687">
        <w:rPr>
          <w:rFonts w:ascii="Times New Roman" w:eastAsia="Times New Roman" w:hAnsi="Times New Roman" w:cs="Times New Roman"/>
          <w:color w:val="000000"/>
          <w:sz w:val="24"/>
          <w:szCs w:val="24"/>
          <w:lang w:eastAsia="ru-RU"/>
        </w:rPr>
        <w:t>газосветовых</w:t>
      </w:r>
      <w:proofErr w:type="spellEnd"/>
      <w:r w:rsidRPr="00204687">
        <w:rPr>
          <w:rFonts w:ascii="Times New Roman" w:eastAsia="Times New Roman" w:hAnsi="Times New Roman" w:cs="Times New Roman"/>
          <w:color w:val="000000"/>
          <w:sz w:val="24"/>
          <w:szCs w:val="24"/>
          <w:lang w:eastAsia="ru-RU"/>
        </w:rPr>
        <w:t xml:space="preserve"> трубок и электроламп. В случае неисправности отдельных знаков рекламы или вывески рекомендуется выключать полностью.</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10.1.3.​</w:t>
      </w:r>
      <w:proofErr w:type="gramEnd"/>
      <w:r w:rsidRPr="00204687">
        <w:rPr>
          <w:rFonts w:ascii="Times New Roman" w:eastAsia="Times New Roman" w:hAnsi="Times New Roman" w:cs="Times New Roman"/>
          <w:color w:val="000000"/>
          <w:sz w:val="24"/>
          <w:szCs w:val="24"/>
          <w:lang w:eastAsia="ru-RU"/>
        </w:rPr>
        <w:t xml:space="preserve"> Не допускается размещать на зданиях вывески и рекламу, перекрывающие архитектурные элементы зданий (например: оконные проёмы, колонны, орнамент и прочие). Вывески с подложками не допускается размещать на памятниках архитектуры и зданиях, год </w:t>
      </w:r>
      <w:r w:rsidRPr="00204687">
        <w:rPr>
          <w:rFonts w:ascii="Times New Roman" w:eastAsia="Times New Roman" w:hAnsi="Times New Roman" w:cs="Times New Roman"/>
          <w:color w:val="000000"/>
          <w:sz w:val="24"/>
          <w:szCs w:val="24"/>
          <w:lang w:eastAsia="ru-RU"/>
        </w:rPr>
        <w:lastRenderedPageBreak/>
        <w:t>постройки которых 1953-й или более ранний. Рекламу необходимо размещать только на глухих фасадах зданий (брандмауэрах) в количестве не более 4-х.</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10.1.4.​</w:t>
      </w:r>
      <w:proofErr w:type="gramEnd"/>
      <w:r w:rsidRPr="00204687">
        <w:rPr>
          <w:rFonts w:ascii="Times New Roman" w:eastAsia="Times New Roman" w:hAnsi="Times New Roman" w:cs="Times New Roman"/>
          <w:color w:val="000000"/>
          <w:sz w:val="24"/>
          <w:szCs w:val="24"/>
          <w:lang w:eastAsia="ru-RU"/>
        </w:rPr>
        <w:t> Необходимо размещать вывески между первым и вторым этажами, выровненные по средней линии букв размером (без учета выносных элементов букв) высотой не более 60 см. На памятниках архитектуры необходимо размещать вывески со сдержанной цветовой гаммой (в том числе натурального цвета материалов: металл, камень, дерево). Для торговых комплексов рекомендуется разработка собственных архитектурно-художественных концепций, определяющих размещение и конструкцию вывесок.</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10.1.5.​</w:t>
      </w:r>
      <w:proofErr w:type="gramEnd"/>
      <w:r w:rsidRPr="00204687">
        <w:rPr>
          <w:rFonts w:ascii="Times New Roman" w:eastAsia="Times New Roman" w:hAnsi="Times New Roman" w:cs="Times New Roman"/>
          <w:color w:val="000000"/>
          <w:sz w:val="24"/>
          <w:szCs w:val="24"/>
          <w:lang w:eastAsia="ru-RU"/>
        </w:rPr>
        <w:t> Расклейку газет, афиш, плакатов, различного рода объявлений и реклам необходимо разрешать на специально установленных стендах. Для малоформатных листовых афиш зрелищных мероприятий возможно дополнительное размещение на временных строительных ограждениях.</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10.1.6.​</w:t>
      </w:r>
      <w:proofErr w:type="gramEnd"/>
      <w:r w:rsidRPr="00204687">
        <w:rPr>
          <w:rFonts w:ascii="Times New Roman" w:eastAsia="Times New Roman" w:hAnsi="Times New Roman" w:cs="Times New Roman"/>
          <w:color w:val="000000"/>
          <w:sz w:val="24"/>
          <w:szCs w:val="24"/>
          <w:lang w:eastAsia="ru-RU"/>
        </w:rPr>
        <w:t> Очистку от объявлений опор уличного освещения, цоколя зданий, заборов и других сооружений необходимо осуществлять организациям, эксплуатирующим данные объекты.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10.1.7.​</w:t>
      </w:r>
      <w:proofErr w:type="gramEnd"/>
      <w:r w:rsidRPr="00204687">
        <w:rPr>
          <w:rFonts w:ascii="Times New Roman" w:eastAsia="Times New Roman" w:hAnsi="Times New Roman" w:cs="Times New Roman"/>
          <w:color w:val="000000"/>
          <w:sz w:val="24"/>
          <w:szCs w:val="24"/>
          <w:lang w:eastAsia="ru-RU"/>
        </w:rPr>
        <w:t> Размещение и эксплуатацию рекламных конструкций следует осуществлять в порядке, установленном Федеральным законом от 13.03.2006 № 38-ФЗ «О рекламе».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10.1.8.​</w:t>
      </w:r>
      <w:proofErr w:type="gramEnd"/>
      <w:r w:rsidRPr="00204687">
        <w:rPr>
          <w:rFonts w:ascii="Times New Roman" w:eastAsia="Times New Roman" w:hAnsi="Times New Roman" w:cs="Times New Roman"/>
          <w:color w:val="000000"/>
          <w:sz w:val="24"/>
          <w:szCs w:val="24"/>
          <w:lang w:eastAsia="ru-RU"/>
        </w:rPr>
        <w:t> Рекламные конструкции не рекомендуется располагать отдельно от городского оборудования (за редким исключением, например, конструкций культурных и спортивных объектов а также афишных тумб), она должна его защищать или окупать его эксплуатацию.</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10.1.9.​</w:t>
      </w:r>
      <w:proofErr w:type="gramEnd"/>
      <w:r w:rsidRPr="00204687">
        <w:rPr>
          <w:rFonts w:ascii="Times New Roman" w:eastAsia="Times New Roman" w:hAnsi="Times New Roman" w:cs="Times New Roman"/>
          <w:color w:val="000000"/>
          <w:sz w:val="24"/>
          <w:szCs w:val="24"/>
          <w:lang w:eastAsia="ru-RU"/>
        </w:rPr>
        <w:t> Крупноформатные рекламные конструкции (</w:t>
      </w:r>
      <w:proofErr w:type="spellStart"/>
      <w:r w:rsidRPr="00204687">
        <w:rPr>
          <w:rFonts w:ascii="Times New Roman" w:eastAsia="Times New Roman" w:hAnsi="Times New Roman" w:cs="Times New Roman"/>
          <w:color w:val="000000"/>
          <w:sz w:val="24"/>
          <w:szCs w:val="24"/>
          <w:lang w:eastAsia="ru-RU"/>
        </w:rPr>
        <w:t>билборды</w:t>
      </w:r>
      <w:proofErr w:type="spellEnd"/>
      <w:r w:rsidRPr="00204687">
        <w:rPr>
          <w:rFonts w:ascii="Times New Roman" w:eastAsia="Times New Roman" w:hAnsi="Times New Roman" w:cs="Times New Roman"/>
          <w:color w:val="000000"/>
          <w:sz w:val="24"/>
          <w:szCs w:val="24"/>
          <w:lang w:eastAsia="ru-RU"/>
        </w:rPr>
        <w:t xml:space="preserve">, </w:t>
      </w:r>
      <w:proofErr w:type="spellStart"/>
      <w:r w:rsidRPr="00204687">
        <w:rPr>
          <w:rFonts w:ascii="Times New Roman" w:eastAsia="Times New Roman" w:hAnsi="Times New Roman" w:cs="Times New Roman"/>
          <w:color w:val="000000"/>
          <w:sz w:val="24"/>
          <w:szCs w:val="24"/>
          <w:lang w:eastAsia="ru-RU"/>
        </w:rPr>
        <w:t>суперсайты</w:t>
      </w:r>
      <w:proofErr w:type="spellEnd"/>
      <w:r w:rsidRPr="00204687">
        <w:rPr>
          <w:rFonts w:ascii="Times New Roman" w:eastAsia="Times New Roman" w:hAnsi="Times New Roman" w:cs="Times New Roman"/>
          <w:color w:val="000000"/>
          <w:sz w:val="24"/>
          <w:szCs w:val="24"/>
          <w:lang w:eastAsia="ru-RU"/>
        </w:rPr>
        <w:t xml:space="preserve"> и прочие) не рекомендуется располагать ближе 100 метров от жилых, общественных и офисных зданий.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10.2.​</w:t>
      </w:r>
      <w:proofErr w:type="gramEnd"/>
      <w:r w:rsidRPr="00204687">
        <w:rPr>
          <w:rFonts w:ascii="Times New Roman" w:eastAsia="Times New Roman" w:hAnsi="Times New Roman" w:cs="Times New Roman"/>
          <w:color w:val="000000"/>
          <w:sz w:val="24"/>
          <w:szCs w:val="24"/>
          <w:lang w:eastAsia="ru-RU"/>
        </w:rPr>
        <w:t> </w:t>
      </w:r>
      <w:r w:rsidRPr="00204687">
        <w:rPr>
          <w:rFonts w:ascii="Times New Roman" w:eastAsia="Times New Roman" w:hAnsi="Times New Roman" w:cs="Times New Roman"/>
          <w:i/>
          <w:iCs/>
          <w:color w:val="000000"/>
          <w:sz w:val="24"/>
          <w:szCs w:val="24"/>
          <w:lang w:eastAsia="ru-RU"/>
        </w:rPr>
        <w:t>Рекомендации к размещению информационных конструкций (афиш) зрелищных мероприятий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10.2.1.​</w:t>
      </w:r>
      <w:proofErr w:type="gramEnd"/>
      <w:r w:rsidRPr="00204687">
        <w:rPr>
          <w:rFonts w:ascii="Times New Roman" w:eastAsia="Times New Roman" w:hAnsi="Times New Roman" w:cs="Times New Roman"/>
          <w:color w:val="000000"/>
          <w:sz w:val="24"/>
          <w:szCs w:val="24"/>
          <w:lang w:eastAsia="ru-RU"/>
        </w:rPr>
        <w:t> При размещении информации о культурных, спортивных  и других зрелищных мероприятиях конструкции должны учитывать архитектурно-средовые особенности строений и не перекрывать архитектурные детали  (например: оконные проёмы, колонны, орнамент и прочие), быть пропорционально связаны с архитектурой.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10.2.2.​</w:t>
      </w:r>
      <w:proofErr w:type="gramEnd"/>
      <w:r w:rsidRPr="00204687">
        <w:rPr>
          <w:rFonts w:ascii="Times New Roman" w:eastAsia="Times New Roman" w:hAnsi="Times New Roman" w:cs="Times New Roman"/>
          <w:color w:val="000000"/>
          <w:sz w:val="24"/>
          <w:szCs w:val="24"/>
          <w:lang w:eastAsia="ru-RU"/>
        </w:rPr>
        <w:t xml:space="preserve"> Количество рекламы не должно быть избыточно, а сами информационные поверхности между </w:t>
      </w:r>
      <w:proofErr w:type="spellStart"/>
      <w:r w:rsidRPr="00204687">
        <w:rPr>
          <w:rFonts w:ascii="Times New Roman" w:eastAsia="Times New Roman" w:hAnsi="Times New Roman" w:cs="Times New Roman"/>
          <w:color w:val="000000"/>
          <w:sz w:val="24"/>
          <w:szCs w:val="24"/>
          <w:lang w:eastAsia="ru-RU"/>
        </w:rPr>
        <w:t>собои</w:t>
      </w:r>
      <w:proofErr w:type="spellEnd"/>
      <w:r w:rsidRPr="00204687">
        <w:rPr>
          <w:rFonts w:ascii="Times New Roman" w:eastAsia="Times New Roman" w:hAnsi="Times New Roman" w:cs="Times New Roman"/>
          <w:color w:val="000000"/>
          <w:sz w:val="24"/>
          <w:szCs w:val="24"/>
          <w:lang w:eastAsia="ru-RU"/>
        </w:rPr>
        <w:t xml:space="preserve">̆ должны быть упорядочены по </w:t>
      </w:r>
      <w:proofErr w:type="spellStart"/>
      <w:r w:rsidRPr="00204687">
        <w:rPr>
          <w:rFonts w:ascii="Times New Roman" w:eastAsia="Times New Roman" w:hAnsi="Times New Roman" w:cs="Times New Roman"/>
          <w:color w:val="000000"/>
          <w:sz w:val="24"/>
          <w:szCs w:val="24"/>
          <w:lang w:eastAsia="ru-RU"/>
        </w:rPr>
        <w:t>цветографике</w:t>
      </w:r>
      <w:proofErr w:type="spellEnd"/>
      <w:r w:rsidRPr="00204687">
        <w:rPr>
          <w:rFonts w:ascii="Times New Roman" w:eastAsia="Times New Roman" w:hAnsi="Times New Roman" w:cs="Times New Roman"/>
          <w:color w:val="000000"/>
          <w:sz w:val="24"/>
          <w:szCs w:val="24"/>
          <w:lang w:eastAsia="ru-RU"/>
        </w:rPr>
        <w:t xml:space="preserve"> и композиции.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10.2.3.​</w:t>
      </w:r>
      <w:proofErr w:type="gramEnd"/>
      <w:r w:rsidRPr="00204687">
        <w:rPr>
          <w:rFonts w:ascii="Times New Roman" w:eastAsia="Times New Roman" w:hAnsi="Times New Roman" w:cs="Times New Roman"/>
          <w:color w:val="000000"/>
          <w:sz w:val="24"/>
          <w:szCs w:val="24"/>
          <w:lang w:eastAsia="ru-RU"/>
        </w:rPr>
        <w:t> При размещении в нишах и межколонном пространстве, афиши необходимо расположить глубже передней линии фасада, чтобы не разрушать пластику объемов здания. Для этой же цели желательно выбрать для афиш в углублениях темный тон фона.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10.2.4.​</w:t>
      </w:r>
      <w:proofErr w:type="gramEnd"/>
      <w:r w:rsidRPr="00204687">
        <w:rPr>
          <w:rFonts w:ascii="Times New Roman" w:eastAsia="Times New Roman" w:hAnsi="Times New Roman" w:cs="Times New Roman"/>
          <w:color w:val="000000"/>
          <w:sz w:val="24"/>
          <w:szCs w:val="24"/>
          <w:lang w:eastAsia="ru-RU"/>
        </w:rPr>
        <w:t xml:space="preserve"> При отсутствии места на фасаде и наличии его рядом со зданием возможна установка неподалеку от объекта </w:t>
      </w:r>
      <w:proofErr w:type="spellStart"/>
      <w:r w:rsidRPr="00204687">
        <w:rPr>
          <w:rFonts w:ascii="Times New Roman" w:eastAsia="Times New Roman" w:hAnsi="Times New Roman" w:cs="Times New Roman"/>
          <w:color w:val="000000"/>
          <w:sz w:val="24"/>
          <w:szCs w:val="24"/>
          <w:lang w:eastAsia="ru-RU"/>
        </w:rPr>
        <w:t>афишнои</w:t>
      </w:r>
      <w:proofErr w:type="spellEnd"/>
      <w:r w:rsidRPr="00204687">
        <w:rPr>
          <w:rFonts w:ascii="Times New Roman" w:eastAsia="Times New Roman" w:hAnsi="Times New Roman" w:cs="Times New Roman"/>
          <w:color w:val="000000"/>
          <w:sz w:val="24"/>
          <w:szCs w:val="24"/>
          <w:lang w:eastAsia="ru-RU"/>
        </w:rPr>
        <w:t>̆ тумбы.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10.2.5.​</w:t>
      </w:r>
      <w:proofErr w:type="gramEnd"/>
      <w:r w:rsidRPr="00204687">
        <w:rPr>
          <w:rFonts w:ascii="Times New Roman" w:eastAsia="Times New Roman" w:hAnsi="Times New Roman" w:cs="Times New Roman"/>
          <w:color w:val="000000"/>
          <w:sz w:val="24"/>
          <w:szCs w:val="24"/>
          <w:lang w:eastAsia="ru-RU"/>
        </w:rPr>
        <w:t xml:space="preserve"> При отсутствии подходящих мест для размещения информации учреждений культуры допустимо по согласованию с администрацией муниципального образования размещать афиши в оконных проемах. В этом случае необходимо размещать афиши только за стеклом и строго выдерживать </w:t>
      </w:r>
      <w:proofErr w:type="spellStart"/>
      <w:r w:rsidRPr="00204687">
        <w:rPr>
          <w:rFonts w:ascii="Times New Roman" w:eastAsia="Times New Roman" w:hAnsi="Times New Roman" w:cs="Times New Roman"/>
          <w:color w:val="000000"/>
          <w:sz w:val="24"/>
          <w:szCs w:val="24"/>
          <w:lang w:eastAsia="ru-RU"/>
        </w:rPr>
        <w:t>единыи</w:t>
      </w:r>
      <w:proofErr w:type="spellEnd"/>
      <w:r w:rsidRPr="00204687">
        <w:rPr>
          <w:rFonts w:ascii="Times New Roman" w:eastAsia="Times New Roman" w:hAnsi="Times New Roman" w:cs="Times New Roman"/>
          <w:color w:val="000000"/>
          <w:sz w:val="24"/>
          <w:szCs w:val="24"/>
          <w:lang w:eastAsia="ru-RU"/>
        </w:rPr>
        <w:t>̆ стиль оформления.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10.2.6.​</w:t>
      </w:r>
      <w:proofErr w:type="gramEnd"/>
      <w:r w:rsidRPr="00204687">
        <w:rPr>
          <w:rFonts w:ascii="Times New Roman" w:eastAsia="Times New Roman" w:hAnsi="Times New Roman" w:cs="Times New Roman"/>
          <w:color w:val="000000"/>
          <w:sz w:val="24"/>
          <w:szCs w:val="24"/>
          <w:lang w:eastAsia="ru-RU"/>
        </w:rPr>
        <w:t xml:space="preserve"> Размещение </w:t>
      </w:r>
      <w:proofErr w:type="spellStart"/>
      <w:r w:rsidRPr="00204687">
        <w:rPr>
          <w:rFonts w:ascii="Times New Roman" w:eastAsia="Times New Roman" w:hAnsi="Times New Roman" w:cs="Times New Roman"/>
          <w:color w:val="000000"/>
          <w:sz w:val="24"/>
          <w:szCs w:val="24"/>
          <w:lang w:eastAsia="ru-RU"/>
        </w:rPr>
        <w:t>малоформатнои</w:t>
      </w:r>
      <w:proofErr w:type="spellEnd"/>
      <w:r w:rsidRPr="00204687">
        <w:rPr>
          <w:rFonts w:ascii="Times New Roman" w:eastAsia="Times New Roman" w:hAnsi="Times New Roman" w:cs="Times New Roman"/>
          <w:color w:val="000000"/>
          <w:sz w:val="24"/>
          <w:szCs w:val="24"/>
          <w:lang w:eastAsia="ru-RU"/>
        </w:rPr>
        <w:t xml:space="preserve">̆ </w:t>
      </w:r>
      <w:proofErr w:type="spellStart"/>
      <w:r w:rsidRPr="00204687">
        <w:rPr>
          <w:rFonts w:ascii="Times New Roman" w:eastAsia="Times New Roman" w:hAnsi="Times New Roman" w:cs="Times New Roman"/>
          <w:color w:val="000000"/>
          <w:sz w:val="24"/>
          <w:szCs w:val="24"/>
          <w:lang w:eastAsia="ru-RU"/>
        </w:rPr>
        <w:t>листовои</w:t>
      </w:r>
      <w:proofErr w:type="spellEnd"/>
      <w:r w:rsidRPr="00204687">
        <w:rPr>
          <w:rFonts w:ascii="Times New Roman" w:eastAsia="Times New Roman" w:hAnsi="Times New Roman" w:cs="Times New Roman"/>
          <w:color w:val="000000"/>
          <w:sz w:val="24"/>
          <w:szCs w:val="24"/>
          <w:lang w:eastAsia="ru-RU"/>
        </w:rPr>
        <w:t>̆ рекламы в простенках здания может допускаться для культурных и спортивных учреждений при соблюдении единого оформления.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10.2.7.​</w:t>
      </w:r>
      <w:proofErr w:type="gramEnd"/>
      <w:r w:rsidRPr="00204687">
        <w:rPr>
          <w:rFonts w:ascii="Times New Roman" w:eastAsia="Times New Roman" w:hAnsi="Times New Roman" w:cs="Times New Roman"/>
          <w:color w:val="000000"/>
          <w:sz w:val="24"/>
          <w:szCs w:val="24"/>
          <w:lang w:eastAsia="ru-RU"/>
        </w:rPr>
        <w:t> Возможно размещать рекламу, создав специальные места или навесные конструкции на близлежащих столбах городского освещения.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10.3.​</w:t>
      </w:r>
      <w:proofErr w:type="gramEnd"/>
      <w:r w:rsidRPr="00204687">
        <w:rPr>
          <w:rFonts w:ascii="Times New Roman" w:eastAsia="Times New Roman" w:hAnsi="Times New Roman" w:cs="Times New Roman"/>
          <w:color w:val="000000"/>
          <w:sz w:val="24"/>
          <w:szCs w:val="24"/>
          <w:lang w:eastAsia="ru-RU"/>
        </w:rPr>
        <w:t> Городская навигация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10.3.1.​</w:t>
      </w:r>
      <w:proofErr w:type="gramEnd"/>
      <w:r w:rsidRPr="00204687">
        <w:rPr>
          <w:rFonts w:ascii="Times New Roman" w:eastAsia="Times New Roman" w:hAnsi="Times New Roman" w:cs="Times New Roman"/>
          <w:color w:val="000000"/>
          <w:sz w:val="24"/>
          <w:szCs w:val="24"/>
          <w:lang w:eastAsia="ru-RU"/>
        </w:rPr>
        <w:t> Городская навигация должна размещаться в удобных для своей функции местах не вызывая визуальный шум и не перекрывая архитектурные элементы зданий.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10.4.​</w:t>
      </w:r>
      <w:proofErr w:type="gramEnd"/>
      <w:r w:rsidRPr="00204687">
        <w:rPr>
          <w:rFonts w:ascii="Times New Roman" w:eastAsia="Times New Roman" w:hAnsi="Times New Roman" w:cs="Times New Roman"/>
          <w:color w:val="000000"/>
          <w:sz w:val="24"/>
          <w:szCs w:val="24"/>
          <w:lang w:eastAsia="ru-RU"/>
        </w:rPr>
        <w:t> </w:t>
      </w:r>
      <w:r w:rsidRPr="00204687">
        <w:rPr>
          <w:rFonts w:ascii="Times New Roman" w:eastAsia="Times New Roman" w:hAnsi="Times New Roman" w:cs="Times New Roman"/>
          <w:i/>
          <w:iCs/>
          <w:color w:val="000000"/>
          <w:sz w:val="24"/>
          <w:szCs w:val="24"/>
          <w:lang w:eastAsia="ru-RU"/>
        </w:rPr>
        <w:t xml:space="preserve">Уличное искусство (стрит-арт, граффити, </w:t>
      </w:r>
      <w:proofErr w:type="spellStart"/>
      <w:r w:rsidRPr="00204687">
        <w:rPr>
          <w:rFonts w:ascii="Times New Roman" w:eastAsia="Times New Roman" w:hAnsi="Times New Roman" w:cs="Times New Roman"/>
          <w:i/>
          <w:iCs/>
          <w:color w:val="000000"/>
          <w:sz w:val="24"/>
          <w:szCs w:val="24"/>
          <w:lang w:eastAsia="ru-RU"/>
        </w:rPr>
        <w:t>мурали</w:t>
      </w:r>
      <w:proofErr w:type="spellEnd"/>
      <w:r w:rsidRPr="00204687">
        <w:rPr>
          <w:rFonts w:ascii="Times New Roman" w:eastAsia="Times New Roman" w:hAnsi="Times New Roman" w:cs="Times New Roman"/>
          <w:i/>
          <w:iCs/>
          <w:color w:val="000000"/>
          <w:sz w:val="24"/>
          <w:szCs w:val="24"/>
          <w:lang w:eastAsia="ru-RU"/>
        </w:rPr>
        <w:t>)</w:t>
      </w:r>
    </w:p>
    <w:p w:rsidR="00A967D9"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10.4.1.​</w:t>
      </w:r>
      <w:proofErr w:type="gramEnd"/>
      <w:r w:rsidRPr="00204687">
        <w:rPr>
          <w:rFonts w:ascii="Times New Roman" w:eastAsia="Times New Roman" w:hAnsi="Times New Roman" w:cs="Times New Roman"/>
          <w:color w:val="000000"/>
          <w:sz w:val="24"/>
          <w:szCs w:val="24"/>
          <w:lang w:eastAsia="ru-RU"/>
        </w:rPr>
        <w:t> Необходимо определить и регламентировать городские зоны и типы объектов где разрешено, запрещено или нормировано использование уличного искусства для стен, заборов и других городских поверхностей. Рекомендуется использовать оформление подобными рисунками глухих заборов и брандмауэров. В центральной части города и других значимых территориях подобное оформление должно получать согласование (в том числе и постфактум)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
    <w:p w:rsidR="00B6771B" w:rsidRDefault="00B6771B" w:rsidP="00A967D9">
      <w:pPr>
        <w:shd w:val="clear" w:color="auto" w:fill="FFFFFF"/>
        <w:ind w:hanging="432"/>
        <w:jc w:val="center"/>
        <w:rPr>
          <w:rFonts w:ascii="Times New Roman" w:eastAsia="Times New Roman" w:hAnsi="Times New Roman" w:cs="Times New Roman"/>
          <w:color w:val="000000"/>
          <w:sz w:val="24"/>
          <w:szCs w:val="24"/>
          <w:lang w:eastAsia="ru-RU"/>
        </w:rPr>
      </w:pPr>
    </w:p>
    <w:p w:rsidR="00B6771B" w:rsidRDefault="00B6771B" w:rsidP="00A967D9">
      <w:pPr>
        <w:shd w:val="clear" w:color="auto" w:fill="FFFFFF"/>
        <w:ind w:hanging="432"/>
        <w:jc w:val="center"/>
        <w:rPr>
          <w:rFonts w:ascii="Times New Roman" w:eastAsia="Times New Roman" w:hAnsi="Times New Roman" w:cs="Times New Roman"/>
          <w:color w:val="000000"/>
          <w:sz w:val="24"/>
          <w:szCs w:val="24"/>
          <w:lang w:eastAsia="ru-RU"/>
        </w:rPr>
      </w:pPr>
    </w:p>
    <w:p w:rsidR="00B6771B" w:rsidRDefault="00B6771B" w:rsidP="00A967D9">
      <w:pPr>
        <w:shd w:val="clear" w:color="auto" w:fill="FFFFFF"/>
        <w:ind w:hanging="432"/>
        <w:jc w:val="center"/>
        <w:rPr>
          <w:rFonts w:ascii="Times New Roman" w:eastAsia="Times New Roman" w:hAnsi="Times New Roman" w:cs="Times New Roman"/>
          <w:color w:val="000000"/>
          <w:sz w:val="24"/>
          <w:szCs w:val="24"/>
          <w:lang w:eastAsia="ru-RU"/>
        </w:rPr>
      </w:pPr>
    </w:p>
    <w:p w:rsidR="00B6771B" w:rsidRDefault="00B6771B" w:rsidP="00A967D9">
      <w:pPr>
        <w:shd w:val="clear" w:color="auto" w:fill="FFFFFF"/>
        <w:ind w:hanging="432"/>
        <w:jc w:val="center"/>
        <w:rPr>
          <w:rFonts w:ascii="Times New Roman" w:eastAsia="Times New Roman" w:hAnsi="Times New Roman" w:cs="Times New Roman"/>
          <w:color w:val="000000"/>
          <w:sz w:val="24"/>
          <w:szCs w:val="24"/>
          <w:lang w:eastAsia="ru-RU"/>
        </w:rPr>
      </w:pPr>
    </w:p>
    <w:p w:rsidR="00A967D9" w:rsidRDefault="00A967D9" w:rsidP="00A967D9">
      <w:pPr>
        <w:shd w:val="clear" w:color="auto" w:fill="FFFFFF"/>
        <w:ind w:hanging="432"/>
        <w:jc w:val="center"/>
        <w:rPr>
          <w:rFonts w:ascii="Times New Roman" w:eastAsia="Times New Roman" w:hAnsi="Times New Roman" w:cs="Times New Roman"/>
          <w:b/>
          <w:bCs/>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lastRenderedPageBreak/>
        <w:t>11.​</w:t>
      </w:r>
      <w:proofErr w:type="gramEnd"/>
      <w:r w:rsidRPr="00204687">
        <w:rPr>
          <w:rFonts w:ascii="Times New Roman" w:eastAsia="Times New Roman" w:hAnsi="Times New Roman" w:cs="Times New Roman"/>
          <w:color w:val="000000"/>
          <w:sz w:val="24"/>
          <w:szCs w:val="24"/>
          <w:lang w:eastAsia="ru-RU"/>
        </w:rPr>
        <w:t> </w:t>
      </w:r>
      <w:bookmarkStart w:id="23" w:name="_Toc472352464"/>
      <w:r w:rsidRPr="00204687">
        <w:rPr>
          <w:rFonts w:ascii="Times New Roman" w:eastAsia="Times New Roman" w:hAnsi="Times New Roman" w:cs="Times New Roman"/>
          <w:b/>
          <w:bCs/>
          <w:color w:val="000000"/>
          <w:sz w:val="24"/>
          <w:szCs w:val="24"/>
          <w:lang w:eastAsia="ru-RU"/>
        </w:rPr>
        <w:t>СОДЕРЖАНИЕ И ЭКСПЛУАТАЦИЯ ОБЪЕКТОВ БЛАГОУСТРОЙСТВА</w:t>
      </w:r>
      <w:bookmarkEnd w:id="23"/>
    </w:p>
    <w:p w:rsidR="00A967D9" w:rsidRPr="00204687" w:rsidRDefault="00A967D9" w:rsidP="00A967D9">
      <w:pPr>
        <w:shd w:val="clear" w:color="auto" w:fill="FFFFFF"/>
        <w:ind w:hanging="432"/>
        <w:jc w:val="center"/>
        <w:rPr>
          <w:rFonts w:ascii="Times New Roman" w:eastAsia="Times New Roman" w:hAnsi="Times New Roman" w:cs="Times New Roman"/>
          <w:color w:val="000000"/>
          <w:sz w:val="24"/>
          <w:szCs w:val="24"/>
          <w:lang w:eastAsia="ru-RU"/>
        </w:rPr>
      </w:pP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11.1.​</w:t>
      </w:r>
      <w:proofErr w:type="gramEnd"/>
      <w:r w:rsidRPr="00204687">
        <w:rPr>
          <w:rFonts w:ascii="Times New Roman" w:eastAsia="Times New Roman" w:hAnsi="Times New Roman" w:cs="Times New Roman"/>
          <w:color w:val="000000"/>
          <w:sz w:val="24"/>
          <w:szCs w:val="24"/>
          <w:lang w:eastAsia="ru-RU"/>
        </w:rPr>
        <w:t> </w:t>
      </w:r>
      <w:r w:rsidRPr="00204687">
        <w:rPr>
          <w:rFonts w:ascii="Times New Roman" w:eastAsia="Times New Roman" w:hAnsi="Times New Roman" w:cs="Times New Roman"/>
          <w:i/>
          <w:iCs/>
          <w:color w:val="000000"/>
          <w:sz w:val="24"/>
          <w:szCs w:val="24"/>
          <w:lang w:eastAsia="ru-RU"/>
        </w:rPr>
        <w:t>Общие положения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11.1.1.​</w:t>
      </w:r>
      <w:proofErr w:type="gramEnd"/>
      <w:r w:rsidRPr="00204687">
        <w:rPr>
          <w:rFonts w:ascii="Times New Roman" w:eastAsia="Times New Roman" w:hAnsi="Times New Roman" w:cs="Times New Roman"/>
          <w:color w:val="000000"/>
          <w:sz w:val="24"/>
          <w:szCs w:val="24"/>
          <w:lang w:eastAsia="ru-RU"/>
        </w:rPr>
        <w:t> Правила содержания и эксплуатации объектов благоустройства (далее - Правила содержания) являются разделом в составе Правил благоустройства.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11.1.2.​ В состав правил содержания объектов благоустройства включаются следующие разделы (подразделы): уборка территории, порядок содержания элементов благоустройства, работы по озеленению территорий и содержанию зеленых насаждений, содержание и эксплуатация дорог, освещение территории, проведения работ при строительстве, ремонте и реконструкции коммуникаций, содержание животных, особые требования к доступности городской среды, праздничное оформление населенного пункта, основные положения о контроле за эксплуатацией объектов благоустройства.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11.1.3.​</w:t>
      </w:r>
      <w:proofErr w:type="gramEnd"/>
      <w:r w:rsidRPr="00204687">
        <w:rPr>
          <w:rFonts w:ascii="Times New Roman" w:eastAsia="Times New Roman" w:hAnsi="Times New Roman" w:cs="Times New Roman"/>
          <w:color w:val="000000"/>
          <w:sz w:val="24"/>
          <w:szCs w:val="24"/>
          <w:lang w:eastAsia="ru-RU"/>
        </w:rPr>
        <w:t> При разработке и выборе проектов по благоустройству территорий важным критерием является стоимость их эксплуатации и содержания.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11.2.​</w:t>
      </w:r>
      <w:proofErr w:type="gramEnd"/>
      <w:r w:rsidRPr="00204687">
        <w:rPr>
          <w:rFonts w:ascii="Times New Roman" w:eastAsia="Times New Roman" w:hAnsi="Times New Roman" w:cs="Times New Roman"/>
          <w:color w:val="000000"/>
          <w:sz w:val="24"/>
          <w:szCs w:val="24"/>
          <w:lang w:eastAsia="ru-RU"/>
        </w:rPr>
        <w:t> </w:t>
      </w:r>
      <w:r w:rsidRPr="00204687">
        <w:rPr>
          <w:rFonts w:ascii="Times New Roman" w:eastAsia="Times New Roman" w:hAnsi="Times New Roman" w:cs="Times New Roman"/>
          <w:i/>
          <w:iCs/>
          <w:color w:val="000000"/>
          <w:sz w:val="24"/>
          <w:szCs w:val="24"/>
          <w:lang w:eastAsia="ru-RU"/>
        </w:rPr>
        <w:t>Уборка территории.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11.2.1.​ Физические, юридические лица, индивидуальные предприниматели, являющихся собственниками зданий (помещений в них), сооружений, включая временные сооружения, а также владеющих земельными участками на праве собственности, ином вещном праве, праве аренды, ином законном праве, обязаны осуществлять уборку прилегающей территории, границы которой определяются пунктом 11.2.28. настоящих Правил, самостоятельно или посредством привлечения специализированных организаций за счет собственных средств в соответствии с действующим законодательством, настоящими Правилами.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11.2.2.​</w:t>
      </w:r>
      <w:proofErr w:type="gramEnd"/>
      <w:r w:rsidRPr="00204687">
        <w:rPr>
          <w:rFonts w:ascii="Times New Roman" w:eastAsia="Times New Roman" w:hAnsi="Times New Roman" w:cs="Times New Roman"/>
          <w:color w:val="000000"/>
          <w:sz w:val="24"/>
          <w:szCs w:val="24"/>
          <w:lang w:eastAsia="ru-RU"/>
        </w:rPr>
        <w:t> Организацию уборки муниципальной территории осуществляет администрация муниципального образования. По соглашению муниципальная территория может закрепляться за предприятиями, организациями и учреждениями.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11.2.3.​</w:t>
      </w:r>
      <w:proofErr w:type="gramEnd"/>
      <w:r w:rsidRPr="00204687">
        <w:rPr>
          <w:rFonts w:ascii="Times New Roman" w:eastAsia="Times New Roman" w:hAnsi="Times New Roman" w:cs="Times New Roman"/>
          <w:color w:val="000000"/>
          <w:sz w:val="24"/>
          <w:szCs w:val="24"/>
          <w:lang w:eastAsia="ru-RU"/>
        </w:rPr>
        <w:t> Администрация муниципального образования разрабатывает и утверждает карту территорий с закреплением ответственных за уборку конкретных участков, в том числе прилегающих к объектам недвижимости всех форм собственности. Карта согласовывается со всеми заинтересованными лицами (предприятиями, организациями, управляющими компаниями, ТСЖ, администрацией района) с указанием мест сбора ТБО.</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11.2.4.​</w:t>
      </w:r>
      <w:proofErr w:type="gramEnd"/>
      <w:r w:rsidRPr="00204687">
        <w:rPr>
          <w:rFonts w:ascii="Times New Roman" w:eastAsia="Times New Roman" w:hAnsi="Times New Roman" w:cs="Times New Roman"/>
          <w:color w:val="000000"/>
          <w:sz w:val="24"/>
          <w:szCs w:val="24"/>
          <w:lang w:eastAsia="ru-RU"/>
        </w:rPr>
        <w:t> В карте отражается текущее состояние элементов благоустройства с разграничением полномочий по текущему содержанию территории между администрацией муниципального образования и предприятиями, организациями и управляющими компаниями (ТСЖ), а также планируемые объекты. В карте предусматривается несколько слоев, отражающих:</w:t>
      </w:r>
    </w:p>
    <w:p w:rsidR="00A967D9" w:rsidRPr="00204687" w:rsidRDefault="00A967D9" w:rsidP="00A967D9">
      <w:pPr>
        <w:shd w:val="clear" w:color="auto" w:fill="FFFFFF"/>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 текущее состояние территории с закреплением ответственных за текущее содержание;</w:t>
      </w:r>
    </w:p>
    <w:p w:rsidR="00A967D9" w:rsidRPr="00204687" w:rsidRDefault="00A967D9" w:rsidP="00A967D9">
      <w:pPr>
        <w:shd w:val="clear" w:color="auto" w:fill="FFFFFF"/>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2) проекты благоустройства дворов и общественных зон (парков, скверов, бульваров);</w:t>
      </w:r>
    </w:p>
    <w:p w:rsidR="00A967D9" w:rsidRPr="00204687" w:rsidRDefault="00A967D9" w:rsidP="00A967D9">
      <w:pPr>
        <w:shd w:val="clear" w:color="auto" w:fill="FFFFFF"/>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3) ход реализации проектов.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11.2.5.​</w:t>
      </w:r>
      <w:proofErr w:type="gramEnd"/>
      <w:r w:rsidRPr="00204687">
        <w:rPr>
          <w:rFonts w:ascii="Times New Roman" w:eastAsia="Times New Roman" w:hAnsi="Times New Roman" w:cs="Times New Roman"/>
          <w:color w:val="000000"/>
          <w:sz w:val="24"/>
          <w:szCs w:val="24"/>
          <w:lang w:eastAsia="ru-RU"/>
        </w:rPr>
        <w:t> Карты размещаются в открытом доступе, в целях предоставления возможности проведения общественного обсуждения, а также возможности любому заинтересованному лицу видеть на карте в интерактивном режиме ответственных лиц, организующих и осуществляющих работы по благоустройству с контактной информацией.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11.2.6.​</w:t>
      </w:r>
      <w:proofErr w:type="gramEnd"/>
      <w:r w:rsidRPr="00204687">
        <w:rPr>
          <w:rFonts w:ascii="Times New Roman" w:eastAsia="Times New Roman" w:hAnsi="Times New Roman" w:cs="Times New Roman"/>
          <w:color w:val="000000"/>
          <w:sz w:val="24"/>
          <w:szCs w:val="24"/>
          <w:lang w:eastAsia="ru-RU"/>
        </w:rPr>
        <w:t> Организации, осуществляющие промышленную деятельность обязаны создавать защитные зеленые полосы, ограждать жилые кварталы от производственных сооружений, благоустраивать и содержать в исправности и чистоте выезды из организации и строек на улицы.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11.2.7.​</w:t>
      </w:r>
      <w:proofErr w:type="gramEnd"/>
      <w:r w:rsidRPr="00204687">
        <w:rPr>
          <w:rFonts w:ascii="Times New Roman" w:eastAsia="Times New Roman" w:hAnsi="Times New Roman" w:cs="Times New Roman"/>
          <w:color w:val="000000"/>
          <w:sz w:val="24"/>
          <w:szCs w:val="24"/>
          <w:lang w:eastAsia="ru-RU"/>
        </w:rPr>
        <w:t> На территории муниципального образования запрещается накапливать и размещать любые отходы производства и потребления в несанкционированных местах.</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11.2.8.​</w:t>
      </w:r>
      <w:proofErr w:type="gramEnd"/>
      <w:r w:rsidRPr="00204687">
        <w:rPr>
          <w:rFonts w:ascii="Times New Roman" w:eastAsia="Times New Roman" w:hAnsi="Times New Roman" w:cs="Times New Roman"/>
          <w:color w:val="000000"/>
          <w:sz w:val="24"/>
          <w:szCs w:val="24"/>
          <w:lang w:eastAsia="ru-RU"/>
        </w:rPr>
        <w:t> Лица, разместившие отходы производства и потребления в несанкционированных местах, обязаны за свой счет производить уборку и очистку данной территории, а при необходимости - рекультивацию земельного участка.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11.2.9.​</w:t>
      </w:r>
      <w:proofErr w:type="gramEnd"/>
      <w:r w:rsidRPr="00204687">
        <w:rPr>
          <w:rFonts w:ascii="Times New Roman" w:eastAsia="Times New Roman" w:hAnsi="Times New Roman" w:cs="Times New Roman"/>
          <w:color w:val="000000"/>
          <w:sz w:val="24"/>
          <w:szCs w:val="24"/>
          <w:lang w:eastAsia="ru-RU"/>
        </w:rPr>
        <w:t> В случае невозможности установления лиц, разместивших отходы производства и потребления на несанкционированных свалках, удаление отходов производства и потребления и рекультивацию территорий свалок производить за счет лиц, обязанных обеспечивать уборку данной территорий в соответствии настоящими Правилами.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11.2.10.​</w:t>
      </w:r>
      <w:proofErr w:type="gramEnd"/>
      <w:r w:rsidRPr="00204687">
        <w:rPr>
          <w:rFonts w:ascii="Times New Roman" w:eastAsia="Times New Roman" w:hAnsi="Times New Roman" w:cs="Times New Roman"/>
          <w:color w:val="000000"/>
          <w:sz w:val="24"/>
          <w:szCs w:val="24"/>
          <w:lang w:eastAsia="ru-RU"/>
        </w:rPr>
        <w:t> Сбор и вывоз отходов производства и потребления осуществляется  в тракторную тележку, в  установленном порядке.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lastRenderedPageBreak/>
        <w:t>11.2.11.​</w:t>
      </w:r>
      <w:proofErr w:type="gramEnd"/>
      <w:r w:rsidRPr="00204687">
        <w:rPr>
          <w:rFonts w:ascii="Times New Roman" w:eastAsia="Times New Roman" w:hAnsi="Times New Roman" w:cs="Times New Roman"/>
          <w:color w:val="000000"/>
          <w:sz w:val="24"/>
          <w:szCs w:val="24"/>
          <w:lang w:eastAsia="ru-RU"/>
        </w:rPr>
        <w:t> Площадки для установки контейнеров для сбора ТБО должны быть удалены от жилых домов, образовательных и дошкольных учреждений, спортивных площадок и мест отдыха на расстояние не менее 20 м, но не более 100 м. В местах сложившейся застройки расстояние до жилых домов может быть сокращено до 8 – 10 м. Размер площадок рассчитывается из необходимого количества контейнеров, но не более 5 шт. Площадка устраивается из бетона (асфальта) и ограждается с трех сторон ограждениями типов, согласованных с администрацией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11.2.12.​</w:t>
      </w:r>
      <w:proofErr w:type="gramEnd"/>
      <w:r w:rsidRPr="00204687">
        <w:rPr>
          <w:rFonts w:ascii="Times New Roman" w:eastAsia="Times New Roman" w:hAnsi="Times New Roman" w:cs="Times New Roman"/>
          <w:color w:val="000000"/>
          <w:sz w:val="24"/>
          <w:szCs w:val="24"/>
          <w:lang w:eastAsia="ru-RU"/>
        </w:rPr>
        <w:t> Размещение контейнерных площадок и площадок для бункеров-накопителей производится по заявкам соответствующих жилищно-эксплуатационных организаций, согласованным с органами санитарно-эпидемиологического надзора и администрацией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11.2.13.​</w:t>
      </w:r>
      <w:proofErr w:type="gramEnd"/>
      <w:r w:rsidRPr="00204687">
        <w:rPr>
          <w:rFonts w:ascii="Times New Roman" w:eastAsia="Times New Roman" w:hAnsi="Times New Roman" w:cs="Times New Roman"/>
          <w:color w:val="000000"/>
          <w:sz w:val="24"/>
          <w:szCs w:val="24"/>
          <w:lang w:eastAsia="ru-RU"/>
        </w:rPr>
        <w:t> Количество площадок, контейнеров и бункеров-накопителей на них должно соответствовать утвержденным нормам накопления ТБО.</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11.2.14.​</w:t>
      </w:r>
      <w:proofErr w:type="gramEnd"/>
      <w:r w:rsidRPr="00204687">
        <w:rPr>
          <w:rFonts w:ascii="Times New Roman" w:eastAsia="Times New Roman" w:hAnsi="Times New Roman" w:cs="Times New Roman"/>
          <w:color w:val="000000"/>
          <w:sz w:val="24"/>
          <w:szCs w:val="24"/>
          <w:lang w:eastAsia="ru-RU"/>
        </w:rPr>
        <w:t> Запрещается устанавливать контейнеры и бункера-накопители на проезжей части, тротуарах, газонах и в проездах дворов.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11.2.15.​</w:t>
      </w:r>
      <w:proofErr w:type="gramEnd"/>
      <w:r w:rsidRPr="00204687">
        <w:rPr>
          <w:rFonts w:ascii="Times New Roman" w:eastAsia="Times New Roman" w:hAnsi="Times New Roman" w:cs="Times New Roman"/>
          <w:color w:val="000000"/>
          <w:sz w:val="24"/>
          <w:szCs w:val="24"/>
          <w:lang w:eastAsia="ru-RU"/>
        </w:rPr>
        <w:t>  Ответственность за содержание контейнерных площадок и площадок для бункеров-накопителей и их зачистку (уборку) возлагается:</w:t>
      </w:r>
    </w:p>
    <w:p w:rsidR="00A967D9" w:rsidRPr="00204687" w:rsidRDefault="00A967D9" w:rsidP="00A967D9">
      <w:pPr>
        <w:shd w:val="clear" w:color="auto" w:fill="FFFFFF"/>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по муниципальному жилому фонду – на обслуживающие организации;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по остальным территориям – на предприятия, организации, и иные хозяйствующие субъекты.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11.2.16.​</w:t>
      </w:r>
      <w:proofErr w:type="gramEnd"/>
      <w:r w:rsidRPr="00204687">
        <w:rPr>
          <w:rFonts w:ascii="Times New Roman" w:eastAsia="Times New Roman" w:hAnsi="Times New Roman" w:cs="Times New Roman"/>
          <w:color w:val="000000"/>
          <w:sz w:val="24"/>
          <w:szCs w:val="24"/>
          <w:lang w:eastAsia="ru-RU"/>
        </w:rPr>
        <w:t> На территории общего пользования муниципального образования запрещается сжигание любых отходов производства и потребления.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11.2.17.​</w:t>
      </w:r>
      <w:proofErr w:type="gramEnd"/>
      <w:r w:rsidRPr="00204687">
        <w:rPr>
          <w:rFonts w:ascii="Times New Roman" w:eastAsia="Times New Roman" w:hAnsi="Times New Roman" w:cs="Times New Roman"/>
          <w:color w:val="000000"/>
          <w:sz w:val="24"/>
          <w:szCs w:val="24"/>
          <w:lang w:eastAsia="ru-RU"/>
        </w:rPr>
        <w:t> Организация уборки территорий муниципального образования осуществляется на основании использования показателей нормативных объемов накопления отходов у их производителей.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11.2.18.​</w:t>
      </w:r>
      <w:proofErr w:type="gramEnd"/>
      <w:r w:rsidRPr="00204687">
        <w:rPr>
          <w:rFonts w:ascii="Times New Roman" w:eastAsia="Times New Roman" w:hAnsi="Times New Roman" w:cs="Times New Roman"/>
          <w:color w:val="000000"/>
          <w:sz w:val="24"/>
          <w:szCs w:val="24"/>
          <w:lang w:eastAsia="ru-RU"/>
        </w:rPr>
        <w:t> Вывоз отходов производства и потребления из жилых домов, организаций торговли и общественного питания, культуры, детских и лечебных заведений осуществляется организациями и домовладельцами, а также иными производителям отходов производства и потребления в соответствии с требованиями действующего законодательства.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11.2.19.​</w:t>
      </w:r>
      <w:proofErr w:type="gramEnd"/>
      <w:r w:rsidRPr="00204687">
        <w:rPr>
          <w:rFonts w:ascii="Times New Roman" w:eastAsia="Times New Roman" w:hAnsi="Times New Roman" w:cs="Times New Roman"/>
          <w:color w:val="000000"/>
          <w:sz w:val="24"/>
          <w:szCs w:val="24"/>
          <w:lang w:eastAsia="ru-RU"/>
        </w:rPr>
        <w:t> В случае если производитель отходов, осуществляющий свою бытовую и хозяйственную деятельность на земельном участке, в жилом или нежилом помещении на основании договора аренды или иного соглашения с собственником, не организовал сбор, вывоз и утилизацию отходов самостоятельно, обязанности по сбору, вывозу и утилизации отходов данного производителя отходов следует возлагается на собственника вышеперечисленных объектов недвижимости.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11.2.20.​</w:t>
      </w:r>
      <w:proofErr w:type="gramEnd"/>
      <w:r w:rsidRPr="00204687">
        <w:rPr>
          <w:rFonts w:ascii="Times New Roman" w:eastAsia="Times New Roman" w:hAnsi="Times New Roman" w:cs="Times New Roman"/>
          <w:color w:val="000000"/>
          <w:sz w:val="24"/>
          <w:szCs w:val="24"/>
          <w:lang w:eastAsia="ru-RU"/>
        </w:rPr>
        <w:t> Для предотвращения засорения улиц, площадей, скверов и других общественных мест отходами производства и потребления устанавливаются специально предназначенные для временного хранения отходов емкости малого размера (урны, баки).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11.2.21.​</w:t>
      </w:r>
      <w:proofErr w:type="gramEnd"/>
      <w:r w:rsidRPr="00204687">
        <w:rPr>
          <w:rFonts w:ascii="Times New Roman" w:eastAsia="Times New Roman" w:hAnsi="Times New Roman" w:cs="Times New Roman"/>
          <w:color w:val="000000"/>
          <w:sz w:val="24"/>
          <w:szCs w:val="24"/>
          <w:lang w:eastAsia="ru-RU"/>
        </w:rPr>
        <w:t> Установка емкостей для временного хранения отходов производства и потребления и их очистку осуществляется лицами, ответственными за уборку соответствующих территорий.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11.2.22.​</w:t>
      </w:r>
      <w:proofErr w:type="gramEnd"/>
      <w:r w:rsidRPr="00204687">
        <w:rPr>
          <w:rFonts w:ascii="Times New Roman" w:eastAsia="Times New Roman" w:hAnsi="Times New Roman" w:cs="Times New Roman"/>
          <w:color w:val="000000"/>
          <w:sz w:val="24"/>
          <w:szCs w:val="24"/>
          <w:lang w:eastAsia="ru-RU"/>
        </w:rPr>
        <w:t> Урны (баки) должны содержаться в исправном и опрятном состоянии, очищать по мере накопления мусора и не реже одного раза в месяц промывать и дезинфицировать.</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11.2.23.​</w:t>
      </w:r>
      <w:proofErr w:type="gramEnd"/>
      <w:r w:rsidRPr="00204687">
        <w:rPr>
          <w:rFonts w:ascii="Times New Roman" w:eastAsia="Times New Roman" w:hAnsi="Times New Roman" w:cs="Times New Roman"/>
          <w:color w:val="000000"/>
          <w:sz w:val="24"/>
          <w:szCs w:val="24"/>
          <w:lang w:eastAsia="ru-RU"/>
        </w:rPr>
        <w:t xml:space="preserve"> Удаление с контейнерной площадки и прилегающей к ней территории отходов производства и потребления, высыпавшихся при выгрузке из контейнеров в </w:t>
      </w:r>
      <w:proofErr w:type="spellStart"/>
      <w:r w:rsidRPr="00204687">
        <w:rPr>
          <w:rFonts w:ascii="Times New Roman" w:eastAsia="Times New Roman" w:hAnsi="Times New Roman" w:cs="Times New Roman"/>
          <w:color w:val="000000"/>
          <w:sz w:val="24"/>
          <w:szCs w:val="24"/>
          <w:lang w:eastAsia="ru-RU"/>
        </w:rPr>
        <w:t>мусоровозный</w:t>
      </w:r>
      <w:proofErr w:type="spellEnd"/>
      <w:r w:rsidRPr="00204687">
        <w:rPr>
          <w:rFonts w:ascii="Times New Roman" w:eastAsia="Times New Roman" w:hAnsi="Times New Roman" w:cs="Times New Roman"/>
          <w:color w:val="000000"/>
          <w:sz w:val="24"/>
          <w:szCs w:val="24"/>
          <w:lang w:eastAsia="ru-RU"/>
        </w:rPr>
        <w:t xml:space="preserve"> транспорт, производится работниками организации, осуществляющей вывоз отходов.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11.2.24.​</w:t>
      </w:r>
      <w:proofErr w:type="gramEnd"/>
      <w:r w:rsidRPr="00204687">
        <w:rPr>
          <w:rFonts w:ascii="Times New Roman" w:eastAsia="Times New Roman" w:hAnsi="Times New Roman" w:cs="Times New Roman"/>
          <w:color w:val="000000"/>
          <w:sz w:val="24"/>
          <w:szCs w:val="24"/>
          <w:lang w:eastAsia="ru-RU"/>
        </w:rPr>
        <w:t> Вывоз отходов должен осуществляться способами, исключающими возможность их потери при перевозке, создания аварийной ситуации, причинения транспортируемыми отходами вреда здоровью людей и окружающей среде.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11.2.25.​</w:t>
      </w:r>
      <w:proofErr w:type="gramEnd"/>
      <w:r w:rsidRPr="00204687">
        <w:rPr>
          <w:rFonts w:ascii="Times New Roman" w:eastAsia="Times New Roman" w:hAnsi="Times New Roman" w:cs="Times New Roman"/>
          <w:color w:val="000000"/>
          <w:sz w:val="24"/>
          <w:szCs w:val="24"/>
          <w:lang w:eastAsia="ru-RU"/>
        </w:rPr>
        <w:t> Вывоз опасных отходов следует осуществлять организациям, имеющим лицензию, в соответствии с требованиями законодательства Российской Федерации.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11.2.26.​</w:t>
      </w:r>
      <w:proofErr w:type="gramEnd"/>
      <w:r w:rsidRPr="00204687">
        <w:rPr>
          <w:rFonts w:ascii="Times New Roman" w:eastAsia="Times New Roman" w:hAnsi="Times New Roman" w:cs="Times New Roman"/>
          <w:color w:val="000000"/>
          <w:sz w:val="24"/>
          <w:szCs w:val="24"/>
          <w:lang w:eastAsia="ru-RU"/>
        </w:rPr>
        <w:t> При уборке в ночное время следует принимать меры, предупреждающие шум.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11.2.27.​</w:t>
      </w:r>
      <w:proofErr w:type="gramEnd"/>
      <w:r w:rsidRPr="00204687">
        <w:rPr>
          <w:rFonts w:ascii="Times New Roman" w:eastAsia="Times New Roman" w:hAnsi="Times New Roman" w:cs="Times New Roman"/>
          <w:color w:val="000000"/>
          <w:sz w:val="24"/>
          <w:szCs w:val="24"/>
          <w:lang w:eastAsia="ru-RU"/>
        </w:rPr>
        <w:t> Уборка и очистка прилегающей территории, на которых расположены некапитальные объекты торговли, осуществляется владельцами некапитальных объектов торговли, если иное не установлено договорами аренды земельного участка, безвозмездного срочного пользования земельным участком, пожизненного наследуемого владения.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11.2.28.​</w:t>
      </w:r>
      <w:proofErr w:type="gramEnd"/>
      <w:r w:rsidRPr="00204687">
        <w:rPr>
          <w:rFonts w:ascii="Times New Roman" w:eastAsia="Times New Roman" w:hAnsi="Times New Roman" w:cs="Times New Roman"/>
          <w:color w:val="000000"/>
          <w:sz w:val="24"/>
          <w:szCs w:val="24"/>
          <w:lang w:eastAsia="ru-RU"/>
        </w:rPr>
        <w:t> Граница прилегающих территорий определяется: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lastRenderedPageBreak/>
        <w:t>1) объекты коммунального назначения (насосные, газораспределительные станции, электрические подстанции, котельные и т.д.) - на площади в радиусе 15 метров;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2) гаражи, хозяйственные постройки в зоне жилой застройки населенных пунктов - на площади в радиусе до 10 метров;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3) линии электропередач 0,4 кВт - вокруг опор в радиусе 2 метра;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 высоковольтные линии электропередач - вдоль их прохождения по 3 метра в каждую сторону от проекции крайнего провода;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5) другие предприятия, лица, содержащие социальные, административные, промышленные, рекреационные, торговые и прочие здания, строения и сооружения, независимо от их формы собственности и ведомственной принадлежности, в том числе нестационарные объекты торговли: палатки, павильоны, киоски, лотки и прочее – на площади 15 метров по периметру;</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6) школы, дошкольные учреждения, иные учебные заведения, учреждения культуры и здравоохранения, а также владельцы (пользователи) индивидуальных жилых домов: в длину – в пределах границ их участков, в ширину – до обочины. В случае обособленного расположения объекта уборке подлежит 10 метров прилегающей территории с каждой стороны;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 обочины автомобильных дорог федерального, регионального и местного значения – в пределах границ полосы отвода.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11.2.29.​</w:t>
      </w:r>
      <w:proofErr w:type="gramEnd"/>
      <w:r w:rsidRPr="00204687">
        <w:rPr>
          <w:rFonts w:ascii="Times New Roman" w:eastAsia="Times New Roman" w:hAnsi="Times New Roman" w:cs="Times New Roman"/>
          <w:color w:val="000000"/>
          <w:sz w:val="24"/>
          <w:szCs w:val="24"/>
          <w:lang w:eastAsia="ru-RU"/>
        </w:rPr>
        <w:t> Эксплуатация и содержание в надлежащем санитарно-техническом состоянии водоразборных колонок, в том числе их очистку от мусора, льда и снега, а также обеспечение безопасных подходов к ним возлагается на организации, в чьем пользовании находятся колонки.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11.2.30.​</w:t>
      </w:r>
      <w:proofErr w:type="gramEnd"/>
      <w:r w:rsidRPr="00204687">
        <w:rPr>
          <w:rFonts w:ascii="Times New Roman" w:eastAsia="Times New Roman" w:hAnsi="Times New Roman" w:cs="Times New Roman"/>
          <w:color w:val="000000"/>
          <w:sz w:val="24"/>
          <w:szCs w:val="24"/>
          <w:lang w:eastAsia="ru-RU"/>
        </w:rPr>
        <w:t> Организация работы по очистке и уборке территории рынков и прилегающих к ним территорий возлагается на администрацию рынков в соответствии с действующими санитарными нормами и правилами торговли на рынках.</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11.2.31.​</w:t>
      </w:r>
      <w:proofErr w:type="gramEnd"/>
      <w:r w:rsidRPr="00204687">
        <w:rPr>
          <w:rFonts w:ascii="Times New Roman" w:eastAsia="Times New Roman" w:hAnsi="Times New Roman" w:cs="Times New Roman"/>
          <w:color w:val="000000"/>
          <w:sz w:val="24"/>
          <w:szCs w:val="24"/>
          <w:lang w:eastAsia="ru-RU"/>
        </w:rPr>
        <w:t> Содержание и уборка скверов и прилегающих к ним тротуаров, проездов и газонов может осуществляться организациями по соглашению с органом местного самоуправления.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11.2.32.​</w:t>
      </w:r>
      <w:proofErr w:type="gramEnd"/>
      <w:r w:rsidRPr="00204687">
        <w:rPr>
          <w:rFonts w:ascii="Times New Roman" w:eastAsia="Times New Roman" w:hAnsi="Times New Roman" w:cs="Times New Roman"/>
          <w:color w:val="000000"/>
          <w:sz w:val="24"/>
          <w:szCs w:val="24"/>
          <w:lang w:eastAsia="ru-RU"/>
        </w:rPr>
        <w:t> Содержание и уборка садов, скверов, парков, зеленых насаждений, находящихся в собственности организаций, собственников помещений либо на прилегающих территориях, производится силами и средствами этих организаций, собственников помещений.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11.2.33.​</w:t>
      </w:r>
      <w:proofErr w:type="gramEnd"/>
      <w:r w:rsidRPr="00204687">
        <w:rPr>
          <w:rFonts w:ascii="Times New Roman" w:eastAsia="Times New Roman" w:hAnsi="Times New Roman" w:cs="Times New Roman"/>
          <w:color w:val="000000"/>
          <w:sz w:val="24"/>
          <w:szCs w:val="24"/>
          <w:lang w:eastAsia="ru-RU"/>
        </w:rPr>
        <w:t xml:space="preserve"> Уборка и содержание коллекторов, труб ливневой канализации и </w:t>
      </w:r>
      <w:proofErr w:type="spellStart"/>
      <w:r w:rsidRPr="00204687">
        <w:rPr>
          <w:rFonts w:ascii="Times New Roman" w:eastAsia="Times New Roman" w:hAnsi="Times New Roman" w:cs="Times New Roman"/>
          <w:color w:val="000000"/>
          <w:sz w:val="24"/>
          <w:szCs w:val="24"/>
          <w:lang w:eastAsia="ru-RU"/>
        </w:rPr>
        <w:t>дождеприемных</w:t>
      </w:r>
      <w:proofErr w:type="spellEnd"/>
      <w:r w:rsidRPr="00204687">
        <w:rPr>
          <w:rFonts w:ascii="Times New Roman" w:eastAsia="Times New Roman" w:hAnsi="Times New Roman" w:cs="Times New Roman"/>
          <w:color w:val="000000"/>
          <w:sz w:val="24"/>
          <w:szCs w:val="24"/>
          <w:lang w:eastAsia="ru-RU"/>
        </w:rPr>
        <w:t xml:space="preserve"> колодцев, а также прилегающих к ним территорий производится организациями, обслуживающими данные объекты.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11.2.34.​</w:t>
      </w:r>
      <w:proofErr w:type="gramEnd"/>
      <w:r w:rsidRPr="00204687">
        <w:rPr>
          <w:rFonts w:ascii="Times New Roman" w:eastAsia="Times New Roman" w:hAnsi="Times New Roman" w:cs="Times New Roman"/>
          <w:color w:val="000000"/>
          <w:sz w:val="24"/>
          <w:szCs w:val="24"/>
          <w:lang w:eastAsia="ru-RU"/>
        </w:rPr>
        <w:t> В жилых зданиях, не имеющих канализации, предусматриваются утепленные выгребные ямы для совместного сбора туалетных и помойных нечистот с непроницаемым дном, стенками и крышками с решетками, препятствующими попаданию крупных предметов в яму.</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11.2.35.​</w:t>
      </w:r>
      <w:proofErr w:type="gramEnd"/>
      <w:r w:rsidRPr="00204687">
        <w:rPr>
          <w:rFonts w:ascii="Times New Roman" w:eastAsia="Times New Roman" w:hAnsi="Times New Roman" w:cs="Times New Roman"/>
          <w:color w:val="000000"/>
          <w:sz w:val="24"/>
          <w:szCs w:val="24"/>
          <w:lang w:eastAsia="ru-RU"/>
        </w:rPr>
        <w:t> Запрещается установка устройств наливных помоек, разлив помоев и нечистот за территорией домов и улиц, вынос отходов производства и потребления на уличные проезды.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11.2.36.​</w:t>
      </w:r>
      <w:proofErr w:type="gramEnd"/>
      <w:r w:rsidRPr="00204687">
        <w:rPr>
          <w:rFonts w:ascii="Times New Roman" w:eastAsia="Times New Roman" w:hAnsi="Times New Roman" w:cs="Times New Roman"/>
          <w:color w:val="000000"/>
          <w:sz w:val="24"/>
          <w:szCs w:val="24"/>
          <w:lang w:eastAsia="ru-RU"/>
        </w:rPr>
        <w:t> Жидкие бытовые отходы вывозятся по договорам или разовым заявкам организациям, имеющим специальный транспорт.</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11.2.37.​</w:t>
      </w:r>
      <w:proofErr w:type="gramEnd"/>
      <w:r w:rsidRPr="00204687">
        <w:rPr>
          <w:rFonts w:ascii="Times New Roman" w:eastAsia="Times New Roman" w:hAnsi="Times New Roman" w:cs="Times New Roman"/>
          <w:color w:val="000000"/>
          <w:sz w:val="24"/>
          <w:szCs w:val="24"/>
          <w:lang w:eastAsia="ru-RU"/>
        </w:rPr>
        <w:t> Собственники помещений обеспечивают подъезды непосредственно к мусоросборникам и выгребным ямам.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11.2.38.​</w:t>
      </w:r>
      <w:proofErr w:type="gramEnd"/>
      <w:r w:rsidRPr="00204687">
        <w:rPr>
          <w:rFonts w:ascii="Times New Roman" w:eastAsia="Times New Roman" w:hAnsi="Times New Roman" w:cs="Times New Roman"/>
          <w:color w:val="000000"/>
          <w:sz w:val="24"/>
          <w:szCs w:val="24"/>
          <w:lang w:eastAsia="ru-RU"/>
        </w:rPr>
        <w:t> Очистка и уборка водосточных канав, лотков, труб, дренажей, предназначенных для отвода поверхностных и грунтовых вод из дворов, производится лицами, ответственными за уборку соответствующих территорий.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11.2.39.​</w:t>
      </w:r>
      <w:proofErr w:type="gramEnd"/>
      <w:r w:rsidRPr="00204687">
        <w:rPr>
          <w:rFonts w:ascii="Times New Roman" w:eastAsia="Times New Roman" w:hAnsi="Times New Roman" w:cs="Times New Roman"/>
          <w:color w:val="000000"/>
          <w:sz w:val="24"/>
          <w:szCs w:val="24"/>
          <w:lang w:eastAsia="ru-RU"/>
        </w:rPr>
        <w:t> Не допускается слив воды на тротуары, газоны, проезжую часть дороги, а при производстве аварийных работ слив воды разрешается только по специальным отводам или шлангам в близлежащие колодцы фекальной или ливневой канализации по согласованию с владельцами коммуникаций и с возмещением затрат на работы по водоотведению сброшенных стоков.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11.2.40.​</w:t>
      </w:r>
      <w:proofErr w:type="gramEnd"/>
      <w:r w:rsidRPr="00204687">
        <w:rPr>
          <w:rFonts w:ascii="Times New Roman" w:eastAsia="Times New Roman" w:hAnsi="Times New Roman" w:cs="Times New Roman"/>
          <w:color w:val="000000"/>
          <w:sz w:val="24"/>
          <w:szCs w:val="24"/>
          <w:lang w:eastAsia="ru-RU"/>
        </w:rPr>
        <w:t> Вывоз пищевых отходов осуществляется с территории ежедневно. Остальной мусор рекомендуется вывозить систематически, по мере накопления, но не реже одного раза в три дня, а в периоды года с температурой выше 14 градусов - ежедневно.</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11.2.41.​</w:t>
      </w:r>
      <w:proofErr w:type="gramEnd"/>
      <w:r w:rsidRPr="00204687">
        <w:rPr>
          <w:rFonts w:ascii="Times New Roman" w:eastAsia="Times New Roman" w:hAnsi="Times New Roman" w:cs="Times New Roman"/>
          <w:color w:val="000000"/>
          <w:sz w:val="24"/>
          <w:szCs w:val="24"/>
          <w:lang w:eastAsia="ru-RU"/>
        </w:rPr>
        <w:t> Железнодорожные пути, проходящие в черте населенных пунктов муниципального образования в пределах полосы отчуждения (откосы выемок и насыпей, переезды, переходы через пути), убираются и содержатся силами и средствами железнодорожных организаций, эксплуатирующих данные сооружения.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lastRenderedPageBreak/>
        <w:t>11.2.42.​</w:t>
      </w:r>
      <w:proofErr w:type="gramEnd"/>
      <w:r w:rsidRPr="00204687">
        <w:rPr>
          <w:rFonts w:ascii="Times New Roman" w:eastAsia="Times New Roman" w:hAnsi="Times New Roman" w:cs="Times New Roman"/>
          <w:color w:val="000000"/>
          <w:sz w:val="24"/>
          <w:szCs w:val="24"/>
          <w:lang w:eastAsia="ru-RU"/>
        </w:rPr>
        <w:t> Уборка и очистка территорий, отведенных для размещения и эксплуатации линий электропередач, газовых, водопроводных и тепловых сетей, осуществляется силами и средствами организаций, эксплуатирующих указанные сети и линии электропередач. В случае, если указанные в данном пункте сети являются бесхозяйными, уборку и очистку территорий осуществляется организацией, с которой заключен договор об обеспечении сохранности и эксплуатации бесхозяйного имущества.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11.2.43.​</w:t>
      </w:r>
      <w:proofErr w:type="gramEnd"/>
      <w:r w:rsidRPr="00204687">
        <w:rPr>
          <w:rFonts w:ascii="Times New Roman" w:eastAsia="Times New Roman" w:hAnsi="Times New Roman" w:cs="Times New Roman"/>
          <w:color w:val="000000"/>
          <w:sz w:val="24"/>
          <w:szCs w:val="24"/>
          <w:lang w:eastAsia="ru-RU"/>
        </w:rPr>
        <w:t> При очистке смотровых колодцев, подземных коммуникаций грунт, мусор, нечистоты необходимо складировать в специальную тару с немедленной вывозкой силами организаций, занимающихся очистными работами.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11.2.44.​</w:t>
      </w:r>
      <w:proofErr w:type="gramEnd"/>
      <w:r w:rsidRPr="00204687">
        <w:rPr>
          <w:rFonts w:ascii="Times New Roman" w:eastAsia="Times New Roman" w:hAnsi="Times New Roman" w:cs="Times New Roman"/>
          <w:color w:val="000000"/>
          <w:sz w:val="24"/>
          <w:szCs w:val="24"/>
          <w:lang w:eastAsia="ru-RU"/>
        </w:rPr>
        <w:t> Складирование нечистот на проезжую часть улиц, тротуары и газоны следует запрещается.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11.2.45.​</w:t>
      </w:r>
      <w:proofErr w:type="gramEnd"/>
      <w:r w:rsidRPr="00204687">
        <w:rPr>
          <w:rFonts w:ascii="Times New Roman" w:eastAsia="Times New Roman" w:hAnsi="Times New Roman" w:cs="Times New Roman"/>
          <w:color w:val="000000"/>
          <w:sz w:val="24"/>
          <w:szCs w:val="24"/>
          <w:lang w:eastAsia="ru-RU"/>
        </w:rPr>
        <w:t> Сбор брошенных на улицах предметов, создающих помехи дорожному движению, возлагается на организации, обслуживающие данные объекты.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11.2.46.​</w:t>
      </w:r>
      <w:proofErr w:type="gramEnd"/>
      <w:r w:rsidRPr="00204687">
        <w:rPr>
          <w:rFonts w:ascii="Times New Roman" w:eastAsia="Times New Roman" w:hAnsi="Times New Roman" w:cs="Times New Roman"/>
          <w:color w:val="000000"/>
          <w:sz w:val="24"/>
          <w:szCs w:val="24"/>
          <w:lang w:eastAsia="ru-RU"/>
        </w:rPr>
        <w:t> Администрация муниципального образования может на добровольной основе привлекать граждан для выполнения работ по уборке, благоустройству и озеленению территории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11.2.47.​</w:t>
      </w:r>
      <w:proofErr w:type="gramEnd"/>
      <w:r w:rsidRPr="00204687">
        <w:rPr>
          <w:rFonts w:ascii="Times New Roman" w:eastAsia="Times New Roman" w:hAnsi="Times New Roman" w:cs="Times New Roman"/>
          <w:color w:val="000000"/>
          <w:sz w:val="24"/>
          <w:szCs w:val="24"/>
          <w:lang w:eastAsia="ru-RU"/>
        </w:rPr>
        <w:t> Привлечение граждан к выполнению работ по уборке, благоустройству и озеленению территории муниципального образования осуществляется на основании постановления администрации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11.3.​</w:t>
      </w:r>
      <w:proofErr w:type="gramEnd"/>
      <w:r w:rsidRPr="00204687">
        <w:rPr>
          <w:rFonts w:ascii="Times New Roman" w:eastAsia="Times New Roman" w:hAnsi="Times New Roman" w:cs="Times New Roman"/>
          <w:color w:val="000000"/>
          <w:sz w:val="24"/>
          <w:szCs w:val="24"/>
          <w:lang w:eastAsia="ru-RU"/>
        </w:rPr>
        <w:t> </w:t>
      </w:r>
      <w:r w:rsidRPr="00204687">
        <w:rPr>
          <w:rFonts w:ascii="Times New Roman" w:eastAsia="Times New Roman" w:hAnsi="Times New Roman" w:cs="Times New Roman"/>
          <w:i/>
          <w:iCs/>
          <w:color w:val="000000"/>
          <w:sz w:val="24"/>
          <w:szCs w:val="24"/>
          <w:lang w:eastAsia="ru-RU"/>
        </w:rPr>
        <w:t>Особенности уборки территории в весенне-летний период</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11.3.1.​</w:t>
      </w:r>
      <w:proofErr w:type="gramEnd"/>
      <w:r w:rsidRPr="00204687">
        <w:rPr>
          <w:rFonts w:ascii="Times New Roman" w:eastAsia="Times New Roman" w:hAnsi="Times New Roman" w:cs="Times New Roman"/>
          <w:color w:val="000000"/>
          <w:sz w:val="24"/>
          <w:szCs w:val="24"/>
          <w:lang w:eastAsia="ru-RU"/>
        </w:rPr>
        <w:t> Весенне-летнюю уборка территории производится в период с 15 апреля по 15 октября и предусматривает мойку, полив и подметание проезжей части улиц, тротуаров, площадей.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11.3.2.​</w:t>
      </w:r>
      <w:proofErr w:type="gramEnd"/>
      <w:r w:rsidRPr="00204687">
        <w:rPr>
          <w:rFonts w:ascii="Times New Roman" w:eastAsia="Times New Roman" w:hAnsi="Times New Roman" w:cs="Times New Roman"/>
          <w:color w:val="000000"/>
          <w:sz w:val="24"/>
          <w:szCs w:val="24"/>
          <w:lang w:eastAsia="ru-RU"/>
        </w:rPr>
        <w:t> Мойке следует подвергать всю ширину проезжей части улиц и площадей.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11.3.3.​</w:t>
      </w:r>
      <w:proofErr w:type="gramEnd"/>
      <w:r w:rsidRPr="00204687">
        <w:rPr>
          <w:rFonts w:ascii="Times New Roman" w:eastAsia="Times New Roman" w:hAnsi="Times New Roman" w:cs="Times New Roman"/>
          <w:color w:val="000000"/>
          <w:sz w:val="24"/>
          <w:szCs w:val="24"/>
          <w:lang w:eastAsia="ru-RU"/>
        </w:rPr>
        <w:t> Уборку лотков и бордюр от песка, пыли, мусора после мойки рекомендуется заканчивать к 7 часам утра.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11.3.4.​</w:t>
      </w:r>
      <w:proofErr w:type="gramEnd"/>
      <w:r w:rsidRPr="00204687">
        <w:rPr>
          <w:rFonts w:ascii="Times New Roman" w:eastAsia="Times New Roman" w:hAnsi="Times New Roman" w:cs="Times New Roman"/>
          <w:color w:val="000000"/>
          <w:sz w:val="24"/>
          <w:szCs w:val="24"/>
          <w:lang w:eastAsia="ru-RU"/>
        </w:rPr>
        <w:t> Мойка и полив тротуаров и дворовых территорий, зеленых насаждений и газонов производится силами организаций и собственниками помещений.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11.3.5.​</w:t>
      </w:r>
      <w:proofErr w:type="gramEnd"/>
      <w:r w:rsidRPr="00204687">
        <w:rPr>
          <w:rFonts w:ascii="Times New Roman" w:eastAsia="Times New Roman" w:hAnsi="Times New Roman" w:cs="Times New Roman"/>
          <w:color w:val="000000"/>
          <w:sz w:val="24"/>
          <w:szCs w:val="24"/>
          <w:lang w:eastAsia="ru-RU"/>
        </w:rPr>
        <w:t> Мойку дорожных покрытий и тротуаров, а также подметание тротуаров рекомендуется производить с 23 часов до 7 часов утра, а влажное подметание проезжей части улиц рекомендуется производить по мере необходимости с 9 часов утра до 21 часа.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11.4.​</w:t>
      </w:r>
      <w:proofErr w:type="gramEnd"/>
      <w:r w:rsidRPr="00204687">
        <w:rPr>
          <w:rFonts w:ascii="Times New Roman" w:eastAsia="Times New Roman" w:hAnsi="Times New Roman" w:cs="Times New Roman"/>
          <w:color w:val="000000"/>
          <w:sz w:val="24"/>
          <w:szCs w:val="24"/>
          <w:lang w:eastAsia="ru-RU"/>
        </w:rPr>
        <w:t> </w:t>
      </w:r>
      <w:r w:rsidRPr="00204687">
        <w:rPr>
          <w:rFonts w:ascii="Times New Roman" w:eastAsia="Times New Roman" w:hAnsi="Times New Roman" w:cs="Times New Roman"/>
          <w:i/>
          <w:iCs/>
          <w:color w:val="000000"/>
          <w:sz w:val="24"/>
          <w:szCs w:val="24"/>
          <w:lang w:eastAsia="ru-RU"/>
        </w:rPr>
        <w:t>Особенности уборки территории в осенне-зимний период</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11.4.1.​</w:t>
      </w:r>
      <w:proofErr w:type="gramEnd"/>
      <w:r w:rsidRPr="00204687">
        <w:rPr>
          <w:rFonts w:ascii="Times New Roman" w:eastAsia="Times New Roman" w:hAnsi="Times New Roman" w:cs="Times New Roman"/>
          <w:color w:val="000000"/>
          <w:sz w:val="24"/>
          <w:szCs w:val="24"/>
          <w:lang w:eastAsia="ru-RU"/>
        </w:rPr>
        <w:t> Осенне-зимняя уборка территории производится в период с 15 октября по 15 апреля и предусматривает уборку и вывоз мусора, снега и льда, грязи, посыпку улиц песком с примесью хлоридов.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11.4.2.​</w:t>
      </w:r>
      <w:proofErr w:type="gramEnd"/>
      <w:r w:rsidRPr="00204687">
        <w:rPr>
          <w:rFonts w:ascii="Times New Roman" w:eastAsia="Times New Roman" w:hAnsi="Times New Roman" w:cs="Times New Roman"/>
          <w:color w:val="000000"/>
          <w:sz w:val="24"/>
          <w:szCs w:val="24"/>
          <w:lang w:eastAsia="ru-RU"/>
        </w:rPr>
        <w:t> Укладка свежевыпавшего снега в валы и кучи разрешается на всех улицах, площадях, набережных, бульварах и скверах с последующей вывозкой.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11.4.3.​</w:t>
      </w:r>
      <w:proofErr w:type="gramEnd"/>
      <w:r w:rsidRPr="00204687">
        <w:rPr>
          <w:rFonts w:ascii="Times New Roman" w:eastAsia="Times New Roman" w:hAnsi="Times New Roman" w:cs="Times New Roman"/>
          <w:color w:val="000000"/>
          <w:sz w:val="24"/>
          <w:szCs w:val="24"/>
          <w:lang w:eastAsia="ru-RU"/>
        </w:rPr>
        <w:t> В зависимости от ширины улицы и характера движения на ней валы необходимо укладывать либо по обеим сторонам проезжей части, либо с одной стороны проезжей части вдоль тротуара с оставлением необходимых проходов и проездов.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11.4.4.​</w:t>
      </w:r>
      <w:proofErr w:type="gramEnd"/>
      <w:r w:rsidRPr="00204687">
        <w:rPr>
          <w:rFonts w:ascii="Times New Roman" w:eastAsia="Times New Roman" w:hAnsi="Times New Roman" w:cs="Times New Roman"/>
          <w:color w:val="000000"/>
          <w:sz w:val="24"/>
          <w:szCs w:val="24"/>
          <w:lang w:eastAsia="ru-RU"/>
        </w:rPr>
        <w:t> Посыпку песком с примесью хлоридов следует начинать немедленно с начала снегопада или появления гололеда.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11.4.5.​</w:t>
      </w:r>
      <w:proofErr w:type="gramEnd"/>
      <w:r w:rsidRPr="00204687">
        <w:rPr>
          <w:rFonts w:ascii="Times New Roman" w:eastAsia="Times New Roman" w:hAnsi="Times New Roman" w:cs="Times New Roman"/>
          <w:color w:val="000000"/>
          <w:sz w:val="24"/>
          <w:szCs w:val="24"/>
          <w:lang w:eastAsia="ru-RU"/>
        </w:rPr>
        <w:t> В первую очередь при гололеде посыпаются спуски, подъемы, перекрестки, места остановок общественного транспорта, пешеходные переходы.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11.4.6.​</w:t>
      </w:r>
      <w:proofErr w:type="gramEnd"/>
      <w:r w:rsidRPr="00204687">
        <w:rPr>
          <w:rFonts w:ascii="Times New Roman" w:eastAsia="Times New Roman" w:hAnsi="Times New Roman" w:cs="Times New Roman"/>
          <w:color w:val="000000"/>
          <w:sz w:val="24"/>
          <w:szCs w:val="24"/>
          <w:lang w:eastAsia="ru-RU"/>
        </w:rPr>
        <w:t> Тротуары рекомендуется посыпать сухим песком без хлоридов.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11.4.7.​</w:t>
      </w:r>
      <w:proofErr w:type="gramEnd"/>
      <w:r w:rsidRPr="00204687">
        <w:rPr>
          <w:rFonts w:ascii="Times New Roman" w:eastAsia="Times New Roman" w:hAnsi="Times New Roman" w:cs="Times New Roman"/>
          <w:color w:val="000000"/>
          <w:sz w:val="24"/>
          <w:szCs w:val="24"/>
          <w:lang w:eastAsia="ru-RU"/>
        </w:rPr>
        <w:t> Очистка от снега крыш и удаление сосулек производится с обеспечением следующих мер безопасности: назначение дежурных, ограждение тротуаров, оснащение страховочным оборудованием лиц, работающих на высоте.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11.4.8.​</w:t>
      </w:r>
      <w:proofErr w:type="gramEnd"/>
      <w:r w:rsidRPr="00204687">
        <w:rPr>
          <w:rFonts w:ascii="Times New Roman" w:eastAsia="Times New Roman" w:hAnsi="Times New Roman" w:cs="Times New Roman"/>
          <w:color w:val="000000"/>
          <w:sz w:val="24"/>
          <w:szCs w:val="24"/>
          <w:lang w:eastAsia="ru-RU"/>
        </w:rPr>
        <w:t> Снег, сброшенный с крыш, следует немедленно вывозить.</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11.4.9.​</w:t>
      </w:r>
      <w:proofErr w:type="gramEnd"/>
      <w:r w:rsidRPr="00204687">
        <w:rPr>
          <w:rFonts w:ascii="Times New Roman" w:eastAsia="Times New Roman" w:hAnsi="Times New Roman" w:cs="Times New Roman"/>
          <w:color w:val="000000"/>
          <w:sz w:val="24"/>
          <w:szCs w:val="24"/>
          <w:lang w:eastAsia="ru-RU"/>
        </w:rPr>
        <w:t> На проездах, убираемых специализированными организациями, снег следует сбрасывать с крыш до вывозки снега, сметенного с дорожных покрытий, и укладывать в общий с ними вал.</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11.4.10.​</w:t>
      </w:r>
      <w:proofErr w:type="gramEnd"/>
      <w:r w:rsidRPr="00204687">
        <w:rPr>
          <w:rFonts w:ascii="Times New Roman" w:eastAsia="Times New Roman" w:hAnsi="Times New Roman" w:cs="Times New Roman"/>
          <w:color w:val="000000"/>
          <w:sz w:val="24"/>
          <w:szCs w:val="24"/>
          <w:lang w:eastAsia="ru-RU"/>
        </w:rPr>
        <w:t> Все тротуары, дворы, лотки проезжей части улиц, площадей, набережных, рыночные площади и другие участки с асфальтовым покрытием рекомендуется очищать от снега и обледенелого наката под скребок и посыпать песком до 8 часов утра.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11.4.11.​</w:t>
      </w:r>
      <w:proofErr w:type="gramEnd"/>
      <w:r w:rsidRPr="00204687">
        <w:rPr>
          <w:rFonts w:ascii="Times New Roman" w:eastAsia="Times New Roman" w:hAnsi="Times New Roman" w:cs="Times New Roman"/>
          <w:color w:val="000000"/>
          <w:sz w:val="24"/>
          <w:szCs w:val="24"/>
          <w:lang w:eastAsia="ru-RU"/>
        </w:rPr>
        <w:t> Вывоз снега следует разрешать только на специально отведенные места отвала.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lastRenderedPageBreak/>
        <w:t>11.4.12.​</w:t>
      </w:r>
      <w:proofErr w:type="gramEnd"/>
      <w:r w:rsidRPr="00204687">
        <w:rPr>
          <w:rFonts w:ascii="Times New Roman" w:eastAsia="Times New Roman" w:hAnsi="Times New Roman" w:cs="Times New Roman"/>
          <w:color w:val="000000"/>
          <w:sz w:val="24"/>
          <w:szCs w:val="24"/>
          <w:lang w:eastAsia="ru-RU"/>
        </w:rPr>
        <w:t> Места отвала снега рекомендуется обеспечить удобными подъездами, необходимыми механизмами для складирования снега.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11.4.13.​</w:t>
      </w:r>
      <w:proofErr w:type="gramEnd"/>
      <w:r w:rsidRPr="00204687">
        <w:rPr>
          <w:rFonts w:ascii="Times New Roman" w:eastAsia="Times New Roman" w:hAnsi="Times New Roman" w:cs="Times New Roman"/>
          <w:color w:val="000000"/>
          <w:sz w:val="24"/>
          <w:szCs w:val="24"/>
          <w:lang w:eastAsia="ru-RU"/>
        </w:rPr>
        <w:t> Уборку и вывозку снега и льда с улиц, площадей, скверов и бульваров необходимо начинать немедленно с начала снегопада и производить, в первую очередь, с улиц, по которым ходит общественный транспорт, для обеспечения бесперебойного движения транспорта во избежание наката.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11.4.14.​</w:t>
      </w:r>
      <w:proofErr w:type="gramEnd"/>
      <w:r w:rsidRPr="00204687">
        <w:rPr>
          <w:rFonts w:ascii="Times New Roman" w:eastAsia="Times New Roman" w:hAnsi="Times New Roman" w:cs="Times New Roman"/>
          <w:color w:val="000000"/>
          <w:sz w:val="24"/>
          <w:szCs w:val="24"/>
          <w:lang w:eastAsia="ru-RU"/>
        </w:rPr>
        <w:t xml:space="preserve"> При уборке улиц, проездов, площадей специализированными организациями лицам, ответственным за содержание соответствующих территорий, рекомендовать обеспечивать после прохождения снегоочистительной техники уборку </w:t>
      </w:r>
      <w:proofErr w:type="spellStart"/>
      <w:r w:rsidRPr="00204687">
        <w:rPr>
          <w:rFonts w:ascii="Times New Roman" w:eastAsia="Times New Roman" w:hAnsi="Times New Roman" w:cs="Times New Roman"/>
          <w:color w:val="000000"/>
          <w:sz w:val="24"/>
          <w:szCs w:val="24"/>
          <w:lang w:eastAsia="ru-RU"/>
        </w:rPr>
        <w:t>прибордюрных</w:t>
      </w:r>
      <w:proofErr w:type="spellEnd"/>
      <w:r w:rsidRPr="00204687">
        <w:rPr>
          <w:rFonts w:ascii="Times New Roman" w:eastAsia="Times New Roman" w:hAnsi="Times New Roman" w:cs="Times New Roman"/>
          <w:color w:val="000000"/>
          <w:sz w:val="24"/>
          <w:szCs w:val="24"/>
          <w:lang w:eastAsia="ru-RU"/>
        </w:rPr>
        <w:t xml:space="preserve"> лотков и расчистку въездов, пешеходных переходов, как со стороны строений, так и с противоположной стороны проезда, если там нет других строений.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11.5.​</w:t>
      </w:r>
      <w:proofErr w:type="gramEnd"/>
      <w:r w:rsidRPr="00204687">
        <w:rPr>
          <w:rFonts w:ascii="Times New Roman" w:eastAsia="Times New Roman" w:hAnsi="Times New Roman" w:cs="Times New Roman"/>
          <w:color w:val="000000"/>
          <w:sz w:val="24"/>
          <w:szCs w:val="24"/>
          <w:lang w:eastAsia="ru-RU"/>
        </w:rPr>
        <w:t> </w:t>
      </w:r>
      <w:r w:rsidRPr="00204687">
        <w:rPr>
          <w:rFonts w:ascii="Times New Roman" w:eastAsia="Times New Roman" w:hAnsi="Times New Roman" w:cs="Times New Roman"/>
          <w:i/>
          <w:iCs/>
          <w:color w:val="000000"/>
          <w:sz w:val="24"/>
          <w:szCs w:val="24"/>
          <w:lang w:eastAsia="ru-RU"/>
        </w:rPr>
        <w:t>Порядок содержания территории в зоне индивидуальной жилой застройки.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11.5.1.​</w:t>
      </w:r>
      <w:proofErr w:type="gramEnd"/>
      <w:r w:rsidRPr="00204687">
        <w:rPr>
          <w:rFonts w:ascii="Times New Roman" w:eastAsia="Times New Roman" w:hAnsi="Times New Roman" w:cs="Times New Roman"/>
          <w:color w:val="000000"/>
          <w:sz w:val="24"/>
          <w:szCs w:val="24"/>
          <w:lang w:eastAsia="ru-RU"/>
        </w:rPr>
        <w:t> Собственники и (или) наниматели индивидуальных жилых домов, если иное не предусмотрено законом или договором, обязаны:</w:t>
      </w:r>
    </w:p>
    <w:p w:rsidR="00A967D9" w:rsidRPr="00204687" w:rsidRDefault="00A967D9" w:rsidP="00A967D9">
      <w:pPr>
        <w:shd w:val="clear" w:color="auto" w:fill="FFFFFF"/>
        <w:ind w:firstLine="707"/>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 обеспечить надлежащее состояние фасадов жилых домов, ограждений (заборов), а также прочих сооружений в границах домовладения. Своевременно производить поддерживающий их ремонт и окраску;</w:t>
      </w:r>
    </w:p>
    <w:p w:rsidR="00A967D9" w:rsidRPr="00204687" w:rsidRDefault="00A967D9" w:rsidP="00A967D9">
      <w:pPr>
        <w:shd w:val="clear" w:color="auto" w:fill="FFFFFF"/>
        <w:ind w:firstLine="707"/>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2) иметь на жилом доме номерной знак и поддерживать его в исправном состоянии;</w:t>
      </w:r>
    </w:p>
    <w:p w:rsidR="00A967D9" w:rsidRPr="00204687" w:rsidRDefault="00A967D9" w:rsidP="00A967D9">
      <w:pPr>
        <w:shd w:val="clear" w:color="auto" w:fill="FFFFFF"/>
        <w:ind w:firstLine="707"/>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3) включать фонари освещения в темное время суток (при их наличии);</w:t>
      </w:r>
    </w:p>
    <w:p w:rsidR="00A967D9" w:rsidRPr="00204687" w:rsidRDefault="00A967D9" w:rsidP="00A967D9">
      <w:pPr>
        <w:shd w:val="clear" w:color="auto" w:fill="FFFFFF"/>
        <w:ind w:firstLine="707"/>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 убирать и содержать в порядке территорию домовладения и прилегающую территорию, границы которой определяются пунктом 11.2.28. настоящих Правил;</w:t>
      </w:r>
    </w:p>
    <w:p w:rsidR="00A967D9" w:rsidRPr="00204687" w:rsidRDefault="00A967D9" w:rsidP="00A967D9">
      <w:pPr>
        <w:shd w:val="clear" w:color="auto" w:fill="FFFFFF"/>
        <w:ind w:firstLine="707"/>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5) содержать в порядке зеленые насаждения в границах домовладения, проводить санитарную обрезку кустарников и деревьев, спиливание аварийных деревьев, не допускать посадок деревьев в охранной зоне кабельных и воздушных линий электропередач и других инженерных сетей;</w:t>
      </w:r>
    </w:p>
    <w:p w:rsidR="00A967D9" w:rsidRPr="00204687" w:rsidRDefault="00A967D9" w:rsidP="00A967D9">
      <w:pPr>
        <w:shd w:val="clear" w:color="auto" w:fill="FFFFFF"/>
        <w:ind w:firstLine="707"/>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6) складировать счищенный с прилегающей территории снег таким образом, чтобы был обеспечен проезд транспорта, доступ к инженерным коммуникациям и сооружениям на них, проход пешеходов и сохранность зеленых насаждений;</w:t>
      </w:r>
    </w:p>
    <w:p w:rsidR="00A967D9" w:rsidRPr="00204687" w:rsidRDefault="00A967D9" w:rsidP="00A967D9">
      <w:pPr>
        <w:shd w:val="clear" w:color="auto" w:fill="FFFFFF"/>
        <w:ind w:firstLine="707"/>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 согласовывать с администрацией муниципального образования высоту, внешний вид и цветовое решение ограждения домовладения;</w:t>
      </w:r>
    </w:p>
    <w:p w:rsidR="00A967D9" w:rsidRPr="00204687" w:rsidRDefault="00A967D9" w:rsidP="00A967D9">
      <w:pPr>
        <w:shd w:val="clear" w:color="auto" w:fill="FFFFFF"/>
        <w:ind w:firstLine="707"/>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8) оборудовать в соответствии с санитарными нормами в пределах предоставленного земельного участка при отсутствии централизованного </w:t>
      </w:r>
      <w:proofErr w:type="spellStart"/>
      <w:r w:rsidRPr="00204687">
        <w:rPr>
          <w:rFonts w:ascii="Times New Roman" w:eastAsia="Times New Roman" w:hAnsi="Times New Roman" w:cs="Times New Roman"/>
          <w:color w:val="000000"/>
          <w:sz w:val="24"/>
          <w:szCs w:val="24"/>
          <w:lang w:eastAsia="ru-RU"/>
        </w:rPr>
        <w:t>канализирования</w:t>
      </w:r>
      <w:proofErr w:type="spellEnd"/>
      <w:r w:rsidRPr="00204687">
        <w:rPr>
          <w:rFonts w:ascii="Times New Roman" w:eastAsia="Times New Roman" w:hAnsi="Times New Roman" w:cs="Times New Roman"/>
          <w:color w:val="000000"/>
          <w:sz w:val="24"/>
          <w:szCs w:val="24"/>
          <w:lang w:eastAsia="ru-RU"/>
        </w:rPr>
        <w:t xml:space="preserve"> выгребную яму, устроенную в соответствии с требованиями СанПиН и СНиП, регулярно производить ее очистку и дезинфекцию;</w:t>
      </w:r>
    </w:p>
    <w:p w:rsidR="00A967D9" w:rsidRPr="00204687" w:rsidRDefault="00A967D9" w:rsidP="00A967D9">
      <w:pPr>
        <w:shd w:val="clear" w:color="auto" w:fill="FFFFFF"/>
        <w:ind w:firstLine="707"/>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9) обеспечить своевременный сбор и вывоз твердых и жидких коммунальных и крупногабаритных отходов в соответствии с установленным порядком, заключить договор со специализированной организацией, осуществляющей данную деятельность.</w:t>
      </w:r>
    </w:p>
    <w:p w:rsidR="00A967D9" w:rsidRPr="00204687" w:rsidRDefault="00A967D9" w:rsidP="00A967D9">
      <w:pPr>
        <w:shd w:val="clear" w:color="auto" w:fill="FFFFFF"/>
        <w:ind w:firstLine="2127"/>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11.5.2.​</w:t>
      </w:r>
      <w:proofErr w:type="gramEnd"/>
      <w:r w:rsidRPr="00204687">
        <w:rPr>
          <w:rFonts w:ascii="Times New Roman" w:eastAsia="Times New Roman" w:hAnsi="Times New Roman" w:cs="Times New Roman"/>
          <w:color w:val="000000"/>
          <w:sz w:val="24"/>
          <w:szCs w:val="24"/>
          <w:lang w:eastAsia="ru-RU"/>
        </w:rPr>
        <w:t> На территории индивидуальной жилой застройки запрещается:</w:t>
      </w:r>
    </w:p>
    <w:p w:rsidR="00A967D9" w:rsidRPr="00204687" w:rsidRDefault="00A967D9" w:rsidP="00A967D9">
      <w:pPr>
        <w:shd w:val="clear" w:color="auto" w:fill="FFFFFF"/>
        <w:ind w:firstLine="707"/>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 размещать ограждение за границами домовладения;</w:t>
      </w:r>
    </w:p>
    <w:p w:rsidR="00A967D9" w:rsidRPr="00204687" w:rsidRDefault="00A967D9" w:rsidP="00A967D9">
      <w:pPr>
        <w:shd w:val="clear" w:color="auto" w:fill="FFFFFF"/>
        <w:ind w:firstLine="707"/>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2) сжигать листву, любые виды отходов и мусор на территориях домовладений и на прилегающих к ним территориях;</w:t>
      </w:r>
    </w:p>
    <w:p w:rsidR="00A967D9" w:rsidRPr="00204687" w:rsidRDefault="00A967D9" w:rsidP="00A967D9">
      <w:pPr>
        <w:shd w:val="clear" w:color="auto" w:fill="FFFFFF"/>
        <w:ind w:firstLine="707"/>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3) складировать любые материалы: тару, дрова, крупногабаритные отходы, строительные материалы и т.п. за территорией домовладения;</w:t>
      </w:r>
    </w:p>
    <w:p w:rsidR="00A967D9" w:rsidRPr="00204687" w:rsidRDefault="00A967D9" w:rsidP="00A967D9">
      <w:pPr>
        <w:shd w:val="clear" w:color="auto" w:fill="FFFFFF"/>
        <w:ind w:firstLine="707"/>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 мыть транспортные средства за территорией домовладения;</w:t>
      </w:r>
    </w:p>
    <w:p w:rsidR="00A967D9" w:rsidRPr="00204687" w:rsidRDefault="00A967D9" w:rsidP="00A967D9">
      <w:pPr>
        <w:shd w:val="clear" w:color="auto" w:fill="FFFFFF"/>
        <w:ind w:firstLine="707"/>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5) строить дворовые постройки, обустраивать выгребные ямы за территорией домовладения;</w:t>
      </w:r>
    </w:p>
    <w:p w:rsidR="00A967D9" w:rsidRPr="00204687" w:rsidRDefault="00A967D9" w:rsidP="00A967D9">
      <w:pPr>
        <w:shd w:val="clear" w:color="auto" w:fill="FFFFFF"/>
        <w:ind w:firstLine="707"/>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6) размещать на уличных проездах данной территории заграждения, затрудняющие доступ специального транспорта и уборочной техники или препятствующие им;</w:t>
      </w:r>
    </w:p>
    <w:p w:rsidR="00A967D9" w:rsidRPr="00204687" w:rsidRDefault="00A967D9" w:rsidP="00A967D9">
      <w:pPr>
        <w:shd w:val="clear" w:color="auto" w:fill="FFFFFF"/>
        <w:ind w:firstLine="707"/>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7) захламлять прилегающую территорию любыми отходами.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11.6.​</w:t>
      </w:r>
      <w:proofErr w:type="gramEnd"/>
      <w:r w:rsidRPr="00204687">
        <w:rPr>
          <w:rFonts w:ascii="Times New Roman" w:eastAsia="Times New Roman" w:hAnsi="Times New Roman" w:cs="Times New Roman"/>
          <w:color w:val="000000"/>
          <w:sz w:val="24"/>
          <w:szCs w:val="24"/>
          <w:lang w:eastAsia="ru-RU"/>
        </w:rPr>
        <w:t> </w:t>
      </w:r>
      <w:r w:rsidRPr="00204687">
        <w:rPr>
          <w:rFonts w:ascii="Times New Roman" w:eastAsia="Times New Roman" w:hAnsi="Times New Roman" w:cs="Times New Roman"/>
          <w:i/>
          <w:iCs/>
          <w:color w:val="000000"/>
          <w:sz w:val="24"/>
          <w:szCs w:val="24"/>
          <w:lang w:eastAsia="ru-RU"/>
        </w:rPr>
        <w:t>Порядок содержания элементов благоустройства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11.6.1.​</w:t>
      </w:r>
      <w:proofErr w:type="gramEnd"/>
      <w:r w:rsidRPr="00204687">
        <w:rPr>
          <w:rFonts w:ascii="Times New Roman" w:eastAsia="Times New Roman" w:hAnsi="Times New Roman" w:cs="Times New Roman"/>
          <w:color w:val="000000"/>
          <w:sz w:val="24"/>
          <w:szCs w:val="24"/>
          <w:lang w:eastAsia="ru-RU"/>
        </w:rPr>
        <w:t> Общие требования к содержанию элементов благоустройства.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11.6.1.1.​</w:t>
      </w:r>
      <w:proofErr w:type="gramEnd"/>
      <w:r w:rsidRPr="00204687">
        <w:rPr>
          <w:rFonts w:ascii="Times New Roman" w:eastAsia="Times New Roman" w:hAnsi="Times New Roman" w:cs="Times New Roman"/>
          <w:color w:val="000000"/>
          <w:sz w:val="24"/>
          <w:szCs w:val="24"/>
          <w:lang w:eastAsia="ru-RU"/>
        </w:rPr>
        <w:t> Содержание элементов благоустройства, включая работы по восстановлению и ремонту памятников, мемориалов, осуществляются физическими и (или) юридическими лицами, независимо от их организационно-правовых форм, владеющим соответствующими элементами благоустройства на праве собственности, хозяйственного ведения, оперативного управления, либо на основании соглашений с собственником или лицом, уполномоченным собственником.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lastRenderedPageBreak/>
        <w:t>11.6.1.2.​</w:t>
      </w:r>
      <w:proofErr w:type="gramEnd"/>
      <w:r w:rsidRPr="00204687">
        <w:rPr>
          <w:rFonts w:ascii="Times New Roman" w:eastAsia="Times New Roman" w:hAnsi="Times New Roman" w:cs="Times New Roman"/>
          <w:color w:val="000000"/>
          <w:sz w:val="24"/>
          <w:szCs w:val="24"/>
          <w:lang w:eastAsia="ru-RU"/>
        </w:rPr>
        <w:t> Физические и юридические лица осуществляют организацию содержания элементов благоустройства, расположенных на прилегающих территориях.</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11.6.1.3.​</w:t>
      </w:r>
      <w:proofErr w:type="gramEnd"/>
      <w:r w:rsidRPr="00204687">
        <w:rPr>
          <w:rFonts w:ascii="Times New Roman" w:eastAsia="Times New Roman" w:hAnsi="Times New Roman" w:cs="Times New Roman"/>
          <w:color w:val="000000"/>
          <w:sz w:val="24"/>
          <w:szCs w:val="24"/>
          <w:lang w:eastAsia="ru-RU"/>
        </w:rPr>
        <w:t> Организацию содержания иных элементов благоустройства осуществляет администрации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11.6.1.4.​</w:t>
      </w:r>
      <w:proofErr w:type="gramEnd"/>
      <w:r w:rsidRPr="00204687">
        <w:rPr>
          <w:rFonts w:ascii="Times New Roman" w:eastAsia="Times New Roman" w:hAnsi="Times New Roman" w:cs="Times New Roman"/>
          <w:color w:val="000000"/>
          <w:sz w:val="24"/>
          <w:szCs w:val="24"/>
          <w:lang w:eastAsia="ru-RU"/>
        </w:rPr>
        <w:t> Строительство и установку оград, заборов, газонных и тротуарных ограждений, киосков, палаток, павильонов, ларьков, стендов для объявлений и других устройств осуществляется в порядке, установленном законодательством Российской Федерации, субъекта Российской Федерации, нормативными правовыми актами органов местного самоуправления.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11.6.1.5.​</w:t>
      </w:r>
      <w:proofErr w:type="gramEnd"/>
      <w:r w:rsidRPr="00204687">
        <w:rPr>
          <w:rFonts w:ascii="Times New Roman" w:eastAsia="Times New Roman" w:hAnsi="Times New Roman" w:cs="Times New Roman"/>
          <w:color w:val="000000"/>
          <w:sz w:val="24"/>
          <w:szCs w:val="24"/>
          <w:lang w:eastAsia="ru-RU"/>
        </w:rPr>
        <w:t> Строительные площадки следует ограждать по всему периметру плотным забором установленного образца. В ограждениях рекомендуется предусмотреть минимальное количество проездов.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11.6.1.6.​</w:t>
      </w:r>
      <w:proofErr w:type="gramEnd"/>
      <w:r w:rsidRPr="00204687">
        <w:rPr>
          <w:rFonts w:ascii="Times New Roman" w:eastAsia="Times New Roman" w:hAnsi="Times New Roman" w:cs="Times New Roman"/>
          <w:color w:val="000000"/>
          <w:sz w:val="24"/>
          <w:szCs w:val="24"/>
          <w:lang w:eastAsia="ru-RU"/>
        </w:rPr>
        <w:t> Проезды, как правило, должны выходить на второстепенные улицы и оборудоваться шлагбаумами или воротами.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11.6.1.7.​</w:t>
      </w:r>
      <w:proofErr w:type="gramEnd"/>
      <w:r w:rsidRPr="00204687">
        <w:rPr>
          <w:rFonts w:ascii="Times New Roman" w:eastAsia="Times New Roman" w:hAnsi="Times New Roman" w:cs="Times New Roman"/>
          <w:color w:val="000000"/>
          <w:sz w:val="24"/>
          <w:szCs w:val="24"/>
          <w:lang w:eastAsia="ru-RU"/>
        </w:rPr>
        <w:t> Строительные площадки необходимо обеспечить благоустроенной проезжей частью не менее 20 метров у каждого выезда с оборудованием для очистки колес.</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11.6.2.​</w:t>
      </w:r>
      <w:proofErr w:type="gramEnd"/>
      <w:r w:rsidRPr="00204687">
        <w:rPr>
          <w:rFonts w:ascii="Times New Roman" w:eastAsia="Times New Roman" w:hAnsi="Times New Roman" w:cs="Times New Roman"/>
          <w:color w:val="000000"/>
          <w:sz w:val="24"/>
          <w:szCs w:val="24"/>
          <w:lang w:eastAsia="ru-RU"/>
        </w:rPr>
        <w:t> Строительство, установка и содержание малых архитектурных форм.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11.6.2.1.​</w:t>
      </w:r>
      <w:proofErr w:type="gramEnd"/>
      <w:r w:rsidRPr="00204687">
        <w:rPr>
          <w:rFonts w:ascii="Times New Roman" w:eastAsia="Times New Roman" w:hAnsi="Times New Roman" w:cs="Times New Roman"/>
          <w:color w:val="000000"/>
          <w:sz w:val="24"/>
          <w:szCs w:val="24"/>
          <w:lang w:eastAsia="ru-RU"/>
        </w:rPr>
        <w:t> Физическим или юридическим лицам необходимо при содержании малых архитектурных форм производить их ремонт и окраску, согласовывая кодеры с администрацией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11.6.2.2.​</w:t>
      </w:r>
      <w:proofErr w:type="gramEnd"/>
      <w:r w:rsidRPr="00204687">
        <w:rPr>
          <w:rFonts w:ascii="Times New Roman" w:eastAsia="Times New Roman" w:hAnsi="Times New Roman" w:cs="Times New Roman"/>
          <w:color w:val="000000"/>
          <w:sz w:val="24"/>
          <w:szCs w:val="24"/>
          <w:lang w:eastAsia="ru-RU"/>
        </w:rPr>
        <w:t> Окраску киосков, павильонов, палаток, тележек, лотков, столиков, заборов, газонных ограждений и ограждений тротуаров, павильонов ожидания транспорта, спортивных сооружений, стендов для афиш и объявлений и иных стендов, рекламных тумб, скамеек рекомендуется производить не реже одного раза в год.</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11.6.2.3.​</w:t>
      </w:r>
      <w:proofErr w:type="gramEnd"/>
      <w:r w:rsidRPr="00204687">
        <w:rPr>
          <w:rFonts w:ascii="Times New Roman" w:eastAsia="Times New Roman" w:hAnsi="Times New Roman" w:cs="Times New Roman"/>
          <w:color w:val="000000"/>
          <w:sz w:val="24"/>
          <w:szCs w:val="24"/>
          <w:lang w:eastAsia="ru-RU"/>
        </w:rPr>
        <w:t xml:space="preserve"> Окраску металлических ограждений фонарей уличного освещения, опор, трансформаторных будок и киосков, металлических ворот жилых, общественных и промышленных зданий необходимо производить не реже одного раза в два года, а ремонт - по мере необходимости. Окраску каменных, </w:t>
      </w:r>
      <w:proofErr w:type="gramStart"/>
      <w:r w:rsidRPr="00204687">
        <w:rPr>
          <w:rFonts w:ascii="Times New Roman" w:eastAsia="Times New Roman" w:hAnsi="Times New Roman" w:cs="Times New Roman"/>
          <w:color w:val="000000"/>
          <w:sz w:val="24"/>
          <w:szCs w:val="24"/>
          <w:lang w:eastAsia="ru-RU"/>
        </w:rPr>
        <w:t>железобетонных и иных материалов</w:t>
      </w:r>
      <w:proofErr w:type="gramEnd"/>
      <w:r w:rsidRPr="00204687">
        <w:rPr>
          <w:rFonts w:ascii="Times New Roman" w:eastAsia="Times New Roman" w:hAnsi="Times New Roman" w:cs="Times New Roman"/>
          <w:color w:val="000000"/>
          <w:sz w:val="24"/>
          <w:szCs w:val="24"/>
          <w:lang w:eastAsia="ru-RU"/>
        </w:rPr>
        <w:t xml:space="preserve"> не требующих защиты делать не рекомендуется.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11.6.3.​</w:t>
      </w:r>
      <w:proofErr w:type="gramEnd"/>
      <w:r w:rsidRPr="00204687">
        <w:rPr>
          <w:rFonts w:ascii="Times New Roman" w:eastAsia="Times New Roman" w:hAnsi="Times New Roman" w:cs="Times New Roman"/>
          <w:color w:val="000000"/>
          <w:sz w:val="24"/>
          <w:szCs w:val="24"/>
          <w:lang w:eastAsia="ru-RU"/>
        </w:rPr>
        <w:t> Ремонт и содержание зданий и сооружений.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11.6.3.1.​</w:t>
      </w:r>
      <w:proofErr w:type="gramEnd"/>
      <w:r w:rsidRPr="00204687">
        <w:rPr>
          <w:rFonts w:ascii="Times New Roman" w:eastAsia="Times New Roman" w:hAnsi="Times New Roman" w:cs="Times New Roman"/>
          <w:color w:val="000000"/>
          <w:sz w:val="24"/>
          <w:szCs w:val="24"/>
          <w:lang w:eastAsia="ru-RU"/>
        </w:rPr>
        <w:t> Эксплуатацию зданий и сооружений, их ремонт необходимо производить в соответствии с установленными правилами и нормами технической эксплуатации.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11.6.3.2.​</w:t>
      </w:r>
      <w:proofErr w:type="gramEnd"/>
      <w:r w:rsidRPr="00204687">
        <w:rPr>
          <w:rFonts w:ascii="Times New Roman" w:eastAsia="Times New Roman" w:hAnsi="Times New Roman" w:cs="Times New Roman"/>
          <w:color w:val="000000"/>
          <w:sz w:val="24"/>
          <w:szCs w:val="24"/>
          <w:lang w:eastAsia="ru-RU"/>
        </w:rPr>
        <w:t> Текущий и капитальный ремонт, окраску фасадов зданий и сооружений необходимо производить в зависимости от их технического состояния собственниками зданий и сооружений либо по соглашению с собственником иными лицами.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11.6.3.3.​</w:t>
      </w:r>
      <w:proofErr w:type="gramEnd"/>
      <w:r w:rsidRPr="00204687">
        <w:rPr>
          <w:rFonts w:ascii="Times New Roman" w:eastAsia="Times New Roman" w:hAnsi="Times New Roman" w:cs="Times New Roman"/>
          <w:color w:val="000000"/>
          <w:sz w:val="24"/>
          <w:szCs w:val="24"/>
          <w:lang w:eastAsia="ru-RU"/>
        </w:rPr>
        <w:t> Всякие изменения фасадов зданий, связанные с ликвидацией или изменением отдельных деталей, а также устройство новых и реконструкция существующих оконных и дверных проемов, выходящих на главный фасад, следует производить по согласованию с администрацией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11.6.3.4.​</w:t>
      </w:r>
      <w:proofErr w:type="gramEnd"/>
      <w:r w:rsidRPr="00204687">
        <w:rPr>
          <w:rFonts w:ascii="Times New Roman" w:eastAsia="Times New Roman" w:hAnsi="Times New Roman" w:cs="Times New Roman"/>
          <w:color w:val="000000"/>
          <w:sz w:val="24"/>
          <w:szCs w:val="24"/>
          <w:lang w:eastAsia="ru-RU"/>
        </w:rPr>
        <w:t> Запрещается самовольное возведение хозяйственных и вспомогательных построек (дровяных сараев, будок, гаражей, голубятен, теплиц и т.п.) без получения соответствующего разрешения администрации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11.6.3.5.​</w:t>
      </w:r>
      <w:proofErr w:type="gramEnd"/>
      <w:r w:rsidRPr="00204687">
        <w:rPr>
          <w:rFonts w:ascii="Times New Roman" w:eastAsia="Times New Roman" w:hAnsi="Times New Roman" w:cs="Times New Roman"/>
          <w:color w:val="000000"/>
          <w:sz w:val="24"/>
          <w:szCs w:val="24"/>
          <w:lang w:eastAsia="ru-RU"/>
        </w:rPr>
        <w:t> Запрещается производить какие-либо изменения балконов, лоджий, развешивать ковры, одежду, белье на балконах и окнах наружных фасадов зданий, выходящих на улицу, а также загромождать их разными предметами домашнего обихода.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11.6.3.6.​</w:t>
      </w:r>
      <w:proofErr w:type="gramEnd"/>
      <w:r w:rsidRPr="00204687">
        <w:rPr>
          <w:rFonts w:ascii="Times New Roman" w:eastAsia="Times New Roman" w:hAnsi="Times New Roman" w:cs="Times New Roman"/>
          <w:color w:val="000000"/>
          <w:sz w:val="24"/>
          <w:szCs w:val="24"/>
          <w:lang w:eastAsia="ru-RU"/>
        </w:rPr>
        <w:t> Запрещается загромождение и засорение дворовых территорий металлическим ломом, строительным и бытовым мусором, домашней утварью и другими материалами.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11.6.3.7.​</w:t>
      </w:r>
      <w:proofErr w:type="gramEnd"/>
      <w:r w:rsidRPr="00204687">
        <w:rPr>
          <w:rFonts w:ascii="Times New Roman" w:eastAsia="Times New Roman" w:hAnsi="Times New Roman" w:cs="Times New Roman"/>
          <w:color w:val="000000"/>
          <w:sz w:val="24"/>
          <w:szCs w:val="24"/>
          <w:lang w:eastAsia="ru-RU"/>
        </w:rPr>
        <w:t> На зданиях устанавливаются указатели с обозначением наименования улицы и номерных знаков домов, утвержденного образца, а на угловых домах - названия пересекающихся улиц.</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11.7.​</w:t>
      </w:r>
      <w:proofErr w:type="gramEnd"/>
      <w:r w:rsidRPr="00204687">
        <w:rPr>
          <w:rFonts w:ascii="Times New Roman" w:eastAsia="Times New Roman" w:hAnsi="Times New Roman" w:cs="Times New Roman"/>
          <w:color w:val="000000"/>
          <w:sz w:val="24"/>
          <w:szCs w:val="24"/>
          <w:lang w:eastAsia="ru-RU"/>
        </w:rPr>
        <w:t> </w:t>
      </w:r>
      <w:r w:rsidRPr="00204687">
        <w:rPr>
          <w:rFonts w:ascii="Times New Roman" w:eastAsia="Times New Roman" w:hAnsi="Times New Roman" w:cs="Times New Roman"/>
          <w:i/>
          <w:iCs/>
          <w:color w:val="000000"/>
          <w:sz w:val="24"/>
          <w:szCs w:val="24"/>
          <w:lang w:eastAsia="ru-RU"/>
        </w:rPr>
        <w:t>Работы по озеленению территорий и содержанию зеленых насаждений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11.7.1.​</w:t>
      </w:r>
      <w:proofErr w:type="gramEnd"/>
      <w:r w:rsidRPr="00204687">
        <w:rPr>
          <w:rFonts w:ascii="Times New Roman" w:eastAsia="Times New Roman" w:hAnsi="Times New Roman" w:cs="Times New Roman"/>
          <w:color w:val="000000"/>
          <w:sz w:val="24"/>
          <w:szCs w:val="24"/>
          <w:lang w:eastAsia="ru-RU"/>
        </w:rPr>
        <w:t> Озеленение территории, работы по содержанию и восстановлению парков, скверов, зеленых зон, содержание и охрану природных зон осуществляется физическими и юридическими лицами по согласованию с администрацией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11.7.2.​</w:t>
      </w:r>
      <w:proofErr w:type="gramEnd"/>
      <w:r w:rsidRPr="00204687">
        <w:rPr>
          <w:rFonts w:ascii="Times New Roman" w:eastAsia="Times New Roman" w:hAnsi="Times New Roman" w:cs="Times New Roman"/>
          <w:color w:val="000000"/>
          <w:sz w:val="24"/>
          <w:szCs w:val="24"/>
          <w:lang w:eastAsia="ru-RU"/>
        </w:rPr>
        <w:t xml:space="preserve"> Работы по реконструкции объектов, новые посадки деревьев и кустарников на территориях улиц, площадей, парков, скверов и кварталов многоэтажной застройки, цветочное </w:t>
      </w:r>
      <w:r w:rsidRPr="00204687">
        <w:rPr>
          <w:rFonts w:ascii="Times New Roman" w:eastAsia="Times New Roman" w:hAnsi="Times New Roman" w:cs="Times New Roman"/>
          <w:color w:val="000000"/>
          <w:sz w:val="24"/>
          <w:szCs w:val="24"/>
          <w:lang w:eastAsia="ru-RU"/>
        </w:rPr>
        <w:lastRenderedPageBreak/>
        <w:t>оформление скверов и парков, а также капитальный ремонт и реконструкцию объектов ландшафтной архитектуры необходимо производить только по проектам, согласованным с администрацией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11.7.3.​</w:t>
      </w:r>
      <w:proofErr w:type="gramEnd"/>
      <w:r w:rsidRPr="00204687">
        <w:rPr>
          <w:rFonts w:ascii="Times New Roman" w:eastAsia="Times New Roman" w:hAnsi="Times New Roman" w:cs="Times New Roman"/>
          <w:color w:val="000000"/>
          <w:sz w:val="24"/>
          <w:szCs w:val="24"/>
          <w:lang w:eastAsia="ru-RU"/>
        </w:rPr>
        <w:t> Лицам, ответственным за содержание соответствующей территории, необходимо:</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обеспечить своевременное проведение всех необходимых агротехнических мероприятий (полив, рыхление, обрезка, сушка, борьба с вредителями и болезнями растений, скашивание травы);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осуществлять обрезку и вырубку сухостоя и аварийных деревьев, вырезку сухих и поломанных сучьев и вырезку веток, ограничивающих видимость технических средств регулирования дорожного движения;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доводить до сведения органов местного самоуправления обо всех случаях массового появления вредителей и болезней и принимать меры борьбы с ними, производить замазку ран и дупел на деревьях;</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проводить своевременный ремонт ограждений зеленых насаждений.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11.7.4.​</w:t>
      </w:r>
      <w:proofErr w:type="gramEnd"/>
      <w:r w:rsidRPr="00204687">
        <w:rPr>
          <w:rFonts w:ascii="Times New Roman" w:eastAsia="Times New Roman" w:hAnsi="Times New Roman" w:cs="Times New Roman"/>
          <w:color w:val="000000"/>
          <w:sz w:val="24"/>
          <w:szCs w:val="24"/>
          <w:lang w:eastAsia="ru-RU"/>
        </w:rPr>
        <w:t> На площадях зеленых насаждений запрещается: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ходить и лежать на газонах и в молодых лесных посадках;</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ломать деревья, кустарники, сучья и ветви, срывать листья и цветы, сбивать и собирать плоды;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разбивать палатки и разводить костры;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засорять газоны, цветники, дорожки и водоемы;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портить скульптуры, скамейки, ограды;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добывать из деревьев сок, делать надрезы, надписи, приклеивать к деревьям объявления, номерные знаки, всякого рода указатели, провода и забивать в деревья крючки и гвозди для подвешивания гамаков, качелей, веревок, сушить белье на ветвях;</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ездить на велосипедах, мотоциклах, лошадях, тракторах и автомашинах;</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мыть автотранспортные средства, стирать белье, а также купать животных в водоемах, расположенных на территории зеленых насаждений;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парковать автотранспортные средства на газонах;</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пасти скот и домашнюю птицу;</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устраивать ледяные катки и снежные горки, кататься на лыжах, коньках, санях, организовывать игры, танцы, за исключением мест, отведенных для этих целей;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производить строительные и ремонтные работы без ограждений насаждений щитами, гарантирующими защиту их от повреждений;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обнажать корни деревьев на расстоянии ближе 1,5 м от ствола и засыпать шейки деревьев землей или строительным мусором;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складировать на территории зеленых насаждений материалы, а также устраивать на прилегающих территориях склады материалов, способствующие распространению вредителей зеленых насаждений;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устраивать свалки мусора, снега и льда, сбрасывать снег с крыш на участках, имеющих зеленые насаждения, без принятия мер, обеспечивающих сохранность деревьев и кустарников;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добывать растительную землю, песок и производить другие раскопки;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отпускать с поводка собак в парках, лесопарках, скверах и иных территориях зеленых насаждений.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11.7.5.​</w:t>
      </w:r>
      <w:proofErr w:type="gramEnd"/>
      <w:r w:rsidRPr="00204687">
        <w:rPr>
          <w:rFonts w:ascii="Times New Roman" w:eastAsia="Times New Roman" w:hAnsi="Times New Roman" w:cs="Times New Roman"/>
          <w:color w:val="000000"/>
          <w:sz w:val="24"/>
          <w:szCs w:val="24"/>
          <w:lang w:eastAsia="ru-RU"/>
        </w:rPr>
        <w:t> Запрещается самовольная вырубка деревьев и кустарников. Снос крупномерных деревьев и кустарников, попадающих в зону застройки или прокладки подземных коммуникаций, установки высоковольтных линий и других сооружений в границах муниципального образования, производится только по письменному разрешению администрации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За вынужденный снос крупномерных деревьев и кустарников, связанных с застройкой или прокладкой подземных коммуникаций берется восстановительная стоимость в соответствии нормативными актами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Выдача разрешения на снос деревьев и кустарников производится после оплаты восстановительной стоимости. Если указанные насаждения подлежат пересадке, выдачу разрешения следует производить без уплаты восстановительной стоимости. Размер восстановительной стоимости зеленых насаждений и место посадок определяются администрацией муниципального образования. Восстановительная стоимость зеленых насаждений зачисляется в бюджет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lastRenderedPageBreak/>
        <w:t>11.7.6.​</w:t>
      </w:r>
      <w:proofErr w:type="gramEnd"/>
      <w:r w:rsidRPr="00204687">
        <w:rPr>
          <w:rFonts w:ascii="Times New Roman" w:eastAsia="Times New Roman" w:hAnsi="Times New Roman" w:cs="Times New Roman"/>
          <w:color w:val="000000"/>
          <w:sz w:val="24"/>
          <w:szCs w:val="24"/>
          <w:lang w:eastAsia="ru-RU"/>
        </w:rPr>
        <w:t> За всякое повреждение или самовольную вырубку зеленых насаждений, а также за непринятие мер охраны и халатное отношение к зеленым насаждениям с виновных взимается восстановительная стоимость поврежденных или уничтоженных насаждений.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11.7.7.​</w:t>
      </w:r>
      <w:proofErr w:type="gramEnd"/>
      <w:r w:rsidRPr="00204687">
        <w:rPr>
          <w:rFonts w:ascii="Times New Roman" w:eastAsia="Times New Roman" w:hAnsi="Times New Roman" w:cs="Times New Roman"/>
          <w:color w:val="000000"/>
          <w:sz w:val="24"/>
          <w:szCs w:val="24"/>
          <w:lang w:eastAsia="ru-RU"/>
        </w:rPr>
        <w:t> За незаконную вырубку или повреждение деревьев на территории муниципального образования виновные лица обязаны возмещать убытки.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11.7.8.​</w:t>
      </w:r>
      <w:proofErr w:type="gramEnd"/>
      <w:r w:rsidRPr="00204687">
        <w:rPr>
          <w:rFonts w:ascii="Times New Roman" w:eastAsia="Times New Roman" w:hAnsi="Times New Roman" w:cs="Times New Roman"/>
          <w:color w:val="000000"/>
          <w:sz w:val="24"/>
          <w:szCs w:val="24"/>
          <w:lang w:eastAsia="ru-RU"/>
        </w:rPr>
        <w:t> При обнаружении признаков повреждения деревьев лицам, ответственным за сохранность зеленых насаждений, следует немедленно поставить в известность администрацию муниципального образования для принятия необходимых мер.</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11.7.9.​</w:t>
      </w:r>
      <w:proofErr w:type="gramEnd"/>
      <w:r w:rsidRPr="00204687">
        <w:rPr>
          <w:rFonts w:ascii="Times New Roman" w:eastAsia="Times New Roman" w:hAnsi="Times New Roman" w:cs="Times New Roman"/>
          <w:color w:val="000000"/>
          <w:sz w:val="24"/>
          <w:szCs w:val="24"/>
          <w:lang w:eastAsia="ru-RU"/>
        </w:rPr>
        <w:t> Разрешение на вырубку сухостоя рекомендуется выдавать администрации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11.7.10.​</w:t>
      </w:r>
      <w:proofErr w:type="gramEnd"/>
      <w:r w:rsidRPr="00204687">
        <w:rPr>
          <w:rFonts w:ascii="Times New Roman" w:eastAsia="Times New Roman" w:hAnsi="Times New Roman" w:cs="Times New Roman"/>
          <w:color w:val="000000"/>
          <w:sz w:val="24"/>
          <w:szCs w:val="24"/>
          <w:lang w:eastAsia="ru-RU"/>
        </w:rPr>
        <w:t> Снос деревьев, кроме ценных пород деревьев, и кустарников в зоне индивидуальной застройки осуществляется собственникам земельных участков самостоятельно за счет собственных средств.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11.8.​</w:t>
      </w:r>
      <w:proofErr w:type="gramEnd"/>
      <w:r w:rsidRPr="00204687">
        <w:rPr>
          <w:rFonts w:ascii="Times New Roman" w:eastAsia="Times New Roman" w:hAnsi="Times New Roman" w:cs="Times New Roman"/>
          <w:color w:val="000000"/>
          <w:sz w:val="24"/>
          <w:szCs w:val="24"/>
          <w:lang w:eastAsia="ru-RU"/>
        </w:rPr>
        <w:t> </w:t>
      </w:r>
      <w:r w:rsidRPr="00204687">
        <w:rPr>
          <w:rFonts w:ascii="Times New Roman" w:eastAsia="Times New Roman" w:hAnsi="Times New Roman" w:cs="Times New Roman"/>
          <w:i/>
          <w:iCs/>
          <w:color w:val="000000"/>
          <w:sz w:val="24"/>
          <w:szCs w:val="24"/>
          <w:lang w:eastAsia="ru-RU"/>
        </w:rPr>
        <w:t>Содержание и эксплуатация дорог.</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11.8.1.​</w:t>
      </w:r>
      <w:proofErr w:type="gramEnd"/>
      <w:r w:rsidRPr="00204687">
        <w:rPr>
          <w:rFonts w:ascii="Times New Roman" w:eastAsia="Times New Roman" w:hAnsi="Times New Roman" w:cs="Times New Roman"/>
          <w:color w:val="000000"/>
          <w:sz w:val="24"/>
          <w:szCs w:val="24"/>
          <w:lang w:eastAsia="ru-RU"/>
        </w:rPr>
        <w:t> С целью сохранения дорожных покрытий на территории муниципального образования запрещается: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подвоз груза волоком;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сбрасывание при погрузочно-разгрузочных работах на улицах рельсов, бревен, железных балок, труб, кирпича, других тяжелых предметов и складирование их;</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перегон по улицам, имеющим твердое покрытие, машин на гусеничном ходу;</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движение и стоянка большегрузного транспорта на пешеходных дорожках, тротуарах.</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11.8.2.​</w:t>
      </w:r>
      <w:proofErr w:type="gramEnd"/>
      <w:r w:rsidRPr="00204687">
        <w:rPr>
          <w:rFonts w:ascii="Times New Roman" w:eastAsia="Times New Roman" w:hAnsi="Times New Roman" w:cs="Times New Roman"/>
          <w:color w:val="000000"/>
          <w:sz w:val="24"/>
          <w:szCs w:val="24"/>
          <w:lang w:eastAsia="ru-RU"/>
        </w:rPr>
        <w:t> Текущий и капитальный ремонт, содержание, строительство и реконструкция автомобильных дорог общего пользования, мостов, тротуаров и иных транспортных инженерных сооружений в границах муниципального образования (за исключением автомобильных дорог общего пользования, мостов и иных транспортных инженерных сооружений федерального и регионального значения) осуществляется специализированным организациям по договорам с администрацией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11.8.3.​</w:t>
      </w:r>
      <w:proofErr w:type="gramEnd"/>
      <w:r w:rsidRPr="00204687">
        <w:rPr>
          <w:rFonts w:ascii="Times New Roman" w:eastAsia="Times New Roman" w:hAnsi="Times New Roman" w:cs="Times New Roman"/>
          <w:color w:val="000000"/>
          <w:sz w:val="24"/>
          <w:szCs w:val="24"/>
          <w:lang w:eastAsia="ru-RU"/>
        </w:rPr>
        <w:t> Эксплуатацию, текущий и капитальный ремонт дорожных знаков, разметки и иных объектов обеспечения безопасности уличного движения может осуществляться специализированным организациям по договорам с администрацией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11.8.4.​</w:t>
      </w:r>
      <w:proofErr w:type="gramEnd"/>
      <w:r w:rsidRPr="00204687">
        <w:rPr>
          <w:rFonts w:ascii="Times New Roman" w:eastAsia="Times New Roman" w:hAnsi="Times New Roman" w:cs="Times New Roman"/>
          <w:color w:val="000000"/>
          <w:sz w:val="24"/>
          <w:szCs w:val="24"/>
          <w:lang w:eastAsia="ru-RU"/>
        </w:rPr>
        <w:t> Организациям, в ведении которых находятся подземные сети, следует регулярно следить за тем, чтобы крышки люков коммуникаций всегда находились на уровне дорожного покрытия, содержались постоянно в исправном состоянии и закрытыми.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Крышки люков, колодцев, расположенных на проезжей части улиц и тротуаров, в случае их повреждения или разрушения следует немедленно огородить и в течение 6 часов восстановить организациям, в ведении которых находятся коммуникации.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11.9.​</w:t>
      </w:r>
      <w:proofErr w:type="gramEnd"/>
      <w:r w:rsidRPr="00204687">
        <w:rPr>
          <w:rFonts w:ascii="Times New Roman" w:eastAsia="Times New Roman" w:hAnsi="Times New Roman" w:cs="Times New Roman"/>
          <w:color w:val="000000"/>
          <w:sz w:val="24"/>
          <w:szCs w:val="24"/>
          <w:lang w:eastAsia="ru-RU"/>
        </w:rPr>
        <w:t> </w:t>
      </w:r>
      <w:r w:rsidRPr="00204687">
        <w:rPr>
          <w:rFonts w:ascii="Times New Roman" w:eastAsia="Times New Roman" w:hAnsi="Times New Roman" w:cs="Times New Roman"/>
          <w:i/>
          <w:iCs/>
          <w:color w:val="000000"/>
          <w:sz w:val="24"/>
          <w:szCs w:val="24"/>
          <w:lang w:eastAsia="ru-RU"/>
        </w:rPr>
        <w:t>Освещение территории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11.9.1.​</w:t>
      </w:r>
      <w:proofErr w:type="gramEnd"/>
      <w:r w:rsidRPr="00204687">
        <w:rPr>
          <w:rFonts w:ascii="Times New Roman" w:eastAsia="Times New Roman" w:hAnsi="Times New Roman" w:cs="Times New Roman"/>
          <w:color w:val="000000"/>
          <w:sz w:val="24"/>
          <w:szCs w:val="24"/>
          <w:lang w:eastAsia="ru-RU"/>
        </w:rPr>
        <w:t> Улицы, дороги, площади, набережные, мосты, бульвары и пешеходные аллеи, общественные и рекреационные территории, территории жилых кварталов, жилых домов, территории промышленных и коммунальных организаций, а также арки входов, дорожные знаки и указатели, элементы информации о населенных пунктах освещаются в темное время суток по расписанию, утвержденному администрацией муниципального образования. Обязанность по освещению данных объектов возлагается на их собственников или уполномоченных собственником лиц.</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11.9.2.​</w:t>
      </w:r>
      <w:proofErr w:type="gramEnd"/>
      <w:r w:rsidRPr="00204687">
        <w:rPr>
          <w:rFonts w:ascii="Times New Roman" w:eastAsia="Times New Roman" w:hAnsi="Times New Roman" w:cs="Times New Roman"/>
          <w:color w:val="000000"/>
          <w:sz w:val="24"/>
          <w:szCs w:val="24"/>
          <w:lang w:eastAsia="ru-RU"/>
        </w:rPr>
        <w:t xml:space="preserve"> Освещение территории муниципального образования осуществляется </w:t>
      </w:r>
      <w:proofErr w:type="spellStart"/>
      <w:r w:rsidRPr="00204687">
        <w:rPr>
          <w:rFonts w:ascii="Times New Roman" w:eastAsia="Times New Roman" w:hAnsi="Times New Roman" w:cs="Times New Roman"/>
          <w:color w:val="000000"/>
          <w:sz w:val="24"/>
          <w:szCs w:val="24"/>
          <w:lang w:eastAsia="ru-RU"/>
        </w:rPr>
        <w:t>энергоснабжающими</w:t>
      </w:r>
      <w:proofErr w:type="spellEnd"/>
      <w:r w:rsidRPr="00204687">
        <w:rPr>
          <w:rFonts w:ascii="Times New Roman" w:eastAsia="Times New Roman" w:hAnsi="Times New Roman" w:cs="Times New Roman"/>
          <w:color w:val="000000"/>
          <w:sz w:val="24"/>
          <w:szCs w:val="24"/>
          <w:lang w:eastAsia="ru-RU"/>
        </w:rPr>
        <w:t xml:space="preserve"> организациями по договорам с физическими и юридическими лицами, независимо от их организационно-правовых форм, являющимся собственниками отведенных им в установленном порядке земельных участков.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11.9.3.​</w:t>
      </w:r>
      <w:proofErr w:type="gramEnd"/>
      <w:r w:rsidRPr="00204687">
        <w:rPr>
          <w:rFonts w:ascii="Times New Roman" w:eastAsia="Times New Roman" w:hAnsi="Times New Roman" w:cs="Times New Roman"/>
          <w:color w:val="000000"/>
          <w:sz w:val="24"/>
          <w:szCs w:val="24"/>
          <w:lang w:eastAsia="ru-RU"/>
        </w:rPr>
        <w:t> Строительство, эксплуатацию, текущий и капитальный ремонт сетей наружного освещения улиц осуществляется специализированными организациями по договорам с администрацией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11.10.​</w:t>
      </w:r>
      <w:proofErr w:type="gramEnd"/>
      <w:r w:rsidRPr="00204687">
        <w:rPr>
          <w:rFonts w:ascii="Times New Roman" w:eastAsia="Times New Roman" w:hAnsi="Times New Roman" w:cs="Times New Roman"/>
          <w:color w:val="000000"/>
          <w:sz w:val="24"/>
          <w:szCs w:val="24"/>
          <w:lang w:eastAsia="ru-RU"/>
        </w:rPr>
        <w:t> </w:t>
      </w:r>
      <w:r w:rsidRPr="00204687">
        <w:rPr>
          <w:rFonts w:ascii="Times New Roman" w:eastAsia="Times New Roman" w:hAnsi="Times New Roman" w:cs="Times New Roman"/>
          <w:i/>
          <w:iCs/>
          <w:color w:val="000000"/>
          <w:sz w:val="24"/>
          <w:szCs w:val="24"/>
          <w:lang w:eastAsia="ru-RU"/>
        </w:rPr>
        <w:t>Проведение работ при строительстве, ремонте, реконструкции коммуникаций.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11.10.1.​</w:t>
      </w:r>
      <w:proofErr w:type="gramEnd"/>
      <w:r w:rsidRPr="00204687">
        <w:rPr>
          <w:rFonts w:ascii="Times New Roman" w:eastAsia="Times New Roman" w:hAnsi="Times New Roman" w:cs="Times New Roman"/>
          <w:color w:val="000000"/>
          <w:sz w:val="24"/>
          <w:szCs w:val="24"/>
          <w:lang w:eastAsia="ru-RU"/>
        </w:rPr>
        <w:t xml:space="preserve"> Работы, связанные с разрытием грунта или вскрытием дорожных покрытий (прокладка, реконструкция или ремонт подземных коммуникаций, забивка свай и шпунта, планировка грунта, буровые работы), должны производиться только при наличии письменного </w:t>
      </w:r>
      <w:r w:rsidRPr="00204687">
        <w:rPr>
          <w:rFonts w:ascii="Times New Roman" w:eastAsia="Times New Roman" w:hAnsi="Times New Roman" w:cs="Times New Roman"/>
          <w:color w:val="000000"/>
          <w:sz w:val="24"/>
          <w:szCs w:val="24"/>
          <w:lang w:eastAsia="ru-RU"/>
        </w:rPr>
        <w:lastRenderedPageBreak/>
        <w:t>разрешения (ордера на проведение земляных работ), выданного администрацией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Аварийные работы необходимо начинать владельцам сетей по телефонограмме или по уведомлению администрации муниципального образования с последующим оформлением разрешения в 3-дневный срок.</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11.10.2.​</w:t>
      </w:r>
      <w:proofErr w:type="gramEnd"/>
      <w:r w:rsidRPr="00204687">
        <w:rPr>
          <w:rFonts w:ascii="Times New Roman" w:eastAsia="Times New Roman" w:hAnsi="Times New Roman" w:cs="Times New Roman"/>
          <w:color w:val="000000"/>
          <w:sz w:val="24"/>
          <w:szCs w:val="24"/>
          <w:lang w:eastAsia="ru-RU"/>
        </w:rPr>
        <w:t> Разрешение на производство работ по строительству, реконструкции, ремонту коммуникаций следует выдавать администрации муниципального образования при предъявлении: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проекта проведения работ, согласованного с заинтересованными службами, отвечающими за сохранность инженерных коммуникаций;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схемы движения транспорта и пешеходов, согласованной с государственной инспекцией по безопасности дорожного движения;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условий производства работ;</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календарного графика производства работ, а также соглашения с собственником или уполномоченным им лицом о восстановлении благоустройства земельного участка, на территории которого будут проводиться работы по строительству, реконструкции, ремонту коммуникаций.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При производстве работ, связанных с необходимостью восстановления покрытия дорог, тротуаров или газонов, разрешение на производство земляных работ выдается только по согласованию со специализированной организацией, обслуживающей дорожное покрытие, тротуары, газоны.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11.10.3.​</w:t>
      </w:r>
      <w:proofErr w:type="gramEnd"/>
      <w:r w:rsidRPr="00204687">
        <w:rPr>
          <w:rFonts w:ascii="Times New Roman" w:eastAsia="Times New Roman" w:hAnsi="Times New Roman" w:cs="Times New Roman"/>
          <w:color w:val="000000"/>
          <w:sz w:val="24"/>
          <w:szCs w:val="24"/>
          <w:lang w:eastAsia="ru-RU"/>
        </w:rPr>
        <w:t> При необходимости прокладки подземных коммуникаций в стесненных условиях следует предусматривать сооружение переходных коллекторов. Проектирование коллекторов следует осуществлять с учетом перспективы развития сетей.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11.10.4.​</w:t>
      </w:r>
      <w:proofErr w:type="gramEnd"/>
      <w:r w:rsidRPr="00204687">
        <w:rPr>
          <w:rFonts w:ascii="Times New Roman" w:eastAsia="Times New Roman" w:hAnsi="Times New Roman" w:cs="Times New Roman"/>
          <w:color w:val="000000"/>
          <w:sz w:val="24"/>
          <w:szCs w:val="24"/>
          <w:lang w:eastAsia="ru-RU"/>
        </w:rPr>
        <w:t> Прокладку подземных коммуникаций под проезжей частью улиц, проездами, а также под тротуарами допускается соответствующим организациям при условии восстановления проезжей части автодороги (тротуара) на полную ширину, независимо от ширины траншеи. Не допускается применение кирпича в конструкциях, подземных коммуникациях, расположенных под проезжей частью.</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11.10.5.​</w:t>
      </w:r>
      <w:proofErr w:type="gramEnd"/>
      <w:r w:rsidRPr="00204687">
        <w:rPr>
          <w:rFonts w:ascii="Times New Roman" w:eastAsia="Times New Roman" w:hAnsi="Times New Roman" w:cs="Times New Roman"/>
          <w:color w:val="000000"/>
          <w:sz w:val="24"/>
          <w:szCs w:val="24"/>
          <w:lang w:eastAsia="ru-RU"/>
        </w:rPr>
        <w:t> В целях исключения возможного разрытия вновь построенных (реконструированных) улиц, скверов организации, которые в предстоящем году должны осуществлять работы по строительству и реконструкции подземных сетей, в срок до 1 ноября предшествующего строительству года обязаны сообщить в администрацию муниципального образования о намеченных работах по прокладке коммуникаций с указанием предполагаемых сроков производства работ.</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11.10.6.​</w:t>
      </w:r>
      <w:proofErr w:type="gramEnd"/>
      <w:r w:rsidRPr="00204687">
        <w:rPr>
          <w:rFonts w:ascii="Times New Roman" w:eastAsia="Times New Roman" w:hAnsi="Times New Roman" w:cs="Times New Roman"/>
          <w:color w:val="000000"/>
          <w:sz w:val="24"/>
          <w:szCs w:val="24"/>
          <w:lang w:eastAsia="ru-RU"/>
        </w:rPr>
        <w:t> Все разрушения и повреждения дорожных покрытий, озеленения и элементов благоустройства, произведенные по вине строительных и ремонтных организаций при производстве работ по прокладке подземных коммуникаций или других видов строительных работ, подлежат ликвидации в полном объеме организациями, получившими разрешение на производство работ, в сроки, согласованные с администрацией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11.10.7.​</w:t>
      </w:r>
      <w:proofErr w:type="gramEnd"/>
      <w:r w:rsidRPr="00204687">
        <w:rPr>
          <w:rFonts w:ascii="Times New Roman" w:eastAsia="Times New Roman" w:hAnsi="Times New Roman" w:cs="Times New Roman"/>
          <w:color w:val="000000"/>
          <w:sz w:val="24"/>
          <w:szCs w:val="24"/>
          <w:lang w:eastAsia="ru-RU"/>
        </w:rPr>
        <w:t> До начала производства работ по разрытию необходимо:</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11.10.7.1.​</w:t>
      </w:r>
      <w:proofErr w:type="gramEnd"/>
      <w:r w:rsidRPr="00204687">
        <w:rPr>
          <w:rFonts w:ascii="Times New Roman" w:eastAsia="Times New Roman" w:hAnsi="Times New Roman" w:cs="Times New Roman"/>
          <w:color w:val="000000"/>
          <w:sz w:val="24"/>
          <w:szCs w:val="24"/>
          <w:lang w:eastAsia="ru-RU"/>
        </w:rPr>
        <w:t> Установить дорожные знаки в соответствии с согласованной схемой.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11.10.7.2.​</w:t>
      </w:r>
      <w:proofErr w:type="gramEnd"/>
      <w:r w:rsidRPr="00204687">
        <w:rPr>
          <w:rFonts w:ascii="Times New Roman" w:eastAsia="Times New Roman" w:hAnsi="Times New Roman" w:cs="Times New Roman"/>
          <w:color w:val="000000"/>
          <w:sz w:val="24"/>
          <w:szCs w:val="24"/>
          <w:lang w:eastAsia="ru-RU"/>
        </w:rPr>
        <w:t> Оградить место производства работ, на ограждениях вывесить табличку с наименованием организации, производящей работы, фамилией ответственного за производство работ лица, номером телефона организации.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11.10.7.3.​</w:t>
      </w:r>
      <w:proofErr w:type="gramEnd"/>
      <w:r w:rsidRPr="00204687">
        <w:rPr>
          <w:rFonts w:ascii="Times New Roman" w:eastAsia="Times New Roman" w:hAnsi="Times New Roman" w:cs="Times New Roman"/>
          <w:color w:val="000000"/>
          <w:sz w:val="24"/>
          <w:szCs w:val="24"/>
          <w:lang w:eastAsia="ru-RU"/>
        </w:rPr>
        <w:t> Ограждение следует содержать в опрятном виде, при производстве работ вблизи проезжей части необходимо обеспечить видимость для водителей и пешеходов, в темное время суток - обозначено красными сигнальными фонарями.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11.10.7.4.​</w:t>
      </w:r>
      <w:proofErr w:type="gramEnd"/>
      <w:r w:rsidRPr="00204687">
        <w:rPr>
          <w:rFonts w:ascii="Times New Roman" w:eastAsia="Times New Roman" w:hAnsi="Times New Roman" w:cs="Times New Roman"/>
          <w:color w:val="000000"/>
          <w:sz w:val="24"/>
          <w:szCs w:val="24"/>
          <w:lang w:eastAsia="ru-RU"/>
        </w:rPr>
        <w:t> Ограждение необходимо выполнять сплошным и надежным, предотвращающим попадание посторонних на стройплощадку.</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11.10.7.5.​</w:t>
      </w:r>
      <w:proofErr w:type="gramEnd"/>
      <w:r w:rsidRPr="00204687">
        <w:rPr>
          <w:rFonts w:ascii="Times New Roman" w:eastAsia="Times New Roman" w:hAnsi="Times New Roman" w:cs="Times New Roman"/>
          <w:color w:val="000000"/>
          <w:sz w:val="24"/>
          <w:szCs w:val="24"/>
          <w:lang w:eastAsia="ru-RU"/>
        </w:rPr>
        <w:t> На направлениях массовых пешеходных потоков через траншеи следует устраивать мостки на расстоянии не менее чем 200 метров друг от друга.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11.10.7.6.​</w:t>
      </w:r>
      <w:proofErr w:type="gramEnd"/>
      <w:r w:rsidRPr="00204687">
        <w:rPr>
          <w:rFonts w:ascii="Times New Roman" w:eastAsia="Times New Roman" w:hAnsi="Times New Roman" w:cs="Times New Roman"/>
          <w:color w:val="000000"/>
          <w:sz w:val="24"/>
          <w:szCs w:val="24"/>
          <w:lang w:eastAsia="ru-RU"/>
        </w:rPr>
        <w:t> В случаях, когда производство работ связано с закрытием, изменением маршрутов пассажирского транспорта, необходимо помещать соответствующие объявления в средствах информации с указанием сроков работ.</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11.10.7.7.​</w:t>
      </w:r>
      <w:proofErr w:type="gramEnd"/>
      <w:r w:rsidRPr="00204687">
        <w:rPr>
          <w:rFonts w:ascii="Times New Roman" w:eastAsia="Times New Roman" w:hAnsi="Times New Roman" w:cs="Times New Roman"/>
          <w:color w:val="000000"/>
          <w:sz w:val="24"/>
          <w:szCs w:val="24"/>
          <w:lang w:eastAsia="ru-RU"/>
        </w:rPr>
        <w:t xml:space="preserve"> При необходимости в случае ремонта или реконструкции подземных коммуникаций необходимо оформлять в установленном порядке и осуществлять снос или пересадку зеленых </w:t>
      </w:r>
      <w:r w:rsidRPr="00204687">
        <w:rPr>
          <w:rFonts w:ascii="Times New Roman" w:eastAsia="Times New Roman" w:hAnsi="Times New Roman" w:cs="Times New Roman"/>
          <w:color w:val="000000"/>
          <w:sz w:val="24"/>
          <w:szCs w:val="24"/>
          <w:lang w:eastAsia="ru-RU"/>
        </w:rPr>
        <w:lastRenderedPageBreak/>
        <w:t>насаждений. В случае, когда при ремонте или реконструкции подземных коммуникаций возникает необходимость в сносе зеленых насаждений, высаженных после прокладки коммуникаций на расстоянии до них меньше допустимого, балансовая стоимость этих насаждений не возмещается.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11.10.8.​</w:t>
      </w:r>
      <w:proofErr w:type="gramEnd"/>
      <w:r w:rsidRPr="00204687">
        <w:rPr>
          <w:rFonts w:ascii="Times New Roman" w:eastAsia="Times New Roman" w:hAnsi="Times New Roman" w:cs="Times New Roman"/>
          <w:color w:val="000000"/>
          <w:sz w:val="24"/>
          <w:szCs w:val="24"/>
          <w:lang w:eastAsia="ru-RU"/>
        </w:rPr>
        <w:t> Разрешение на производство работ необходимо хранить на месте работ и предъявлять по первому требованию лиц, осуществляющих контроль за выполнением Правил содержания.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11.10.9.​</w:t>
      </w:r>
      <w:proofErr w:type="gramEnd"/>
      <w:r w:rsidRPr="00204687">
        <w:rPr>
          <w:rFonts w:ascii="Times New Roman" w:eastAsia="Times New Roman" w:hAnsi="Times New Roman" w:cs="Times New Roman"/>
          <w:color w:val="000000"/>
          <w:sz w:val="24"/>
          <w:szCs w:val="24"/>
          <w:lang w:eastAsia="ru-RU"/>
        </w:rPr>
        <w:t> В разрешении необходимо устанавливать сроки и условия производства работ.</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11.10.10.​</w:t>
      </w:r>
      <w:proofErr w:type="gramEnd"/>
      <w:r w:rsidRPr="00204687">
        <w:rPr>
          <w:rFonts w:ascii="Times New Roman" w:eastAsia="Times New Roman" w:hAnsi="Times New Roman" w:cs="Times New Roman"/>
          <w:color w:val="000000"/>
          <w:sz w:val="24"/>
          <w:szCs w:val="24"/>
          <w:lang w:eastAsia="ru-RU"/>
        </w:rPr>
        <w:t> До начала земляных работ строительной организации следует вызвать на место представителей эксплуатационных служб, которые обязаны уточнить на месте положение своих коммуникаций и зафиксировать в письменной форме особые условия производства работ.</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Особые условия подлежат неукоснительному соблюдению строительной организацией, производящей земляные работы.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11.10.11.​</w:t>
      </w:r>
      <w:proofErr w:type="gramEnd"/>
      <w:r w:rsidRPr="00204687">
        <w:rPr>
          <w:rFonts w:ascii="Times New Roman" w:eastAsia="Times New Roman" w:hAnsi="Times New Roman" w:cs="Times New Roman"/>
          <w:color w:val="000000"/>
          <w:sz w:val="24"/>
          <w:szCs w:val="24"/>
          <w:lang w:eastAsia="ru-RU"/>
        </w:rPr>
        <w:t xml:space="preserve"> В случае неявки представителя или отказа его указать точное положение коммуникаций следует составить соответствующий акт. При этом организация, ведущая работы, руководствуется положением коммуникаций, указанных на </w:t>
      </w:r>
      <w:proofErr w:type="spellStart"/>
      <w:r w:rsidRPr="00204687">
        <w:rPr>
          <w:rFonts w:ascii="Times New Roman" w:eastAsia="Times New Roman" w:hAnsi="Times New Roman" w:cs="Times New Roman"/>
          <w:color w:val="000000"/>
          <w:sz w:val="24"/>
          <w:szCs w:val="24"/>
          <w:lang w:eastAsia="ru-RU"/>
        </w:rPr>
        <w:t>топооснове</w:t>
      </w:r>
      <w:proofErr w:type="spellEnd"/>
      <w:r w:rsidRPr="00204687">
        <w:rPr>
          <w:rFonts w:ascii="Times New Roman" w:eastAsia="Times New Roman" w:hAnsi="Times New Roman" w:cs="Times New Roman"/>
          <w:color w:val="000000"/>
          <w:sz w:val="24"/>
          <w:szCs w:val="24"/>
          <w:lang w:eastAsia="ru-RU"/>
        </w:rPr>
        <w:t>.</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11.10.12.​</w:t>
      </w:r>
      <w:proofErr w:type="gramEnd"/>
      <w:r w:rsidRPr="00204687">
        <w:rPr>
          <w:rFonts w:ascii="Times New Roman" w:eastAsia="Times New Roman" w:hAnsi="Times New Roman" w:cs="Times New Roman"/>
          <w:color w:val="000000"/>
          <w:sz w:val="24"/>
          <w:szCs w:val="24"/>
          <w:lang w:eastAsia="ru-RU"/>
        </w:rPr>
        <w:t> При производстве работ на проезжей части улиц асфальт и щебень в пределах траншеи рекомендуется разбирать и вывозить производителем работ в специально отведенное место. Бордюр разбирается, складируется на месте производства работ для дальнейшей установки.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При производстве работ на улицах, застроенных территориях грунт рекомендуется немедленно вывозить. При необходимости строительная организация может обеспечивать планировку грунта на отвале.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11.10.13.​</w:t>
      </w:r>
      <w:proofErr w:type="gramEnd"/>
      <w:r w:rsidRPr="00204687">
        <w:rPr>
          <w:rFonts w:ascii="Times New Roman" w:eastAsia="Times New Roman" w:hAnsi="Times New Roman" w:cs="Times New Roman"/>
          <w:color w:val="000000"/>
          <w:sz w:val="24"/>
          <w:szCs w:val="24"/>
          <w:lang w:eastAsia="ru-RU"/>
        </w:rPr>
        <w:t> Траншеи под проезжей частью и тротуарами рекомендуется засыпать песком и песчаным фунтом с послойным уплотнением и поливкой водой.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Траншеи на газонах рекомендуется засыпать местным грунтом с уплотнением, восстановлением плодородного слоя и посевом травы.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11.10.14.​</w:t>
      </w:r>
      <w:proofErr w:type="gramEnd"/>
      <w:r w:rsidRPr="00204687">
        <w:rPr>
          <w:rFonts w:ascii="Times New Roman" w:eastAsia="Times New Roman" w:hAnsi="Times New Roman" w:cs="Times New Roman"/>
          <w:color w:val="000000"/>
          <w:sz w:val="24"/>
          <w:szCs w:val="24"/>
          <w:lang w:eastAsia="ru-RU"/>
        </w:rPr>
        <w:t> Засыпку траншеи до выполнения геодезической съемки рекомендуется не допускать. Организации, получившей разрешение на проведение земляных работ, до окончания работ следует произвести геодезическую съемку.</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11.10.15.​</w:t>
      </w:r>
      <w:proofErr w:type="gramEnd"/>
      <w:r w:rsidRPr="00204687">
        <w:rPr>
          <w:rFonts w:ascii="Times New Roman" w:eastAsia="Times New Roman" w:hAnsi="Times New Roman" w:cs="Times New Roman"/>
          <w:color w:val="000000"/>
          <w:sz w:val="24"/>
          <w:szCs w:val="24"/>
          <w:lang w:eastAsia="ru-RU"/>
        </w:rPr>
        <w:t> При производстве работ на неблагоустроенных территориях допускается складирование разработанного грунта с одной стороны траншеи для последующей засыпки.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11.10.16.​</w:t>
      </w:r>
      <w:proofErr w:type="gramEnd"/>
      <w:r w:rsidRPr="00204687">
        <w:rPr>
          <w:rFonts w:ascii="Times New Roman" w:eastAsia="Times New Roman" w:hAnsi="Times New Roman" w:cs="Times New Roman"/>
          <w:color w:val="000000"/>
          <w:sz w:val="24"/>
          <w:szCs w:val="24"/>
          <w:lang w:eastAsia="ru-RU"/>
        </w:rPr>
        <w:t> При засыпке траншеи некондиционным грунтом без необходимого уплотнения или иных нарушениях правил производства земляных работ уполномоченные должностные лица органов местного самоуправления имеют право составить протокол для привлечения виновных лиц к административной ответственности.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11.10.17.​</w:t>
      </w:r>
      <w:proofErr w:type="gramEnd"/>
      <w:r w:rsidRPr="00204687">
        <w:rPr>
          <w:rFonts w:ascii="Times New Roman" w:eastAsia="Times New Roman" w:hAnsi="Times New Roman" w:cs="Times New Roman"/>
          <w:color w:val="000000"/>
          <w:sz w:val="24"/>
          <w:szCs w:val="24"/>
          <w:lang w:eastAsia="ru-RU"/>
        </w:rPr>
        <w:t> Организации, получившие разрешение на производство работ, обязаны в течении суток устранить провалы, просадки грунта или дорожного покрытия, появившиеся как над подземными коммуникациями, так и в других местах, где не проводились ремонтно-восстановительные работы, но в их результате появившиеся в течение 2 лет после проведения ремонтно-восстановительных работ.</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11.10.18.​</w:t>
      </w:r>
      <w:proofErr w:type="gramEnd"/>
      <w:r w:rsidRPr="00204687">
        <w:rPr>
          <w:rFonts w:ascii="Times New Roman" w:eastAsia="Times New Roman" w:hAnsi="Times New Roman" w:cs="Times New Roman"/>
          <w:color w:val="000000"/>
          <w:sz w:val="24"/>
          <w:szCs w:val="24"/>
          <w:lang w:eastAsia="ru-RU"/>
        </w:rPr>
        <w:t> Наледи, образовавшиеся из-за аварий на подземных коммуникациях, необходимо ликвидировать организациям - владельцам коммуникаций либо на основании договора специализированным организациям за счет владельцев коммуникаций.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11.10.19.​</w:t>
      </w:r>
      <w:proofErr w:type="gramEnd"/>
      <w:r w:rsidRPr="00204687">
        <w:rPr>
          <w:rFonts w:ascii="Times New Roman" w:eastAsia="Times New Roman" w:hAnsi="Times New Roman" w:cs="Times New Roman"/>
          <w:color w:val="000000"/>
          <w:sz w:val="24"/>
          <w:szCs w:val="24"/>
          <w:lang w:eastAsia="ru-RU"/>
        </w:rPr>
        <w:t> Проведение работ при строительстве, ремонте, реконструкции коммуникаций по просроченным ордерам признается самовольным проведением земляных работ.</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11.11.​</w:t>
      </w:r>
      <w:proofErr w:type="gramEnd"/>
      <w:r w:rsidRPr="00204687">
        <w:rPr>
          <w:rFonts w:ascii="Times New Roman" w:eastAsia="Times New Roman" w:hAnsi="Times New Roman" w:cs="Times New Roman"/>
          <w:color w:val="000000"/>
          <w:sz w:val="24"/>
          <w:szCs w:val="24"/>
          <w:lang w:eastAsia="ru-RU"/>
        </w:rPr>
        <w:t> </w:t>
      </w:r>
      <w:r w:rsidRPr="00204687">
        <w:rPr>
          <w:rFonts w:ascii="Times New Roman" w:eastAsia="Times New Roman" w:hAnsi="Times New Roman" w:cs="Times New Roman"/>
          <w:i/>
          <w:iCs/>
          <w:color w:val="000000"/>
          <w:sz w:val="24"/>
          <w:szCs w:val="24"/>
          <w:lang w:eastAsia="ru-RU"/>
        </w:rPr>
        <w:t>Требования к</w:t>
      </w:r>
      <w:r w:rsidRPr="00204687">
        <w:rPr>
          <w:rFonts w:ascii="Times New Roman" w:eastAsia="Times New Roman" w:hAnsi="Times New Roman" w:cs="Times New Roman"/>
          <w:color w:val="000000"/>
          <w:sz w:val="24"/>
          <w:szCs w:val="24"/>
          <w:lang w:eastAsia="ru-RU"/>
        </w:rPr>
        <w:t> </w:t>
      </w:r>
      <w:r w:rsidRPr="00204687">
        <w:rPr>
          <w:rFonts w:ascii="Times New Roman" w:eastAsia="Times New Roman" w:hAnsi="Times New Roman" w:cs="Times New Roman"/>
          <w:i/>
          <w:iCs/>
          <w:color w:val="000000"/>
          <w:sz w:val="24"/>
          <w:szCs w:val="24"/>
          <w:lang w:eastAsia="ru-RU"/>
        </w:rPr>
        <w:t>содержанию домашних животных и птиц.</w:t>
      </w:r>
    </w:p>
    <w:p w:rsidR="00A967D9" w:rsidRPr="00204687" w:rsidRDefault="00A967D9" w:rsidP="00A967D9">
      <w:pPr>
        <w:shd w:val="clear" w:color="auto" w:fill="FFFFFF"/>
        <w:ind w:firstLine="2127"/>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11.11.1.​</w:t>
      </w:r>
      <w:proofErr w:type="gramEnd"/>
      <w:r w:rsidRPr="00204687">
        <w:rPr>
          <w:rFonts w:ascii="Times New Roman" w:eastAsia="Times New Roman" w:hAnsi="Times New Roman" w:cs="Times New Roman"/>
          <w:color w:val="000000"/>
          <w:sz w:val="24"/>
          <w:szCs w:val="24"/>
          <w:lang w:eastAsia="ru-RU"/>
        </w:rPr>
        <w:t> Владельцы домашних животных и птиц обязаны:</w:t>
      </w:r>
    </w:p>
    <w:p w:rsidR="00A967D9" w:rsidRPr="00204687" w:rsidRDefault="00A967D9" w:rsidP="00A967D9">
      <w:pPr>
        <w:shd w:val="clear" w:color="auto" w:fill="FFFFFF"/>
        <w:ind w:firstLine="720"/>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не допускать загрязнения домашними животными мест общественного пользования в жилых домах, коммунальных квартирах, на лестничных клетках, в подъездах, а также в общественных местах: на детских и спортивных площадках, пешеходных дорожках, в скверах, дворах и т.д. В случае загрязнения указанных мест владельцы животных обязаны обеспечить уборку с применением средств индивидуальной гигиены (полиэтиленовой тары, совка и т. д);</w:t>
      </w:r>
    </w:p>
    <w:p w:rsidR="00A967D9" w:rsidRPr="00204687" w:rsidRDefault="00A967D9" w:rsidP="00A967D9">
      <w:pPr>
        <w:shd w:val="clear" w:color="auto" w:fill="FFFFFF"/>
        <w:ind w:firstLine="720"/>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 содержать животных с соблюдением норм общественного порядка, санитарно-гигиенических, ветеринарных, санитарных правил, сообщать в государственную ветеринарную службу обо всех случаях падежа, массового заболевания животных и неукоснительно соблюдать рекомендации ветеринарного специалиста по результатам обследования, соблюдать предписания </w:t>
      </w:r>
      <w:r w:rsidRPr="00204687">
        <w:rPr>
          <w:rFonts w:ascii="Times New Roman" w:eastAsia="Times New Roman" w:hAnsi="Times New Roman" w:cs="Times New Roman"/>
          <w:color w:val="000000"/>
          <w:sz w:val="24"/>
          <w:szCs w:val="24"/>
          <w:lang w:eastAsia="ru-RU"/>
        </w:rPr>
        <w:lastRenderedPageBreak/>
        <w:t>должностных лиц органов местного самоуправления, органов санитарно-эпидемиологического и ветеринарного надзора;</w:t>
      </w:r>
    </w:p>
    <w:p w:rsidR="00A967D9" w:rsidRPr="00204687" w:rsidRDefault="00A967D9" w:rsidP="00A967D9">
      <w:pPr>
        <w:shd w:val="clear" w:color="auto" w:fill="FFFFFF"/>
        <w:ind w:firstLine="720"/>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не допускать домашних животных на территории и в помещения общеобразовательных (в т. ч дошкольных) учреждений, учреждений здравоохранения, предприятий и организаций, осуществляющих торговлю и общественное питание;</w:t>
      </w:r>
    </w:p>
    <w:p w:rsidR="00A967D9" w:rsidRPr="00204687" w:rsidRDefault="00A967D9" w:rsidP="00A967D9">
      <w:pPr>
        <w:shd w:val="clear" w:color="auto" w:fill="FFFFFF"/>
        <w:ind w:firstLine="720"/>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11.10.2. Владельцем собаки, в случае отсутствия ветеринарного паспорта, считается физическое или юридическое лицо, фактически осуществляющее уход за животным и на территории которого животное постоянно проживает. В случае, если владелец собаки не установлен, собака подлежит отлову, независимо от породы и назначения.</w:t>
      </w:r>
    </w:p>
    <w:p w:rsidR="00A967D9" w:rsidRPr="00204687" w:rsidRDefault="00A967D9" w:rsidP="00A967D9">
      <w:pPr>
        <w:shd w:val="clear" w:color="auto" w:fill="FFFFFF"/>
        <w:ind w:firstLine="720"/>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11.10.3. Владельцы собак и кошек обязаны предотвращать опасное воздействие животных на людей и животных, а также обеспечивать тишину для окружающих в период с 22.00 до 07.00 часов следующего дня, содержать собак только на хорошо огражденной территории, в вольере или на привязи. Условия содержания собак должны в обязательном порядке исключать выход собаки за пределы территории домовладения. О наличии собак должна быть сделана предупреждающая надпись при входе на участок.</w:t>
      </w:r>
    </w:p>
    <w:p w:rsidR="00A967D9" w:rsidRPr="00204687" w:rsidRDefault="00A967D9" w:rsidP="00A967D9">
      <w:pPr>
        <w:shd w:val="clear" w:color="auto" w:fill="FFFFFF"/>
        <w:ind w:firstLine="720"/>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11.10.4. Организации, имеющие закрепленные территории, обязаны содержать собак в свободном выгуле только в ночное время на хорошо огражденном участке, в условиях, полностью исключающих возможность выхода животного за пределы территории организации. В дневное время собаки должны находиться на привязи или в вольерах. О наличии собак должна быть сделана предупреждающая надпись при входе на участок.</w:t>
      </w:r>
    </w:p>
    <w:p w:rsidR="00A967D9" w:rsidRPr="00204687" w:rsidRDefault="00A967D9" w:rsidP="00A967D9">
      <w:pPr>
        <w:shd w:val="clear" w:color="auto" w:fill="FFFFFF"/>
        <w:ind w:firstLine="720"/>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11.10.5. Владельцы могут выводить собак высотой в холке свыше 30 см из жилых помещений (домов), а также изолированных территорий в общие дворы и на улицу разрешается только на коротком поводке и в наморднике (кроме щенков до трехмесячного возраста). На собак, представляющих угрозу для людей и других животных, намордник должен надеваться в обязательном порядке. К породам собак, требующим особой ответственности владельца, относятся: бультерьер, американский стаффордширский терьер, ротвейлер, черный терьер, кавказская овчарка, </w:t>
      </w:r>
      <w:proofErr w:type="gramStart"/>
      <w:r w:rsidRPr="00204687">
        <w:rPr>
          <w:rFonts w:ascii="Times New Roman" w:eastAsia="Times New Roman" w:hAnsi="Times New Roman" w:cs="Times New Roman"/>
          <w:color w:val="000000"/>
          <w:sz w:val="24"/>
          <w:szCs w:val="24"/>
          <w:lang w:eastAsia="ru-RU"/>
        </w:rPr>
        <w:t>южно-русская</w:t>
      </w:r>
      <w:proofErr w:type="gramEnd"/>
      <w:r w:rsidRPr="00204687">
        <w:rPr>
          <w:rFonts w:ascii="Times New Roman" w:eastAsia="Times New Roman" w:hAnsi="Times New Roman" w:cs="Times New Roman"/>
          <w:color w:val="000000"/>
          <w:sz w:val="24"/>
          <w:szCs w:val="24"/>
          <w:lang w:eastAsia="ru-RU"/>
        </w:rPr>
        <w:t xml:space="preserve"> овчарка, немецкая овчарка, московская сторожевая, дог, бульдог, ризеншнауцер, доберман, </w:t>
      </w:r>
      <w:proofErr w:type="spellStart"/>
      <w:r w:rsidRPr="00204687">
        <w:rPr>
          <w:rFonts w:ascii="Times New Roman" w:eastAsia="Times New Roman" w:hAnsi="Times New Roman" w:cs="Times New Roman"/>
          <w:color w:val="000000"/>
          <w:sz w:val="24"/>
          <w:szCs w:val="24"/>
          <w:lang w:eastAsia="ru-RU"/>
        </w:rPr>
        <w:t>мастино</w:t>
      </w:r>
      <w:proofErr w:type="spellEnd"/>
      <w:r w:rsidRPr="00204687">
        <w:rPr>
          <w:rFonts w:ascii="Times New Roman" w:eastAsia="Times New Roman" w:hAnsi="Times New Roman" w:cs="Times New Roman"/>
          <w:color w:val="000000"/>
          <w:sz w:val="24"/>
          <w:szCs w:val="24"/>
          <w:lang w:eastAsia="ru-RU"/>
        </w:rPr>
        <w:t>, мастифф, их помеси между собой, другие крупные и агрессивные собаки служебно-спортивных и бойцовых пород. Принадлежность собак к породе определяется на основании родословных документов.</w:t>
      </w:r>
    </w:p>
    <w:p w:rsidR="00A967D9" w:rsidRPr="00204687" w:rsidRDefault="00A967D9" w:rsidP="00A967D9">
      <w:pPr>
        <w:shd w:val="clear" w:color="auto" w:fill="FFFFFF"/>
        <w:ind w:firstLine="720"/>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11.10.6. Запрещается выгуливать собак лицам в нетрезвом состоянии, а служебных и сторожевых собак старше 6 месяцев лицам, не достигшим 16-ти лет.</w:t>
      </w:r>
    </w:p>
    <w:p w:rsidR="00A967D9" w:rsidRPr="00204687" w:rsidRDefault="00A967D9" w:rsidP="00A967D9">
      <w:pPr>
        <w:shd w:val="clear" w:color="auto" w:fill="FFFFFF"/>
        <w:ind w:firstLine="720"/>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11.10.7. Собаки, принадлежащие гражданам, организациям, подлежат обязательной вакцинации против бешенства (начиная с 3-х месячного возраста и независимо от породы) в государственных ветеринарных учреждениях по месту жительства граждан.</w:t>
      </w:r>
    </w:p>
    <w:p w:rsidR="00A967D9" w:rsidRPr="00204687" w:rsidRDefault="00A967D9" w:rsidP="00A967D9">
      <w:pPr>
        <w:shd w:val="clear" w:color="auto" w:fill="FFFFFF"/>
        <w:ind w:firstLine="720"/>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11.10.8. Отлову подлежат собаки, независимо от породы и назначения (в том числе и имеющие ошейник с номерным знаком), находящиеся на улицах или в иных общественных местах без сопровождающего лица.</w:t>
      </w:r>
    </w:p>
    <w:p w:rsidR="00A967D9" w:rsidRPr="00204687" w:rsidRDefault="00A967D9" w:rsidP="00A967D9">
      <w:pPr>
        <w:shd w:val="clear" w:color="auto" w:fill="FFFFFF"/>
        <w:ind w:firstLine="720"/>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11.10.9. Владельцы </w:t>
      </w:r>
      <w:proofErr w:type="spellStart"/>
      <w:r w:rsidRPr="00204687">
        <w:rPr>
          <w:rFonts w:ascii="Times New Roman" w:eastAsia="Times New Roman" w:hAnsi="Times New Roman" w:cs="Times New Roman"/>
          <w:color w:val="000000"/>
          <w:sz w:val="24"/>
          <w:szCs w:val="24"/>
          <w:lang w:eastAsia="ru-RU"/>
        </w:rPr>
        <w:t>домащних</w:t>
      </w:r>
      <w:proofErr w:type="spellEnd"/>
      <w:r w:rsidRPr="00204687">
        <w:rPr>
          <w:rFonts w:ascii="Times New Roman" w:eastAsia="Times New Roman" w:hAnsi="Times New Roman" w:cs="Times New Roman"/>
          <w:color w:val="000000"/>
          <w:sz w:val="24"/>
          <w:szCs w:val="24"/>
          <w:lang w:eastAsia="ru-RU"/>
        </w:rPr>
        <w:t xml:space="preserve"> животных (крупный рогатый скот, лошади, мелкий рогатый скот - козы, овцы и др.) и птиц обязаны осуществлять их выпас под наблюдением владельца или уполномоченного им лица за границами жилого сектора в специально отведенных местах в границах муниципального образования.</w:t>
      </w:r>
    </w:p>
    <w:p w:rsidR="00A967D9" w:rsidRPr="00204687" w:rsidRDefault="00A967D9" w:rsidP="00A967D9">
      <w:pPr>
        <w:shd w:val="clear" w:color="auto" w:fill="FFFFFF"/>
        <w:ind w:firstLine="720"/>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11.10.10. Запрещается бесконтрольный выпас и бродяжничество домашних животных и птиц в черте муниципального образования, нахождение животных на территориях общего пользования.</w:t>
      </w:r>
    </w:p>
    <w:p w:rsidR="00A967D9" w:rsidRPr="00204687" w:rsidRDefault="00A967D9" w:rsidP="00A967D9">
      <w:pPr>
        <w:shd w:val="clear" w:color="auto" w:fill="FFFFFF"/>
        <w:ind w:firstLine="720"/>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11.10.11. Дополнительные требования к содержанию домашних животных и птиц устанавливаются представительным органом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11.12.​</w:t>
      </w:r>
      <w:proofErr w:type="gramEnd"/>
      <w:r w:rsidRPr="00204687">
        <w:rPr>
          <w:rFonts w:ascii="Times New Roman" w:eastAsia="Times New Roman" w:hAnsi="Times New Roman" w:cs="Times New Roman"/>
          <w:color w:val="000000"/>
          <w:sz w:val="24"/>
          <w:szCs w:val="24"/>
          <w:lang w:eastAsia="ru-RU"/>
        </w:rPr>
        <w:t> </w:t>
      </w:r>
      <w:r w:rsidRPr="00204687">
        <w:rPr>
          <w:rFonts w:ascii="Times New Roman" w:eastAsia="Times New Roman" w:hAnsi="Times New Roman" w:cs="Times New Roman"/>
          <w:i/>
          <w:iCs/>
          <w:color w:val="000000"/>
          <w:sz w:val="24"/>
          <w:szCs w:val="24"/>
          <w:lang w:eastAsia="ru-RU"/>
        </w:rPr>
        <w:t>Требования к праздничному оформлению территории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11.12.1.​</w:t>
      </w:r>
      <w:proofErr w:type="gramEnd"/>
      <w:r w:rsidRPr="00204687">
        <w:rPr>
          <w:rFonts w:ascii="Times New Roman" w:eastAsia="Times New Roman" w:hAnsi="Times New Roman" w:cs="Times New Roman"/>
          <w:color w:val="000000"/>
          <w:sz w:val="24"/>
          <w:szCs w:val="24"/>
          <w:lang w:eastAsia="ru-RU"/>
        </w:rPr>
        <w:t> Праздничное оформление территории муниципального образования рекомендуется выполнять по решению администрации муниципального образования на период проведения государственных и городских (районных) праздников, мероприятий, связанных со знаменательными событиями.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11.12.2.​</w:t>
      </w:r>
      <w:proofErr w:type="gramEnd"/>
      <w:r w:rsidRPr="00204687">
        <w:rPr>
          <w:rFonts w:ascii="Times New Roman" w:eastAsia="Times New Roman" w:hAnsi="Times New Roman" w:cs="Times New Roman"/>
          <w:color w:val="000000"/>
          <w:sz w:val="24"/>
          <w:szCs w:val="24"/>
          <w:lang w:eastAsia="ru-RU"/>
        </w:rPr>
        <w:t> Оформление зданий, сооружений рекомендуется осуществлять их владельцами в рамках концепции праздничного оформления территории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11.12.3.​</w:t>
      </w:r>
      <w:proofErr w:type="gramEnd"/>
      <w:r w:rsidRPr="00204687">
        <w:rPr>
          <w:rFonts w:ascii="Times New Roman" w:eastAsia="Times New Roman" w:hAnsi="Times New Roman" w:cs="Times New Roman"/>
          <w:color w:val="000000"/>
          <w:sz w:val="24"/>
          <w:szCs w:val="24"/>
          <w:lang w:eastAsia="ru-RU"/>
        </w:rPr>
        <w:t xml:space="preserve"> Работы, связанные с проведением общегородских (районных) торжественных и праздничных мероприятий, рекомендуется осуществлять организациям самостоятельно за счет </w:t>
      </w:r>
      <w:r w:rsidRPr="00204687">
        <w:rPr>
          <w:rFonts w:ascii="Times New Roman" w:eastAsia="Times New Roman" w:hAnsi="Times New Roman" w:cs="Times New Roman"/>
          <w:color w:val="000000"/>
          <w:sz w:val="24"/>
          <w:szCs w:val="24"/>
          <w:lang w:eastAsia="ru-RU"/>
        </w:rPr>
        <w:lastRenderedPageBreak/>
        <w:t>собственных средств, а также по договорам с администрацией муниципального образования в пределах средств, предусмотренных на эти цели в бюджете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11.12.4.​</w:t>
      </w:r>
      <w:proofErr w:type="gramEnd"/>
      <w:r w:rsidRPr="00204687">
        <w:rPr>
          <w:rFonts w:ascii="Times New Roman" w:eastAsia="Times New Roman" w:hAnsi="Times New Roman" w:cs="Times New Roman"/>
          <w:color w:val="000000"/>
          <w:sz w:val="24"/>
          <w:szCs w:val="24"/>
          <w:lang w:eastAsia="ru-RU"/>
        </w:rPr>
        <w:t> В праздничное оформление рекомендуется включать: вывеску национальных флагов, лозунгов, гирлянд, панно, установку декоративных элементов и композиций, стендов, киосков, трибун, эстрад, а также устройство праздничной иллюминации.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11.12.5.​</w:t>
      </w:r>
      <w:proofErr w:type="gramEnd"/>
      <w:r w:rsidRPr="00204687">
        <w:rPr>
          <w:rFonts w:ascii="Times New Roman" w:eastAsia="Times New Roman" w:hAnsi="Times New Roman" w:cs="Times New Roman"/>
          <w:color w:val="000000"/>
          <w:sz w:val="24"/>
          <w:szCs w:val="24"/>
          <w:lang w:eastAsia="ru-RU"/>
        </w:rPr>
        <w:t> Концепцию праздничного оформления рекомендуется определять программой мероприятий и схемой размещения объектов и элементов праздничного оформления, утверждаемыми администрацией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11.12.6.​</w:t>
      </w:r>
      <w:proofErr w:type="gramEnd"/>
      <w:r w:rsidRPr="00204687">
        <w:rPr>
          <w:rFonts w:ascii="Times New Roman" w:eastAsia="Times New Roman" w:hAnsi="Times New Roman" w:cs="Times New Roman"/>
          <w:color w:val="000000"/>
          <w:sz w:val="24"/>
          <w:szCs w:val="24"/>
          <w:lang w:eastAsia="ru-RU"/>
        </w:rPr>
        <w:t> При изготовлении и установке элементов праздничного оформления не допускается снимать, повреждать и ухудшать видимость технических средств регулирования дорожного движения.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11.13.​</w:t>
      </w:r>
      <w:proofErr w:type="gramEnd"/>
      <w:r w:rsidRPr="00204687">
        <w:rPr>
          <w:rFonts w:ascii="Times New Roman" w:eastAsia="Times New Roman" w:hAnsi="Times New Roman" w:cs="Times New Roman"/>
          <w:color w:val="000000"/>
          <w:sz w:val="24"/>
          <w:szCs w:val="24"/>
          <w:lang w:eastAsia="ru-RU"/>
        </w:rPr>
        <w:t> </w:t>
      </w:r>
      <w:r w:rsidRPr="00204687">
        <w:rPr>
          <w:rFonts w:ascii="Times New Roman" w:eastAsia="Times New Roman" w:hAnsi="Times New Roman" w:cs="Times New Roman"/>
          <w:i/>
          <w:iCs/>
          <w:color w:val="000000"/>
          <w:sz w:val="24"/>
          <w:szCs w:val="24"/>
          <w:lang w:eastAsia="ru-RU"/>
        </w:rPr>
        <w:t>Особые требования к доступности городской среды.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11.13.1.​</w:t>
      </w:r>
      <w:proofErr w:type="gramEnd"/>
      <w:r w:rsidRPr="00204687">
        <w:rPr>
          <w:rFonts w:ascii="Times New Roman" w:eastAsia="Times New Roman" w:hAnsi="Times New Roman" w:cs="Times New Roman"/>
          <w:color w:val="000000"/>
          <w:sz w:val="24"/>
          <w:szCs w:val="24"/>
          <w:lang w:eastAsia="ru-RU"/>
        </w:rPr>
        <w:t> При проектировании объектов благоустройства жилой среды, улиц и дорог, объектов культурно-бытового обслуживания необходимо предусматривать доступность среды для пожилых лиц и инвалидов, оснащение этих объектов элементами и техническими средствами, способствующими передвижению престарелых и инвалидов.</w:t>
      </w:r>
    </w:p>
    <w:p w:rsidR="00A967D9"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11.13.2.​</w:t>
      </w:r>
      <w:proofErr w:type="gramEnd"/>
      <w:r w:rsidRPr="00204687">
        <w:rPr>
          <w:rFonts w:ascii="Times New Roman" w:eastAsia="Times New Roman" w:hAnsi="Times New Roman" w:cs="Times New Roman"/>
          <w:color w:val="000000"/>
          <w:sz w:val="24"/>
          <w:szCs w:val="24"/>
          <w:lang w:eastAsia="ru-RU"/>
        </w:rPr>
        <w:t> Проектирование, строительство, установка технических средств и оборудования, способствующих передвижению пожилых лиц и инвалидов, необходимо осуществлять при новом строительстве заказчиком в соответствии с утвержденной проектной документацией.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
    <w:p w:rsidR="00A967D9" w:rsidRDefault="00A967D9" w:rsidP="00A967D9">
      <w:pPr>
        <w:shd w:val="clear" w:color="auto" w:fill="FFFFFF"/>
        <w:jc w:val="center"/>
        <w:rPr>
          <w:rFonts w:ascii="Times New Roman" w:eastAsia="Times New Roman" w:hAnsi="Times New Roman" w:cs="Times New Roman"/>
          <w:b/>
          <w:bCs/>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12.​</w:t>
      </w:r>
      <w:proofErr w:type="gramEnd"/>
      <w:r w:rsidRPr="00204687">
        <w:rPr>
          <w:rFonts w:ascii="Times New Roman" w:eastAsia="Times New Roman" w:hAnsi="Times New Roman" w:cs="Times New Roman"/>
          <w:color w:val="000000"/>
          <w:sz w:val="24"/>
          <w:szCs w:val="24"/>
          <w:lang w:eastAsia="ru-RU"/>
        </w:rPr>
        <w:t> </w:t>
      </w:r>
      <w:bookmarkStart w:id="24" w:name="_Toc472352465"/>
      <w:r w:rsidRPr="00204687">
        <w:rPr>
          <w:rFonts w:ascii="Times New Roman" w:eastAsia="Times New Roman" w:hAnsi="Times New Roman" w:cs="Times New Roman"/>
          <w:b/>
          <w:bCs/>
          <w:color w:val="000000"/>
          <w:sz w:val="24"/>
          <w:szCs w:val="24"/>
          <w:lang w:eastAsia="ru-RU"/>
        </w:rPr>
        <w:t>ФОРМЫ И МЕХАНИЗМЫ ОБЩЕСТВЕННОГО УЧАСТИЯ В ПРИНЯТИИ РЕШЕНИЙ И РЕАЛИЗАЦИИ ПРОЕКТОВ КОМПЛЕКСНОГО БЛАГОУСТРОЙСТВА И РАЗВИТИЯ ГОРОДСКОЙ СРЕДЫ</w:t>
      </w:r>
      <w:bookmarkEnd w:id="24"/>
    </w:p>
    <w:p w:rsidR="00A967D9" w:rsidRPr="00204687" w:rsidRDefault="00A967D9" w:rsidP="00A967D9">
      <w:pPr>
        <w:shd w:val="clear" w:color="auto" w:fill="FFFFFF"/>
        <w:jc w:val="center"/>
        <w:rPr>
          <w:rFonts w:ascii="Times New Roman" w:eastAsia="Times New Roman" w:hAnsi="Times New Roman" w:cs="Times New Roman"/>
          <w:color w:val="000000"/>
          <w:sz w:val="24"/>
          <w:szCs w:val="24"/>
          <w:lang w:eastAsia="ru-RU"/>
        </w:rPr>
      </w:pP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12.1.​</w:t>
      </w:r>
      <w:proofErr w:type="gramEnd"/>
      <w:r w:rsidRPr="00204687">
        <w:rPr>
          <w:rFonts w:ascii="Times New Roman" w:eastAsia="Times New Roman" w:hAnsi="Times New Roman" w:cs="Times New Roman"/>
          <w:color w:val="000000"/>
          <w:sz w:val="24"/>
          <w:szCs w:val="24"/>
          <w:lang w:eastAsia="ru-RU"/>
        </w:rPr>
        <w:t> </w:t>
      </w:r>
      <w:r w:rsidRPr="00204687">
        <w:rPr>
          <w:rFonts w:ascii="Times New Roman" w:eastAsia="Times New Roman" w:hAnsi="Times New Roman" w:cs="Times New Roman"/>
          <w:i/>
          <w:iCs/>
          <w:color w:val="000000"/>
          <w:sz w:val="24"/>
          <w:szCs w:val="24"/>
          <w:lang w:eastAsia="ru-RU"/>
        </w:rPr>
        <w:t>Общие положения. Задачи, польза и формы общественного участия.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12.1.1.​</w:t>
      </w:r>
      <w:proofErr w:type="gramEnd"/>
      <w:r w:rsidRPr="00204687">
        <w:rPr>
          <w:rFonts w:ascii="Times New Roman" w:eastAsia="Times New Roman" w:hAnsi="Times New Roman" w:cs="Times New Roman"/>
          <w:color w:val="000000"/>
          <w:sz w:val="24"/>
          <w:szCs w:val="24"/>
          <w:lang w:eastAsia="ru-RU"/>
        </w:rPr>
        <w:t> Вовлеченность в принятие решений и реализацию проектов, реальный учет мнения всех субъектов городского развития, повышает их удовлетворенность городской средой, формирует положительный эмоциональный фон, ведет к повышению субъективного восприятия качества жизни (реализуя базовую потребность человека быть услышанным, влиять на происходящее в его среде жизни).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12.1.2.​</w:t>
      </w:r>
      <w:proofErr w:type="gramEnd"/>
      <w:r w:rsidRPr="00204687">
        <w:rPr>
          <w:rFonts w:ascii="Times New Roman" w:eastAsia="Times New Roman" w:hAnsi="Times New Roman" w:cs="Times New Roman"/>
          <w:color w:val="000000"/>
          <w:sz w:val="24"/>
          <w:szCs w:val="24"/>
          <w:lang w:eastAsia="ru-RU"/>
        </w:rPr>
        <w:t> Участие в развитии городской среды создает новые возможности для общения, сотворчества и повышает субъективное восприятие качества жизни (реализуя базовую потребность в сопричастности и соучастии, потребность принадлежности к целому). Важно, чтобы и физическая среда, и социальные регламенты и культура подчеркивали общность и личную ответственность, создавали возможности для знакомства и стимулировали общение горожан по вопросам повседневной жизни, совместному решению задач, созданию новых смыслов и идей, некоммерческих и коммерческих проектов.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12.1.3.​</w:t>
      </w:r>
      <w:proofErr w:type="gramEnd"/>
      <w:r w:rsidRPr="00204687">
        <w:rPr>
          <w:rFonts w:ascii="Times New Roman" w:eastAsia="Times New Roman" w:hAnsi="Times New Roman" w:cs="Times New Roman"/>
          <w:color w:val="000000"/>
          <w:sz w:val="24"/>
          <w:szCs w:val="24"/>
          <w:lang w:eastAsia="ru-RU"/>
        </w:rPr>
        <w:t> Общественное участие на этапе планирования и проектирования снижает количество и глубину несогласованностей, противоречий и конфликтов, снижает возможные затраты по их разрешению, повышает согласованность и доверие между органами муниципальной власти и жителями, формирует лояльность со стороны населения и создаёт кредит доверия на будущее, а в перспективе превращает горожан и других субъектов в партнёров органов власти.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12.1.4.​ Новый запрос на соучастие со стороны органов муниципальной власти, приглашение к участию в развитии территории талантливых местных профессионалов, активных горожан, представителей сообществ и различных организаций ведёт к учёту различных мнений, объективному повышению качества решений, открывает скрытые ресурсы всех субъектов развития, содействует развитию местных кадров, предоставляет новые возможности для повышения социальной связанности, развивает социальный капитал города и способствует формированию новых субъектов развития, кто готов думать о городе, участвовать в его развитии, в том числе личным временем и компетенциями, связями, финансами и иными ресурсами – и таким образом повышает качество жизни и городской среды в целом.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12.2.​</w:t>
      </w:r>
      <w:proofErr w:type="gramEnd"/>
      <w:r w:rsidRPr="00204687">
        <w:rPr>
          <w:rFonts w:ascii="Times New Roman" w:eastAsia="Times New Roman" w:hAnsi="Times New Roman" w:cs="Times New Roman"/>
          <w:color w:val="000000"/>
          <w:sz w:val="24"/>
          <w:szCs w:val="24"/>
          <w:lang w:eastAsia="ru-RU"/>
        </w:rPr>
        <w:t> </w:t>
      </w:r>
      <w:r w:rsidRPr="00204687">
        <w:rPr>
          <w:rFonts w:ascii="Times New Roman" w:eastAsia="Times New Roman" w:hAnsi="Times New Roman" w:cs="Times New Roman"/>
          <w:i/>
          <w:iCs/>
          <w:color w:val="000000"/>
          <w:sz w:val="24"/>
          <w:szCs w:val="24"/>
          <w:lang w:eastAsia="ru-RU"/>
        </w:rPr>
        <w:t>Основные решения.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 формирование нового общественного института развития, обеспечивающего максимально эффективное представление интересов и включение способностей и ресурсов всех субъектов городской жизни в процесс развития территории;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lastRenderedPageBreak/>
        <w:t>2) разработка внутренних регламентов, регулирующих процесс общественного соучастия;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3) внедрение технологий, которые позволяют совмещать разнообразие мнений и интересов с необходимостью принимать максимально эффективные рациональные решения зачастую в условиях нехватки временных ресурсов, технической сложности решаемых задач и отсутствия достаточной глубины специальных знаний у горожан и других субъектов городской жизни;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4) в целях обеспечения широкого участия всех заинтересованных сторон и оптимального сочетания общественных интересов и </w:t>
      </w:r>
      <w:proofErr w:type="gramStart"/>
      <w:r w:rsidRPr="00204687">
        <w:rPr>
          <w:rFonts w:ascii="Times New Roman" w:eastAsia="Times New Roman" w:hAnsi="Times New Roman" w:cs="Times New Roman"/>
          <w:color w:val="000000"/>
          <w:sz w:val="24"/>
          <w:szCs w:val="24"/>
          <w:lang w:eastAsia="ru-RU"/>
        </w:rPr>
        <w:t>пожеланий</w:t>
      </w:r>
      <w:proofErr w:type="gramEnd"/>
      <w:r w:rsidRPr="00204687">
        <w:rPr>
          <w:rFonts w:ascii="Times New Roman" w:eastAsia="Times New Roman" w:hAnsi="Times New Roman" w:cs="Times New Roman"/>
          <w:color w:val="000000"/>
          <w:sz w:val="24"/>
          <w:szCs w:val="24"/>
          <w:lang w:eastAsia="ru-RU"/>
        </w:rPr>
        <w:t xml:space="preserve"> и профессиональной экспертизы, необходимо провести следующие процедуры: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 этап: максимизация общественного участия на этапе выявления общественного запроса, формулировки движущих ценностей и определения целей рассматриваемого проекта;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2 этап: совмещение общественного участия и профессиональной экспертизы в выработке альтернативных концепций решения задачи, в том числе с использованием механизма проектных семинаров и открытых конкурсов;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3 этап: рассмотрение созданных вариантов с вовлечением всех субъектов городской жизни, имеющих отношение к данной территории и данному вопросу;</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4 этап: передача выбранной концепции на доработку специалистам, вновь и рассмотрение финального решения, в том числе усиление его эффективности и привлекательности с участием всех заинтересованных субъектов.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12.3.​</w:t>
      </w:r>
      <w:proofErr w:type="gramEnd"/>
      <w:r w:rsidRPr="00204687">
        <w:rPr>
          <w:rFonts w:ascii="Times New Roman" w:eastAsia="Times New Roman" w:hAnsi="Times New Roman" w:cs="Times New Roman"/>
          <w:color w:val="000000"/>
          <w:sz w:val="24"/>
          <w:szCs w:val="24"/>
          <w:lang w:eastAsia="ru-RU"/>
        </w:rPr>
        <w:t> </w:t>
      </w:r>
      <w:r w:rsidRPr="00204687">
        <w:rPr>
          <w:rFonts w:ascii="Times New Roman" w:eastAsia="Times New Roman" w:hAnsi="Times New Roman" w:cs="Times New Roman"/>
          <w:i/>
          <w:iCs/>
          <w:color w:val="000000"/>
          <w:sz w:val="24"/>
          <w:szCs w:val="24"/>
          <w:lang w:eastAsia="ru-RU"/>
        </w:rPr>
        <w:t>Принципы организации общественного участия.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12.3.1.​</w:t>
      </w:r>
      <w:proofErr w:type="gramEnd"/>
      <w:r w:rsidRPr="00204687">
        <w:rPr>
          <w:rFonts w:ascii="Times New Roman" w:eastAsia="Times New Roman" w:hAnsi="Times New Roman" w:cs="Times New Roman"/>
          <w:color w:val="000000"/>
          <w:sz w:val="24"/>
          <w:szCs w:val="24"/>
          <w:lang w:eastAsia="ru-RU"/>
        </w:rPr>
        <w:t> Все формы общественного участия направлены на наиболее полное включение всех заинтересованных сторон, на выявление их истинных интересов и ценностей, их отражение в проектировании любых городских изменений, на достижение согласия по целям и планам реализации проектов, на мобилизацию и объединение всех субъектов городской жизни вокруг проектов реализующих стратегию развития территории.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12.3.2.​</w:t>
      </w:r>
      <w:proofErr w:type="gramEnd"/>
      <w:r w:rsidRPr="00204687">
        <w:rPr>
          <w:rFonts w:ascii="Times New Roman" w:eastAsia="Times New Roman" w:hAnsi="Times New Roman" w:cs="Times New Roman"/>
          <w:color w:val="000000"/>
          <w:sz w:val="24"/>
          <w:szCs w:val="24"/>
          <w:lang w:eastAsia="ru-RU"/>
        </w:rPr>
        <w:t> Открытое обсуждение проектов благоустройства территорий организуется на этапе формулирования задач проекта и по итогам каждого из этапов проектирования.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12.3.3.​</w:t>
      </w:r>
      <w:proofErr w:type="gramEnd"/>
      <w:r w:rsidRPr="00204687">
        <w:rPr>
          <w:rFonts w:ascii="Times New Roman" w:eastAsia="Times New Roman" w:hAnsi="Times New Roman" w:cs="Times New Roman"/>
          <w:color w:val="000000"/>
          <w:sz w:val="24"/>
          <w:szCs w:val="24"/>
          <w:lang w:eastAsia="ru-RU"/>
        </w:rPr>
        <w:t> Все решения, касающиеся благоустройства и развития территорий принимаются открыто и гласно, с учетом мнения жителей соответствующих территорий и всех субъектов городской жизни.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12.3.4.​</w:t>
      </w:r>
      <w:proofErr w:type="gramEnd"/>
      <w:r w:rsidRPr="00204687">
        <w:rPr>
          <w:rFonts w:ascii="Times New Roman" w:eastAsia="Times New Roman" w:hAnsi="Times New Roman" w:cs="Times New Roman"/>
          <w:color w:val="000000"/>
          <w:sz w:val="24"/>
          <w:szCs w:val="24"/>
          <w:lang w:eastAsia="ru-RU"/>
        </w:rPr>
        <w:t> Для повышения уровня доступности информации и информирования населения и других субъектов городской жизни о задачах и проектах в сфере благоустройства и комплексного развития городской среды на официальном сайте муниципального образования по адресу: </w:t>
      </w:r>
      <w:proofErr w:type="spellStart"/>
      <w:r w:rsidRPr="00204687">
        <w:rPr>
          <w:rFonts w:ascii="Times New Roman" w:eastAsia="Times New Roman" w:hAnsi="Times New Roman" w:cs="Times New Roman"/>
          <w:color w:val="0563C1"/>
          <w:sz w:val="24"/>
          <w:szCs w:val="24"/>
          <w:u w:val="single"/>
          <w:lang w:eastAsia="ru-RU"/>
        </w:rPr>
        <w:t>htt</w:t>
      </w:r>
      <w:proofErr w:type="spellEnd"/>
      <w:r w:rsidRPr="00204687">
        <w:rPr>
          <w:rFonts w:ascii="Times New Roman" w:eastAsia="Times New Roman" w:hAnsi="Times New Roman" w:cs="Times New Roman"/>
          <w:color w:val="0563C1"/>
          <w:sz w:val="24"/>
          <w:szCs w:val="24"/>
          <w:u w:val="single"/>
          <w:lang w:eastAsia="ru-RU"/>
        </w:rPr>
        <w:t xml:space="preserve">// </w:t>
      </w:r>
      <w:r w:rsidRPr="00204687">
        <w:rPr>
          <w:rFonts w:ascii="Times New Roman" w:eastAsia="Times New Roman" w:hAnsi="Times New Roman" w:cs="Times New Roman"/>
          <w:color w:val="0563C1"/>
          <w:sz w:val="24"/>
          <w:szCs w:val="24"/>
          <w:u w:val="single"/>
          <w:lang w:val="en-US" w:eastAsia="ru-RU"/>
        </w:rPr>
        <w:t>www</w:t>
      </w:r>
      <w:r w:rsidRPr="00204687">
        <w:rPr>
          <w:rFonts w:ascii="Times New Roman" w:eastAsia="Times New Roman" w:hAnsi="Times New Roman" w:cs="Times New Roman"/>
          <w:color w:val="0563C1"/>
          <w:sz w:val="24"/>
          <w:szCs w:val="24"/>
          <w:u w:val="single"/>
          <w:lang w:eastAsia="ru-RU"/>
        </w:rPr>
        <w:t>.</w:t>
      </w:r>
      <w:proofErr w:type="spellStart"/>
      <w:r w:rsidRPr="00204687">
        <w:rPr>
          <w:rFonts w:ascii="Times New Roman" w:eastAsia="Times New Roman" w:hAnsi="Times New Roman" w:cs="Times New Roman"/>
          <w:color w:val="0563C1"/>
          <w:sz w:val="24"/>
          <w:szCs w:val="24"/>
          <w:u w:val="single"/>
          <w:lang w:val="en-US" w:eastAsia="ru-RU"/>
        </w:rPr>
        <w:t>poniri</w:t>
      </w:r>
      <w:proofErr w:type="spellEnd"/>
      <w:r w:rsidRPr="00204687">
        <w:rPr>
          <w:rFonts w:ascii="Times New Roman" w:eastAsia="Times New Roman" w:hAnsi="Times New Roman" w:cs="Times New Roman"/>
          <w:color w:val="0563C1"/>
          <w:sz w:val="24"/>
          <w:szCs w:val="24"/>
          <w:u w:val="single"/>
          <w:lang w:eastAsia="ru-RU"/>
        </w:rPr>
        <w:t>.rkursk.ru</w:t>
      </w:r>
      <w:r w:rsidRPr="00204687">
        <w:rPr>
          <w:rFonts w:ascii="Times New Roman" w:eastAsia="Times New Roman" w:hAnsi="Times New Roman" w:cs="Times New Roman"/>
          <w:color w:val="000000"/>
          <w:sz w:val="24"/>
          <w:szCs w:val="24"/>
          <w:lang w:eastAsia="ru-RU"/>
        </w:rPr>
        <w:t> создан раздел, предоставляющий наиболее полную и актуальную информацию в данной сфере – организованную и представленную максимально понятным образом для пользователей портала.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12.3.5.​</w:t>
      </w:r>
      <w:proofErr w:type="gramEnd"/>
      <w:r w:rsidRPr="00204687">
        <w:rPr>
          <w:rFonts w:ascii="Times New Roman" w:eastAsia="Times New Roman" w:hAnsi="Times New Roman" w:cs="Times New Roman"/>
          <w:color w:val="000000"/>
          <w:sz w:val="24"/>
          <w:szCs w:val="24"/>
          <w:lang w:eastAsia="ru-RU"/>
        </w:rPr>
        <w:t> Обеспечивается свободный доступ в сети «Интернет» к основной проектной и конкурсной документации, а также осуществляется аудио (видеозапись) публичных обсуждений проектов благоустройства и их размещение на среды на официальном сайте муниципального образования по адресу: : </w:t>
      </w:r>
      <w:proofErr w:type="spellStart"/>
      <w:r w:rsidRPr="00204687">
        <w:rPr>
          <w:rFonts w:ascii="Times New Roman" w:eastAsia="Times New Roman" w:hAnsi="Times New Roman" w:cs="Times New Roman"/>
          <w:color w:val="0563C1"/>
          <w:sz w:val="24"/>
          <w:szCs w:val="24"/>
          <w:u w:val="single"/>
          <w:lang w:eastAsia="ru-RU"/>
        </w:rPr>
        <w:t>htt</w:t>
      </w:r>
      <w:proofErr w:type="spellEnd"/>
      <w:r w:rsidRPr="00204687">
        <w:rPr>
          <w:rFonts w:ascii="Times New Roman" w:eastAsia="Times New Roman" w:hAnsi="Times New Roman" w:cs="Times New Roman"/>
          <w:color w:val="0563C1"/>
          <w:sz w:val="24"/>
          <w:szCs w:val="24"/>
          <w:u w:val="single"/>
          <w:lang w:eastAsia="ru-RU"/>
        </w:rPr>
        <w:t xml:space="preserve">// </w:t>
      </w:r>
      <w:r w:rsidRPr="00204687">
        <w:rPr>
          <w:rFonts w:ascii="Times New Roman" w:eastAsia="Times New Roman" w:hAnsi="Times New Roman" w:cs="Times New Roman"/>
          <w:color w:val="0563C1"/>
          <w:sz w:val="24"/>
          <w:szCs w:val="24"/>
          <w:u w:val="single"/>
          <w:lang w:val="en-US" w:eastAsia="ru-RU"/>
        </w:rPr>
        <w:t>www</w:t>
      </w:r>
      <w:r w:rsidRPr="00204687">
        <w:rPr>
          <w:rFonts w:ascii="Times New Roman" w:eastAsia="Times New Roman" w:hAnsi="Times New Roman" w:cs="Times New Roman"/>
          <w:color w:val="0563C1"/>
          <w:sz w:val="24"/>
          <w:szCs w:val="24"/>
          <w:u w:val="single"/>
          <w:lang w:eastAsia="ru-RU"/>
        </w:rPr>
        <w:t>.</w:t>
      </w:r>
      <w:proofErr w:type="spellStart"/>
      <w:r w:rsidRPr="00204687">
        <w:rPr>
          <w:rFonts w:ascii="Times New Roman" w:eastAsia="Times New Roman" w:hAnsi="Times New Roman" w:cs="Times New Roman"/>
          <w:color w:val="0563C1"/>
          <w:sz w:val="24"/>
          <w:szCs w:val="24"/>
          <w:u w:val="single"/>
          <w:lang w:val="en-US" w:eastAsia="ru-RU"/>
        </w:rPr>
        <w:t>poniri</w:t>
      </w:r>
      <w:proofErr w:type="spellEnd"/>
      <w:r w:rsidRPr="00204687">
        <w:rPr>
          <w:rFonts w:ascii="Times New Roman" w:eastAsia="Times New Roman" w:hAnsi="Times New Roman" w:cs="Times New Roman"/>
          <w:color w:val="0563C1"/>
          <w:sz w:val="24"/>
          <w:szCs w:val="24"/>
          <w:u w:val="single"/>
          <w:lang w:eastAsia="ru-RU"/>
        </w:rPr>
        <w:t>.rkursk.ru</w:t>
      </w:r>
      <w:r w:rsidRPr="00204687">
        <w:rPr>
          <w:rFonts w:ascii="Times New Roman" w:eastAsia="Times New Roman" w:hAnsi="Times New Roman" w:cs="Times New Roman"/>
          <w:color w:val="000000"/>
          <w:sz w:val="24"/>
          <w:szCs w:val="24"/>
          <w:lang w:eastAsia="ru-RU"/>
        </w:rPr>
        <w:t> </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12.4.​</w:t>
      </w:r>
      <w:proofErr w:type="gramEnd"/>
      <w:r w:rsidRPr="00204687">
        <w:rPr>
          <w:rFonts w:ascii="Times New Roman" w:eastAsia="Times New Roman" w:hAnsi="Times New Roman" w:cs="Times New Roman"/>
          <w:color w:val="000000"/>
          <w:sz w:val="24"/>
          <w:szCs w:val="24"/>
          <w:lang w:eastAsia="ru-RU"/>
        </w:rPr>
        <w:t> </w:t>
      </w:r>
      <w:r w:rsidRPr="00204687">
        <w:rPr>
          <w:rFonts w:ascii="Times New Roman" w:eastAsia="Times New Roman" w:hAnsi="Times New Roman" w:cs="Times New Roman"/>
          <w:i/>
          <w:iCs/>
          <w:color w:val="000000"/>
          <w:sz w:val="24"/>
          <w:szCs w:val="24"/>
          <w:lang w:eastAsia="ru-RU"/>
        </w:rPr>
        <w:t>Формы общественного участия.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12.4.1.​</w:t>
      </w:r>
      <w:proofErr w:type="gramEnd"/>
      <w:r w:rsidRPr="00204687">
        <w:rPr>
          <w:rFonts w:ascii="Times New Roman" w:eastAsia="Times New Roman" w:hAnsi="Times New Roman" w:cs="Times New Roman"/>
          <w:color w:val="000000"/>
          <w:sz w:val="24"/>
          <w:szCs w:val="24"/>
          <w:lang w:eastAsia="ru-RU"/>
        </w:rPr>
        <w:t> Для осуществления участия граждан в процессе принятия решений и реализации проектов комплексного благоустройства необходимо следовать следующим форматам: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12.4.1.1.​</w:t>
      </w:r>
      <w:proofErr w:type="gramEnd"/>
      <w:r w:rsidRPr="00204687">
        <w:rPr>
          <w:rFonts w:ascii="Times New Roman" w:eastAsia="Times New Roman" w:hAnsi="Times New Roman" w:cs="Times New Roman"/>
          <w:color w:val="000000"/>
          <w:sz w:val="24"/>
          <w:szCs w:val="24"/>
          <w:lang w:eastAsia="ru-RU"/>
        </w:rPr>
        <w:t> Совместное определение целей и задач по развитию территории, инвентаризация проблем и потенциалов среды;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12.4.1.2.​</w:t>
      </w:r>
      <w:proofErr w:type="gramEnd"/>
      <w:r w:rsidRPr="00204687">
        <w:rPr>
          <w:rFonts w:ascii="Times New Roman" w:eastAsia="Times New Roman" w:hAnsi="Times New Roman" w:cs="Times New Roman"/>
          <w:color w:val="000000"/>
          <w:sz w:val="24"/>
          <w:szCs w:val="24"/>
          <w:lang w:eastAsia="ru-RU"/>
        </w:rPr>
        <w:t> Определение основных видов активностей, функциональных зон и их взаимного расположения на выбранной территории;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12.4.1.3.​</w:t>
      </w:r>
      <w:proofErr w:type="gramEnd"/>
      <w:r w:rsidRPr="00204687">
        <w:rPr>
          <w:rFonts w:ascii="Times New Roman" w:eastAsia="Times New Roman" w:hAnsi="Times New Roman" w:cs="Times New Roman"/>
          <w:color w:val="000000"/>
          <w:sz w:val="24"/>
          <w:szCs w:val="24"/>
          <w:lang w:eastAsia="ru-RU"/>
        </w:rPr>
        <w:t>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12.4.1.4.​</w:t>
      </w:r>
      <w:proofErr w:type="gramEnd"/>
      <w:r w:rsidRPr="00204687">
        <w:rPr>
          <w:rFonts w:ascii="Times New Roman" w:eastAsia="Times New Roman" w:hAnsi="Times New Roman" w:cs="Times New Roman"/>
          <w:color w:val="000000"/>
          <w:sz w:val="24"/>
          <w:szCs w:val="24"/>
          <w:lang w:eastAsia="ru-RU"/>
        </w:rPr>
        <w:t> Консультации в выборе типов покрытий, с учетом функционального зонирования территории;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12.4.1.5.​</w:t>
      </w:r>
      <w:proofErr w:type="gramEnd"/>
      <w:r w:rsidRPr="00204687">
        <w:rPr>
          <w:rFonts w:ascii="Times New Roman" w:eastAsia="Times New Roman" w:hAnsi="Times New Roman" w:cs="Times New Roman"/>
          <w:color w:val="000000"/>
          <w:sz w:val="24"/>
          <w:szCs w:val="24"/>
          <w:lang w:eastAsia="ru-RU"/>
        </w:rPr>
        <w:t> Консультации по предполагаемым типам озеленения;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12.4.1.6.​</w:t>
      </w:r>
      <w:proofErr w:type="gramEnd"/>
      <w:r w:rsidRPr="00204687">
        <w:rPr>
          <w:rFonts w:ascii="Times New Roman" w:eastAsia="Times New Roman" w:hAnsi="Times New Roman" w:cs="Times New Roman"/>
          <w:color w:val="000000"/>
          <w:sz w:val="24"/>
          <w:szCs w:val="24"/>
          <w:lang w:eastAsia="ru-RU"/>
        </w:rPr>
        <w:t> Консультации по предполагаемым типам освещения и осветительного оборудования;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12.4.1.7.​</w:t>
      </w:r>
      <w:proofErr w:type="gramEnd"/>
      <w:r w:rsidRPr="00204687">
        <w:rPr>
          <w:rFonts w:ascii="Times New Roman" w:eastAsia="Times New Roman" w:hAnsi="Times New Roman" w:cs="Times New Roman"/>
          <w:color w:val="000000"/>
          <w:sz w:val="24"/>
          <w:szCs w:val="24"/>
          <w:lang w:eastAsia="ru-RU"/>
        </w:rPr>
        <w:t> Участие в разработке проекта, обсуждение решений с архитекторами, проектировщиками и другими профильными специалистами;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lastRenderedPageBreak/>
        <w:t>12.4.1.8.​</w:t>
      </w:r>
      <w:proofErr w:type="gramEnd"/>
      <w:r w:rsidRPr="00204687">
        <w:rPr>
          <w:rFonts w:ascii="Times New Roman" w:eastAsia="Times New Roman" w:hAnsi="Times New Roman" w:cs="Times New Roman"/>
          <w:color w:val="000000"/>
          <w:sz w:val="24"/>
          <w:szCs w:val="24"/>
          <w:lang w:eastAsia="ru-RU"/>
        </w:rPr>
        <w:t> Согласование проектных решений с участниками процесса проектирования и будущими пользователями, включая местных жителей (взрослых и детей), предпринимателей, собственников соседних территорий и других заинтересованных сторон;</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12.4.1.9.​</w:t>
      </w:r>
      <w:proofErr w:type="gramEnd"/>
      <w:r w:rsidRPr="00204687">
        <w:rPr>
          <w:rFonts w:ascii="Times New Roman" w:eastAsia="Times New Roman" w:hAnsi="Times New Roman" w:cs="Times New Roman"/>
          <w:color w:val="000000"/>
          <w:sz w:val="24"/>
          <w:szCs w:val="24"/>
          <w:lang w:eastAsia="ru-RU"/>
        </w:rPr>
        <w:t>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12.4.1.10.​</w:t>
      </w:r>
      <w:proofErr w:type="gramEnd"/>
      <w:r w:rsidRPr="00204687">
        <w:rPr>
          <w:rFonts w:ascii="Times New Roman" w:eastAsia="Times New Roman" w:hAnsi="Times New Roman" w:cs="Times New Roman"/>
          <w:color w:val="000000"/>
          <w:sz w:val="24"/>
          <w:szCs w:val="24"/>
          <w:lang w:eastAsia="ru-RU"/>
        </w:rPr>
        <w:t>  Осуществление общественного контроля над процессом содержания территории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 для проведения регулярной оценки содержания территории).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12.4.2.​</w:t>
      </w:r>
      <w:proofErr w:type="gramEnd"/>
      <w:r w:rsidRPr="00204687">
        <w:rPr>
          <w:rFonts w:ascii="Times New Roman" w:eastAsia="Times New Roman" w:hAnsi="Times New Roman" w:cs="Times New Roman"/>
          <w:color w:val="000000"/>
          <w:sz w:val="24"/>
          <w:szCs w:val="24"/>
          <w:lang w:eastAsia="ru-RU"/>
        </w:rPr>
        <w:t> При реализации проектов необходимо обеспечить информирование общественности о планирующихся изменениях и возможности участия в этом процессе.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12.4.3.​</w:t>
      </w:r>
      <w:proofErr w:type="gramEnd"/>
      <w:r w:rsidRPr="00204687">
        <w:rPr>
          <w:rFonts w:ascii="Times New Roman" w:eastAsia="Times New Roman" w:hAnsi="Times New Roman" w:cs="Times New Roman"/>
          <w:color w:val="000000"/>
          <w:sz w:val="24"/>
          <w:szCs w:val="24"/>
          <w:lang w:eastAsia="ru-RU"/>
        </w:rPr>
        <w:t> Информирование может осуществляться, но не ограничиваться: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12.4.3.1.​</w:t>
      </w:r>
      <w:proofErr w:type="gramEnd"/>
      <w:r w:rsidRPr="00204687">
        <w:rPr>
          <w:rFonts w:ascii="Times New Roman" w:eastAsia="Times New Roman" w:hAnsi="Times New Roman" w:cs="Times New Roman"/>
          <w:color w:val="000000"/>
          <w:sz w:val="24"/>
          <w:szCs w:val="24"/>
          <w:lang w:eastAsia="ru-RU"/>
        </w:rPr>
        <w:t> Использование информационного Интернет – ресурса, который будет решать задачи по сбору информации, обеспечению «онлайн» участия и регулярном информированию о ходе проекта, с публикацией фото, видео и текстовых отчетов по итогам проведения общественных обсуждений.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12.4.3.2.​</w:t>
      </w:r>
      <w:proofErr w:type="gramEnd"/>
      <w:r w:rsidRPr="00204687">
        <w:rPr>
          <w:rFonts w:ascii="Times New Roman" w:eastAsia="Times New Roman" w:hAnsi="Times New Roman" w:cs="Times New Roman"/>
          <w:color w:val="000000"/>
          <w:sz w:val="24"/>
          <w:szCs w:val="24"/>
          <w:lang w:eastAsia="ru-RU"/>
        </w:rPr>
        <w:t> Работа с местными СМИ, охватывающими широкий̆ круг людей̆ разных возрастных групп и потенциальные аудитории проекта.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12.4.3.3.​ Вывешивание афиш и объявлений на информационных досках в подъездах жилых домов, расположенных в непосредственной̆ близости к проектируемому объекту, а также на специальных стендах на самом объекте; в местах притяжения и скопления людей̆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территории или на </w:t>
      </w:r>
      <w:proofErr w:type="spellStart"/>
      <w:r w:rsidRPr="00204687">
        <w:rPr>
          <w:rFonts w:ascii="Times New Roman" w:eastAsia="Times New Roman" w:hAnsi="Times New Roman" w:cs="Times New Roman"/>
          <w:color w:val="000000"/>
          <w:sz w:val="24"/>
          <w:szCs w:val="24"/>
          <w:lang w:eastAsia="ru-RU"/>
        </w:rPr>
        <w:t>неи</w:t>
      </w:r>
      <w:proofErr w:type="spellEnd"/>
      <w:r w:rsidRPr="00204687">
        <w:rPr>
          <w:rFonts w:ascii="Times New Roman" w:eastAsia="Times New Roman" w:hAnsi="Times New Roman" w:cs="Times New Roman"/>
          <w:color w:val="000000"/>
          <w:sz w:val="24"/>
          <w:szCs w:val="24"/>
          <w:lang w:eastAsia="ru-RU"/>
        </w:rPr>
        <w:t>̆ (поликлиники, ДК, библиотеки, спортивные центры), на площадке проведения общественных обсуждений (в зоне входной̆ группы, на специальных информационных стендах).</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12.4.3.4.​</w:t>
      </w:r>
      <w:proofErr w:type="gramEnd"/>
      <w:r w:rsidRPr="00204687">
        <w:rPr>
          <w:rFonts w:ascii="Times New Roman" w:eastAsia="Times New Roman" w:hAnsi="Times New Roman" w:cs="Times New Roman"/>
          <w:color w:val="000000"/>
          <w:sz w:val="24"/>
          <w:szCs w:val="24"/>
          <w:lang w:eastAsia="ru-RU"/>
        </w:rPr>
        <w:t> Информирование местных жителей̆ через школы и детские сады. В том числе -школьные проекты: организация конкурса рисунков. Сборы пожеланий, сочинений, макетов, проектов, распространение анкет и приглашения для родителей̆ учащихся.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12.4.3.5.​</w:t>
      </w:r>
      <w:proofErr w:type="gramEnd"/>
      <w:r w:rsidRPr="00204687">
        <w:rPr>
          <w:rFonts w:ascii="Times New Roman" w:eastAsia="Times New Roman" w:hAnsi="Times New Roman" w:cs="Times New Roman"/>
          <w:color w:val="000000"/>
          <w:sz w:val="24"/>
          <w:szCs w:val="24"/>
          <w:lang w:eastAsia="ru-RU"/>
        </w:rPr>
        <w:t> Индивидуальные приглашения участников встречи лично, по электронной̆ почте или по телефону.</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12.4.3.6.​</w:t>
      </w:r>
      <w:proofErr w:type="gramEnd"/>
      <w:r w:rsidRPr="00204687">
        <w:rPr>
          <w:rFonts w:ascii="Times New Roman" w:eastAsia="Times New Roman" w:hAnsi="Times New Roman" w:cs="Times New Roman"/>
          <w:color w:val="000000"/>
          <w:sz w:val="24"/>
          <w:szCs w:val="24"/>
          <w:lang w:eastAsia="ru-RU"/>
        </w:rPr>
        <w:t> Использование социальных сетей̆ и Интернет-ресурсов для обеспечения донесения информации до различных городских и профессиональных сообществ.</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12.4.3.7.​</w:t>
      </w:r>
      <w:proofErr w:type="gramEnd"/>
      <w:r w:rsidRPr="00204687">
        <w:rPr>
          <w:rFonts w:ascii="Times New Roman" w:eastAsia="Times New Roman" w:hAnsi="Times New Roman" w:cs="Times New Roman"/>
          <w:color w:val="000000"/>
          <w:sz w:val="24"/>
          <w:szCs w:val="24"/>
          <w:lang w:eastAsia="ru-RU"/>
        </w:rPr>
        <w:t> Установка интерактивных стендов с устройствами для заполнения и сбора небольших анкет, установка стендов с генпланом территории для проведения картирования и сбора пожеланий в центрах общественной жизни и местах пребывания большого количества людей.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12.4.3.8.​</w:t>
      </w:r>
      <w:proofErr w:type="gramEnd"/>
      <w:r w:rsidRPr="00204687">
        <w:rPr>
          <w:rFonts w:ascii="Times New Roman" w:eastAsia="Times New Roman" w:hAnsi="Times New Roman" w:cs="Times New Roman"/>
          <w:color w:val="000000"/>
          <w:sz w:val="24"/>
          <w:szCs w:val="24"/>
          <w:lang w:eastAsia="ru-RU"/>
        </w:rPr>
        <w:t> Установка специальных информационных стендов в местах с большой проходимостью, на территории самого объекта проектирования.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12.5.​</w:t>
      </w:r>
      <w:proofErr w:type="gramEnd"/>
      <w:r w:rsidRPr="00204687">
        <w:rPr>
          <w:rFonts w:ascii="Times New Roman" w:eastAsia="Times New Roman" w:hAnsi="Times New Roman" w:cs="Times New Roman"/>
          <w:color w:val="000000"/>
          <w:sz w:val="24"/>
          <w:szCs w:val="24"/>
          <w:lang w:eastAsia="ru-RU"/>
        </w:rPr>
        <w:t> </w:t>
      </w:r>
      <w:r w:rsidRPr="00204687">
        <w:rPr>
          <w:rFonts w:ascii="Times New Roman" w:eastAsia="Times New Roman" w:hAnsi="Times New Roman" w:cs="Times New Roman"/>
          <w:i/>
          <w:iCs/>
          <w:color w:val="000000"/>
          <w:sz w:val="24"/>
          <w:szCs w:val="24"/>
          <w:lang w:eastAsia="ru-RU"/>
        </w:rPr>
        <w:t>Механизмы общественного участия.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12.5.1.​</w:t>
      </w:r>
      <w:proofErr w:type="gramEnd"/>
      <w:r w:rsidRPr="00204687">
        <w:rPr>
          <w:rFonts w:ascii="Times New Roman" w:eastAsia="Times New Roman" w:hAnsi="Times New Roman" w:cs="Times New Roman"/>
          <w:color w:val="000000"/>
          <w:sz w:val="24"/>
          <w:szCs w:val="24"/>
          <w:lang w:eastAsia="ru-RU"/>
        </w:rPr>
        <w:t> Обсуждение проектов должно происходить в интерактивном формате с использованием широкого набора инструментов для вовлечения и обеспечения участия и современных групповых методов работы.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12.5.2.​</w:t>
      </w:r>
      <w:proofErr w:type="gramEnd"/>
      <w:r w:rsidRPr="00204687">
        <w:rPr>
          <w:rFonts w:ascii="Times New Roman" w:eastAsia="Times New Roman" w:hAnsi="Times New Roman" w:cs="Times New Roman"/>
          <w:color w:val="000000"/>
          <w:sz w:val="24"/>
          <w:szCs w:val="24"/>
          <w:lang w:eastAsia="ru-RU"/>
        </w:rPr>
        <w:t> Необходимо использовать следующие инструменты: анкетирование, опросы, интервьюирование, картирование, проведение фокус-групп, работа с отдельными группами пользователей, организация проектных семинаров, организация проектных мастерских, проведение общественных обсуждений, проведение дизайн - игр с участием взрослых и детей, организация проектных мастерских со школьниками и студентами, школьные проекты (рисунки, сочинения, пожелания, макеты), проведение оценки содержания территории.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12.5.3.​</w:t>
      </w:r>
      <w:proofErr w:type="gramEnd"/>
      <w:r w:rsidRPr="00204687">
        <w:rPr>
          <w:rFonts w:ascii="Times New Roman" w:eastAsia="Times New Roman" w:hAnsi="Times New Roman" w:cs="Times New Roman"/>
          <w:color w:val="000000"/>
          <w:sz w:val="24"/>
          <w:szCs w:val="24"/>
          <w:lang w:eastAsia="ru-RU"/>
        </w:rPr>
        <w:t> На каждом этапе проектирования необходимо выбирать максимально подходящие для конкретной ситуации механизмы, они должны быть простыми и понятными для всех заинтересованных в проекте сторон.</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lastRenderedPageBreak/>
        <w:t>12.5.4.​</w:t>
      </w:r>
      <w:proofErr w:type="gramEnd"/>
      <w:r w:rsidRPr="00204687">
        <w:rPr>
          <w:rFonts w:ascii="Times New Roman" w:eastAsia="Times New Roman" w:hAnsi="Times New Roman" w:cs="Times New Roman"/>
          <w:color w:val="000000"/>
          <w:sz w:val="24"/>
          <w:szCs w:val="24"/>
          <w:lang w:eastAsia="ru-RU"/>
        </w:rPr>
        <w:t> Для проведения общественных обсуждений следует выбирать хорошо известные людям общественные и культурные центры (ДК, школы, общественные и культурные центры), находящиеся в зоне хорошей транспортной доступности, расположенные по соседству с объектом проектирования.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12.5.5.​</w:t>
      </w:r>
      <w:proofErr w:type="gramEnd"/>
      <w:r w:rsidRPr="00204687">
        <w:rPr>
          <w:rFonts w:ascii="Times New Roman" w:eastAsia="Times New Roman" w:hAnsi="Times New Roman" w:cs="Times New Roman"/>
          <w:color w:val="000000"/>
          <w:sz w:val="24"/>
          <w:szCs w:val="24"/>
          <w:lang w:eastAsia="ru-RU"/>
        </w:rPr>
        <w:t> По итогам встреч, проектных семинаров, проектных мастерских, дизайн-игр и любых других форматов общественных обсуждений должен быть сформирован отчет о встрече, а также видеозапись самой встречи и выложены в публичный доступ как на информационных ресурсах проекта, так и на официальном сайте муниципалитета для того, чтобы граждане могли отслеживать процесс развития проекта, а также комментировать и включаться в этот процесс на любом этапе.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12.5.6.​</w:t>
      </w:r>
      <w:proofErr w:type="gramEnd"/>
      <w:r w:rsidRPr="00204687">
        <w:rPr>
          <w:rFonts w:ascii="Times New Roman" w:eastAsia="Times New Roman" w:hAnsi="Times New Roman" w:cs="Times New Roman"/>
          <w:color w:val="000000"/>
          <w:sz w:val="24"/>
          <w:szCs w:val="24"/>
          <w:lang w:eastAsia="ru-RU"/>
        </w:rPr>
        <w:t xml:space="preserve"> Для обеспечения квалифицированного участия необходимо публиковать достоверную и актуальную информацию о проекте, результатах </w:t>
      </w:r>
      <w:proofErr w:type="spellStart"/>
      <w:r w:rsidRPr="00204687">
        <w:rPr>
          <w:rFonts w:ascii="Times New Roman" w:eastAsia="Times New Roman" w:hAnsi="Times New Roman" w:cs="Times New Roman"/>
          <w:color w:val="000000"/>
          <w:sz w:val="24"/>
          <w:szCs w:val="24"/>
          <w:lang w:eastAsia="ru-RU"/>
        </w:rPr>
        <w:t>предпроектного</w:t>
      </w:r>
      <w:proofErr w:type="spellEnd"/>
      <w:r w:rsidRPr="00204687">
        <w:rPr>
          <w:rFonts w:ascii="Times New Roman" w:eastAsia="Times New Roman" w:hAnsi="Times New Roman" w:cs="Times New Roman"/>
          <w:color w:val="000000"/>
          <w:sz w:val="24"/>
          <w:szCs w:val="24"/>
          <w:lang w:eastAsia="ru-RU"/>
        </w:rPr>
        <w:t xml:space="preserve"> исследования, а также сам проект не позднее чем за 14 дней до проведения самого общественного обсуждения.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12.5.7.​</w:t>
      </w:r>
      <w:proofErr w:type="gramEnd"/>
      <w:r w:rsidRPr="00204687">
        <w:rPr>
          <w:rFonts w:ascii="Times New Roman" w:eastAsia="Times New Roman" w:hAnsi="Times New Roman" w:cs="Times New Roman"/>
          <w:color w:val="000000"/>
          <w:sz w:val="24"/>
          <w:szCs w:val="24"/>
          <w:lang w:eastAsia="ru-RU"/>
        </w:rPr>
        <w:t> Общественный контроль является одним из механизмов общественного участия.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12.5.8.​</w:t>
      </w:r>
      <w:proofErr w:type="gramEnd"/>
      <w:r w:rsidRPr="00204687">
        <w:rPr>
          <w:rFonts w:ascii="Times New Roman" w:eastAsia="Times New Roman" w:hAnsi="Times New Roman" w:cs="Times New Roman"/>
          <w:color w:val="000000"/>
          <w:sz w:val="24"/>
          <w:szCs w:val="24"/>
          <w:lang w:eastAsia="ru-RU"/>
        </w:rPr>
        <w:t> Необходимо создавать условия для проведения общественного контроля в области благоустройства, в том числе в рамках организации деятельности официального сайта муниципального образования в сети "Интернет".</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12.6.​</w:t>
      </w:r>
      <w:proofErr w:type="gramEnd"/>
      <w:r w:rsidRPr="00204687">
        <w:rPr>
          <w:rFonts w:ascii="Times New Roman" w:eastAsia="Times New Roman" w:hAnsi="Times New Roman" w:cs="Times New Roman"/>
          <w:color w:val="000000"/>
          <w:sz w:val="24"/>
          <w:szCs w:val="24"/>
          <w:lang w:eastAsia="ru-RU"/>
        </w:rPr>
        <w:t xml:space="preserve"> Общественный контроль в области благоустройства вправе осуществлять любые заинтересованные физические и юридические лица, в том числе с использованием технических средств для фото-, </w:t>
      </w:r>
      <w:proofErr w:type="spellStart"/>
      <w:r w:rsidRPr="00204687">
        <w:rPr>
          <w:rFonts w:ascii="Times New Roman" w:eastAsia="Times New Roman" w:hAnsi="Times New Roman" w:cs="Times New Roman"/>
          <w:color w:val="000000"/>
          <w:sz w:val="24"/>
          <w:szCs w:val="24"/>
          <w:lang w:eastAsia="ru-RU"/>
        </w:rPr>
        <w:t>видеофиксации</w:t>
      </w:r>
      <w:proofErr w:type="spellEnd"/>
      <w:r w:rsidRPr="00204687">
        <w:rPr>
          <w:rFonts w:ascii="Times New Roman" w:eastAsia="Times New Roman" w:hAnsi="Times New Roman" w:cs="Times New Roman"/>
          <w:color w:val="000000"/>
          <w:sz w:val="24"/>
          <w:szCs w:val="24"/>
          <w:lang w:eastAsia="ru-RU"/>
        </w:rPr>
        <w:t>, а также официального сайта муниципального образования в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в администрацию муниципального образования.</w:t>
      </w:r>
    </w:p>
    <w:p w:rsidR="00A967D9" w:rsidRDefault="00A967D9" w:rsidP="00A967D9">
      <w:pPr>
        <w:shd w:val="clear" w:color="auto" w:fill="FFFFFF"/>
        <w:ind w:firstLine="566"/>
        <w:rPr>
          <w:rFonts w:ascii="Times New Roman" w:eastAsia="Times New Roman" w:hAnsi="Times New Roman" w:cs="Times New Roman"/>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12.7.​</w:t>
      </w:r>
      <w:proofErr w:type="gramEnd"/>
      <w:r w:rsidRPr="00204687">
        <w:rPr>
          <w:rFonts w:ascii="Times New Roman" w:eastAsia="Times New Roman" w:hAnsi="Times New Roman" w:cs="Times New Roman"/>
          <w:color w:val="000000"/>
          <w:sz w:val="24"/>
          <w:szCs w:val="24"/>
          <w:lang w:eastAsia="ru-RU"/>
        </w:rPr>
        <w:t> 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p>
    <w:p w:rsidR="00A967D9" w:rsidRDefault="00A967D9" w:rsidP="00A967D9">
      <w:pPr>
        <w:shd w:val="clear" w:color="auto" w:fill="FFFFFF"/>
        <w:ind w:hanging="432"/>
        <w:jc w:val="center"/>
        <w:rPr>
          <w:rFonts w:ascii="Times New Roman" w:eastAsia="Times New Roman" w:hAnsi="Times New Roman" w:cs="Times New Roman"/>
          <w:b/>
          <w:bCs/>
          <w:color w:val="000000"/>
          <w:sz w:val="24"/>
          <w:szCs w:val="24"/>
          <w:lang w:eastAsia="ru-RU"/>
        </w:rPr>
      </w:pPr>
      <w:proofErr w:type="gramStart"/>
      <w:r w:rsidRPr="00204687">
        <w:rPr>
          <w:rFonts w:ascii="Times New Roman" w:eastAsia="Times New Roman" w:hAnsi="Times New Roman" w:cs="Times New Roman"/>
          <w:color w:val="000000"/>
          <w:sz w:val="24"/>
          <w:szCs w:val="24"/>
          <w:lang w:eastAsia="ru-RU"/>
        </w:rPr>
        <w:t>13.​</w:t>
      </w:r>
      <w:proofErr w:type="gramEnd"/>
      <w:r w:rsidRPr="00204687">
        <w:rPr>
          <w:rFonts w:ascii="Times New Roman" w:eastAsia="Times New Roman" w:hAnsi="Times New Roman" w:cs="Times New Roman"/>
          <w:color w:val="000000"/>
          <w:sz w:val="24"/>
          <w:szCs w:val="24"/>
          <w:lang w:eastAsia="ru-RU"/>
        </w:rPr>
        <w:t> </w:t>
      </w:r>
      <w:bookmarkStart w:id="25" w:name="_Toc472352466"/>
      <w:r w:rsidRPr="00204687">
        <w:rPr>
          <w:rFonts w:ascii="Times New Roman" w:eastAsia="Times New Roman" w:hAnsi="Times New Roman" w:cs="Times New Roman"/>
          <w:b/>
          <w:bCs/>
          <w:color w:val="000000"/>
          <w:sz w:val="24"/>
          <w:szCs w:val="24"/>
          <w:lang w:eastAsia="ru-RU"/>
        </w:rPr>
        <w:t>КОНТРОЛЬ ЗА СОБЛЮДЕНИЕМ НОРМ И ПРАВИЛ БЛАГОУСТРОЙСТВА</w:t>
      </w:r>
      <w:bookmarkEnd w:id="25"/>
    </w:p>
    <w:p w:rsidR="00A967D9" w:rsidRPr="00204687" w:rsidRDefault="00A967D9" w:rsidP="00A967D9">
      <w:pPr>
        <w:shd w:val="clear" w:color="auto" w:fill="FFFFFF"/>
        <w:ind w:hanging="432"/>
        <w:jc w:val="center"/>
        <w:rPr>
          <w:rFonts w:ascii="Times New Roman" w:eastAsia="Times New Roman" w:hAnsi="Times New Roman" w:cs="Times New Roman"/>
          <w:color w:val="000000"/>
          <w:sz w:val="24"/>
          <w:szCs w:val="24"/>
          <w:lang w:eastAsia="ru-RU"/>
        </w:rPr>
      </w:pP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13.1. Контроль за соблюдением настоящих Правил осуществляется в целях обеспечения благоустройства и санитарного состояния территории муниципального образования.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13.2. Ответственные лица за осуществление благоустройства территории, а также лица, нарушающие основные нормы и правила благоустройства, несут ответственность в соответствии с законодательством Российской Федерации об административных правонарушениях, законодательством Курской области и органов местного самоуправления.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13.3. Контроль за соблюдением настоящих Правил осуществляют должностные лица Администрации муниципального образования, наделенные полномочиями по контролю за соблюдением нормативных правовых актов органов местного самоуправления и составлению протоколов об административных правонарушениях.</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13.4. Ответственность за несоблюдение настоящих Правил возлагается на всех юридических, физических и должностных лиц, постоянно или временно проживающих, или осуществляющих свою деятельность на территории поселения.</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13.5. В случае выявления фактов нарушений Правил уполномоченные органы местного самоуправления и их должностные лица вправе:</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выдать предупреждение об устранении нарушений;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 составить протокол об административном правонарушении в порядке, установленном действующим </w:t>
      </w:r>
      <w:proofErr w:type="gramStart"/>
      <w:r w:rsidRPr="00204687">
        <w:rPr>
          <w:rFonts w:ascii="Times New Roman" w:eastAsia="Times New Roman" w:hAnsi="Times New Roman" w:cs="Times New Roman"/>
          <w:color w:val="000000"/>
          <w:sz w:val="24"/>
          <w:szCs w:val="24"/>
          <w:lang w:eastAsia="ru-RU"/>
        </w:rPr>
        <w:t>законодательством;-</w:t>
      </w:r>
      <w:proofErr w:type="gramEnd"/>
      <w:r w:rsidRPr="00204687">
        <w:rPr>
          <w:rFonts w:ascii="Times New Roman" w:eastAsia="Times New Roman" w:hAnsi="Times New Roman" w:cs="Times New Roman"/>
          <w:color w:val="000000"/>
          <w:sz w:val="24"/>
          <w:szCs w:val="24"/>
          <w:lang w:eastAsia="ru-RU"/>
        </w:rPr>
        <w:t xml:space="preserve"> обратиться в суд с заявлением (исковым заявлением) о признании незаконными действий (бездействия) физических и (или) юридических лиц, нарушающих Правила, и о возмещении ущерба.</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13.6. Назначение административного наказания не освобождает лицо от исполнения обязанности, за неисполнение которой административное наказание было назначено, а также обязанности возместить причиненный материальный ущерб.</w:t>
      </w:r>
    </w:p>
    <w:p w:rsidR="00A967D9" w:rsidRPr="00204687" w:rsidRDefault="00A967D9" w:rsidP="00A967D9">
      <w:pPr>
        <w:shd w:val="clear" w:color="auto" w:fill="FFFFFF"/>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br/>
      </w:r>
    </w:p>
    <w:p w:rsidR="00A967D9" w:rsidRPr="00204687" w:rsidRDefault="00A967D9" w:rsidP="00A967D9">
      <w:pPr>
        <w:shd w:val="clear" w:color="auto" w:fill="FFFFFF"/>
        <w:ind w:firstLine="566"/>
        <w:jc w:val="right"/>
        <w:rPr>
          <w:rFonts w:ascii="Times New Roman" w:eastAsia="Times New Roman" w:hAnsi="Times New Roman" w:cs="Times New Roman"/>
          <w:color w:val="000000"/>
          <w:sz w:val="24"/>
          <w:szCs w:val="24"/>
          <w:lang w:eastAsia="ru-RU"/>
        </w:rPr>
      </w:pPr>
      <w:bookmarkStart w:id="26" w:name="_gjdgxs"/>
      <w:bookmarkStart w:id="27" w:name="_Toc472352467"/>
      <w:bookmarkEnd w:id="26"/>
      <w:r w:rsidRPr="00204687">
        <w:rPr>
          <w:rFonts w:ascii="Times New Roman" w:eastAsia="Times New Roman" w:hAnsi="Times New Roman" w:cs="Times New Roman"/>
          <w:color w:val="000000"/>
          <w:sz w:val="24"/>
          <w:szCs w:val="24"/>
          <w:lang w:eastAsia="ru-RU"/>
        </w:rPr>
        <w:t>Приложение № 1</w:t>
      </w:r>
      <w:bookmarkEnd w:id="27"/>
    </w:p>
    <w:p w:rsidR="00A967D9" w:rsidRPr="00204687" w:rsidRDefault="00A967D9" w:rsidP="00A967D9">
      <w:pPr>
        <w:shd w:val="clear" w:color="auto" w:fill="FFFFFF"/>
        <w:ind w:firstLine="566"/>
        <w:jc w:val="right"/>
        <w:rPr>
          <w:rFonts w:ascii="Times New Roman" w:eastAsia="Times New Roman" w:hAnsi="Times New Roman" w:cs="Times New Roman"/>
          <w:color w:val="000000"/>
          <w:sz w:val="24"/>
          <w:szCs w:val="24"/>
          <w:lang w:eastAsia="ru-RU"/>
        </w:rPr>
      </w:pPr>
      <w:bookmarkStart w:id="28" w:name="_Toc472352468"/>
      <w:r w:rsidRPr="00204687">
        <w:rPr>
          <w:rFonts w:ascii="Times New Roman" w:eastAsia="Times New Roman" w:hAnsi="Times New Roman" w:cs="Times New Roman"/>
          <w:color w:val="000000"/>
          <w:sz w:val="24"/>
          <w:szCs w:val="24"/>
          <w:lang w:eastAsia="ru-RU"/>
        </w:rPr>
        <w:t>к </w:t>
      </w:r>
      <w:bookmarkEnd w:id="28"/>
      <w:r w:rsidRPr="00204687">
        <w:rPr>
          <w:rFonts w:ascii="Times New Roman" w:eastAsia="Times New Roman" w:hAnsi="Times New Roman" w:cs="Times New Roman"/>
          <w:color w:val="000000"/>
          <w:sz w:val="24"/>
          <w:szCs w:val="24"/>
          <w:lang w:eastAsia="ru-RU"/>
        </w:rPr>
        <w:t>Правилам благоустройства</w:t>
      </w:r>
    </w:p>
    <w:p w:rsidR="00A967D9" w:rsidRPr="00204687"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bookmarkStart w:id="29" w:name="_Toc472352469"/>
      <w:r w:rsidRPr="00204687">
        <w:rPr>
          <w:rFonts w:ascii="Times New Roman" w:eastAsia="Times New Roman" w:hAnsi="Times New Roman" w:cs="Times New Roman"/>
          <w:color w:val="000000"/>
          <w:sz w:val="24"/>
          <w:szCs w:val="24"/>
          <w:lang w:eastAsia="ru-RU"/>
        </w:rPr>
        <w:lastRenderedPageBreak/>
        <w:t>Рекомендуемые параметры</w:t>
      </w:r>
      <w:bookmarkEnd w:id="29"/>
    </w:p>
    <w:p w:rsidR="00A967D9"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bookmarkStart w:id="30" w:name="_Toc472352470"/>
    </w:p>
    <w:p w:rsidR="00A967D9" w:rsidRPr="00204687"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Таблица 1. Зависимость уклона пандуса от высоты подъема</w:t>
      </w:r>
      <w:bookmarkEnd w:id="30"/>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В миллиметрах</w:t>
      </w:r>
    </w:p>
    <w:tbl>
      <w:tblPr>
        <w:tblW w:w="0" w:type="auto"/>
        <w:tblCellMar>
          <w:top w:w="15" w:type="dxa"/>
          <w:left w:w="15" w:type="dxa"/>
          <w:bottom w:w="15" w:type="dxa"/>
          <w:right w:w="15" w:type="dxa"/>
        </w:tblCellMar>
        <w:tblLook w:val="04A0" w:firstRow="1" w:lastRow="0" w:firstColumn="1" w:lastColumn="0" w:noHBand="0" w:noVBand="1"/>
      </w:tblPr>
      <w:tblGrid>
        <w:gridCol w:w="5062"/>
        <w:gridCol w:w="5062"/>
      </w:tblGrid>
      <w:tr w:rsidR="00A967D9" w:rsidRPr="00204687" w:rsidTr="00B6771B">
        <w:trPr>
          <w:trHeight w:val="294"/>
        </w:trPr>
        <w:tc>
          <w:tcPr>
            <w:tcW w:w="5062"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ind w:firstLine="566"/>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Уклон пандуса (соотношение)</w:t>
            </w:r>
          </w:p>
        </w:tc>
        <w:tc>
          <w:tcPr>
            <w:tcW w:w="5062"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ind w:firstLine="566"/>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Высота подъема</w:t>
            </w:r>
          </w:p>
        </w:tc>
      </w:tr>
      <w:tr w:rsidR="00A967D9" w:rsidRPr="00204687" w:rsidTr="00B6771B">
        <w:trPr>
          <w:trHeight w:val="281"/>
        </w:trPr>
        <w:tc>
          <w:tcPr>
            <w:tcW w:w="5062"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ind w:firstLine="566"/>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От 1:8 до 1:10</w:t>
            </w:r>
          </w:p>
        </w:tc>
        <w:tc>
          <w:tcPr>
            <w:tcW w:w="5062"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ind w:firstLine="566"/>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75</w:t>
            </w:r>
          </w:p>
        </w:tc>
      </w:tr>
      <w:tr w:rsidR="00A967D9" w:rsidRPr="00204687" w:rsidTr="00B6771B">
        <w:trPr>
          <w:trHeight w:val="294"/>
        </w:trPr>
        <w:tc>
          <w:tcPr>
            <w:tcW w:w="5062"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ind w:firstLine="566"/>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От 1:10,1 до 1:12</w:t>
            </w:r>
          </w:p>
        </w:tc>
        <w:tc>
          <w:tcPr>
            <w:tcW w:w="5062"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ind w:firstLine="566"/>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150</w:t>
            </w:r>
          </w:p>
        </w:tc>
      </w:tr>
      <w:tr w:rsidR="00A967D9" w:rsidRPr="00204687" w:rsidTr="00B6771B">
        <w:trPr>
          <w:trHeight w:val="294"/>
        </w:trPr>
        <w:tc>
          <w:tcPr>
            <w:tcW w:w="5062"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ind w:firstLine="566"/>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От 1:12,1 до 1:15</w:t>
            </w:r>
          </w:p>
        </w:tc>
        <w:tc>
          <w:tcPr>
            <w:tcW w:w="5062"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ind w:firstLine="566"/>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600</w:t>
            </w:r>
          </w:p>
        </w:tc>
      </w:tr>
      <w:tr w:rsidR="00A967D9" w:rsidRPr="00204687" w:rsidTr="00B6771B">
        <w:trPr>
          <w:trHeight w:val="281"/>
        </w:trPr>
        <w:tc>
          <w:tcPr>
            <w:tcW w:w="5062"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ind w:firstLine="566"/>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От 1:15,1 до 1:20</w:t>
            </w:r>
          </w:p>
        </w:tc>
        <w:tc>
          <w:tcPr>
            <w:tcW w:w="5062"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ind w:firstLine="566"/>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760</w:t>
            </w:r>
          </w:p>
        </w:tc>
      </w:tr>
    </w:tbl>
    <w:p w:rsidR="00A967D9"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bookmarkStart w:id="31" w:name="_Toc472352471"/>
    </w:p>
    <w:p w:rsidR="00A967D9" w:rsidRPr="00204687"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Таблица 2. Минимальные расстояния безопасности</w:t>
      </w:r>
      <w:bookmarkEnd w:id="31"/>
    </w:p>
    <w:p w:rsidR="00A967D9" w:rsidRPr="00204687"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при размещении игрового оборудования</w:t>
      </w:r>
    </w:p>
    <w:tbl>
      <w:tblPr>
        <w:tblW w:w="0" w:type="auto"/>
        <w:tblCellMar>
          <w:top w:w="15" w:type="dxa"/>
          <w:left w:w="15" w:type="dxa"/>
          <w:bottom w:w="15" w:type="dxa"/>
          <w:right w:w="15" w:type="dxa"/>
        </w:tblCellMar>
        <w:tblLook w:val="04A0" w:firstRow="1" w:lastRow="0" w:firstColumn="1" w:lastColumn="0" w:noHBand="0" w:noVBand="1"/>
      </w:tblPr>
      <w:tblGrid>
        <w:gridCol w:w="2474"/>
        <w:gridCol w:w="7589"/>
      </w:tblGrid>
      <w:tr w:rsidR="00A967D9" w:rsidRPr="00204687" w:rsidTr="00B6771B">
        <w:tc>
          <w:tcPr>
            <w:tcW w:w="2474"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ind w:firstLine="566"/>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Игровое оборудование</w:t>
            </w:r>
          </w:p>
        </w:tc>
        <w:tc>
          <w:tcPr>
            <w:tcW w:w="7589"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ind w:firstLine="566"/>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Минимальные расстояния</w:t>
            </w:r>
          </w:p>
        </w:tc>
      </w:tr>
      <w:tr w:rsidR="00A967D9" w:rsidRPr="00204687" w:rsidTr="00B6771B">
        <w:tc>
          <w:tcPr>
            <w:tcW w:w="2474"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ind w:firstLine="566"/>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Качели</w:t>
            </w:r>
          </w:p>
        </w:tc>
        <w:tc>
          <w:tcPr>
            <w:tcW w:w="7589"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не менее 1,5 м в стороны от боковых конструкций и не менее 2,0 м вперед (назад) от крайних точек качели в состоянии наклона</w:t>
            </w:r>
          </w:p>
        </w:tc>
      </w:tr>
      <w:tr w:rsidR="00A967D9" w:rsidRPr="00204687" w:rsidTr="00B6771B">
        <w:tc>
          <w:tcPr>
            <w:tcW w:w="2474"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ind w:firstLine="566"/>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Качалки</w:t>
            </w:r>
          </w:p>
        </w:tc>
        <w:tc>
          <w:tcPr>
            <w:tcW w:w="7589"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не менее 1,0 м в стороны от боковых конструкций и не менее 1,5 м вперед от крайних точек качалки в состоянии наклона</w:t>
            </w:r>
          </w:p>
        </w:tc>
      </w:tr>
      <w:tr w:rsidR="00A967D9" w:rsidRPr="00204687" w:rsidTr="00B6771B">
        <w:tc>
          <w:tcPr>
            <w:tcW w:w="2474"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ind w:firstLine="566"/>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Карусели</w:t>
            </w:r>
          </w:p>
        </w:tc>
        <w:tc>
          <w:tcPr>
            <w:tcW w:w="7589"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не менее 2 м в стороны от боковых конструкций и не менее 3 м вверх от нижней вращающейся поверхности карусели</w:t>
            </w:r>
          </w:p>
        </w:tc>
      </w:tr>
      <w:tr w:rsidR="00A967D9" w:rsidRPr="00204687" w:rsidTr="00B6771B">
        <w:tc>
          <w:tcPr>
            <w:tcW w:w="2474"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ind w:firstLine="566"/>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Горки</w:t>
            </w:r>
          </w:p>
        </w:tc>
        <w:tc>
          <w:tcPr>
            <w:tcW w:w="7589"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не менее 1 м от боковых сторон и 2 м вперед от нижнего края ската горки</w:t>
            </w:r>
          </w:p>
        </w:tc>
      </w:tr>
    </w:tbl>
    <w:p w:rsidR="00A967D9"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bookmarkStart w:id="32" w:name="_Toc472352472"/>
    </w:p>
    <w:p w:rsidR="00A967D9" w:rsidRPr="00204687"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Таблица 3. Требования к игровому оборудованию</w:t>
      </w:r>
      <w:bookmarkEnd w:id="32"/>
    </w:p>
    <w:tbl>
      <w:tblPr>
        <w:tblW w:w="0" w:type="auto"/>
        <w:tblCellMar>
          <w:top w:w="15" w:type="dxa"/>
          <w:left w:w="15" w:type="dxa"/>
          <w:bottom w:w="15" w:type="dxa"/>
          <w:right w:w="15" w:type="dxa"/>
        </w:tblCellMar>
        <w:tblLook w:val="04A0" w:firstRow="1" w:lastRow="0" w:firstColumn="1" w:lastColumn="0" w:noHBand="0" w:noVBand="1"/>
      </w:tblPr>
      <w:tblGrid>
        <w:gridCol w:w="2640"/>
        <w:gridCol w:w="7425"/>
      </w:tblGrid>
      <w:tr w:rsidR="00A967D9" w:rsidRPr="00204687" w:rsidTr="00B6771B">
        <w:tc>
          <w:tcPr>
            <w:tcW w:w="2640"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ind w:firstLine="566"/>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Игровое оборудование</w:t>
            </w:r>
          </w:p>
        </w:tc>
        <w:tc>
          <w:tcPr>
            <w:tcW w:w="7425"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ind w:firstLine="566"/>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Требования</w:t>
            </w:r>
          </w:p>
        </w:tc>
      </w:tr>
      <w:tr w:rsidR="00A967D9" w:rsidRPr="00204687" w:rsidTr="00B6771B">
        <w:tc>
          <w:tcPr>
            <w:tcW w:w="2640"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ind w:firstLine="566"/>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Качели</w:t>
            </w:r>
          </w:p>
        </w:tc>
        <w:tc>
          <w:tcPr>
            <w:tcW w:w="7425"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ind w:firstLine="566"/>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Высота от уровня земли до сиденья качелей в состоянии покоя должна быть не менее 350 мм и не более 635 мм. Допускается не более двух сидений в одной рамке качелей. В двойных качелях не должны использоваться вместе сиденье для маленьких детей (колыбель) и плоское сиденье для более старших детей.</w:t>
            </w:r>
          </w:p>
        </w:tc>
      </w:tr>
      <w:tr w:rsidR="00A967D9" w:rsidRPr="00204687" w:rsidTr="00B6771B">
        <w:tc>
          <w:tcPr>
            <w:tcW w:w="2640"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ind w:firstLine="566"/>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Качалки</w:t>
            </w:r>
          </w:p>
        </w:tc>
        <w:tc>
          <w:tcPr>
            <w:tcW w:w="7425"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ind w:firstLine="566"/>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Высота от земли до сиденья в состоянии равновесия должна быть 550 - 750 мм. Максимальный наклон сиденья при движении назад и вперед - не более 20 градусов. Конструкция качалки не должна допускать попадание ног сидящего в ней ребенка под опорные части качалки, не должна иметь острых углов, радиус их закругления должен составлять не менее 20 мм.</w:t>
            </w:r>
          </w:p>
        </w:tc>
      </w:tr>
      <w:tr w:rsidR="00A967D9" w:rsidRPr="00204687" w:rsidTr="00B6771B">
        <w:tc>
          <w:tcPr>
            <w:tcW w:w="2640"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ind w:firstLine="566"/>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Карусели</w:t>
            </w:r>
          </w:p>
        </w:tc>
        <w:tc>
          <w:tcPr>
            <w:tcW w:w="7425"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ind w:firstLine="566"/>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Минимальное расстояние от уровня земли до нижней вращающейся конструкции карусели должно быть не менее 60 мм и не более 110 мм. Нижняя поверхность вращающейся платформы должна быть гладкой. Максимальная высота от нижнего уровня карусели до ее верхней точки составляет 1 м.</w:t>
            </w:r>
          </w:p>
        </w:tc>
      </w:tr>
      <w:tr w:rsidR="00A967D9" w:rsidRPr="00204687" w:rsidTr="00B6771B">
        <w:tc>
          <w:tcPr>
            <w:tcW w:w="2640"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ind w:firstLine="566"/>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Горки</w:t>
            </w:r>
          </w:p>
        </w:tc>
        <w:tc>
          <w:tcPr>
            <w:tcW w:w="7425"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ind w:firstLine="566"/>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 xml:space="preserve">Доступ к горке осуществляется через лестницу, лазательную секцию или другие приспособления. Высота ската отдельно стоящей горки не должна превышать 2,5 м вне зависимости от вида доступа. Ширина открытой и прямой горки не менее 700 мм и не более 950 мм. Стартовая площадка - не менее 300 мм длиной с уклоном до 5 градусов, но, как правило, ширина площадки должна быть равна горизонтальной проекции участка скольжения. На отдельно стоящей горке высота бокового ограждения на стартовой площадке должна быть не менее 0,15 м. Угол наклона участка скольжения не должен превышать 60 градусов в любой точке. На конечном участке ската средний наклон не должен превышать 10 градусов. Край ската горки должен подгибаться по </w:t>
            </w:r>
            <w:r w:rsidRPr="00204687">
              <w:rPr>
                <w:rFonts w:ascii="Times New Roman" w:eastAsia="Times New Roman" w:hAnsi="Times New Roman" w:cs="Times New Roman"/>
                <w:color w:val="000000"/>
                <w:sz w:val="24"/>
                <w:szCs w:val="24"/>
                <w:lang w:eastAsia="ru-RU"/>
              </w:rPr>
              <w:lastRenderedPageBreak/>
              <w:t>направлению к земле с радиусом не менее 50 мм и углом загиба не менее 100 градусов. Расстояние от края ската горки до земли должно быть не более 100 мм. Высота ограждающего бортика на конечном участке при длине участка скольжения менее 1,5 м - не более 200 мм, при длине участка скольжения более 1,5 м - не более 350 мм. Горка-тоннель должна иметь минимальную высоту и ширину 750 мм.</w:t>
            </w:r>
          </w:p>
        </w:tc>
      </w:tr>
    </w:tbl>
    <w:p w:rsidR="00A967D9"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bookmarkStart w:id="33" w:name="_Toc472352473"/>
    </w:p>
    <w:p w:rsidR="00A967D9" w:rsidRPr="00204687"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Таблица 4. Комплексное благоустройство территории</w:t>
      </w:r>
      <w:bookmarkEnd w:id="33"/>
    </w:p>
    <w:p w:rsidR="00A967D9" w:rsidRPr="00204687"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в зависимости от рекреационной нагрузки</w:t>
      </w:r>
    </w:p>
    <w:tbl>
      <w:tblPr>
        <w:tblW w:w="0" w:type="auto"/>
        <w:tblCellMar>
          <w:top w:w="15" w:type="dxa"/>
          <w:left w:w="15" w:type="dxa"/>
          <w:bottom w:w="15" w:type="dxa"/>
          <w:right w:w="15" w:type="dxa"/>
        </w:tblCellMar>
        <w:tblLook w:val="04A0" w:firstRow="1" w:lastRow="0" w:firstColumn="1" w:lastColumn="0" w:noHBand="0" w:noVBand="1"/>
      </w:tblPr>
      <w:tblGrid>
        <w:gridCol w:w="1649"/>
        <w:gridCol w:w="2474"/>
        <w:gridCol w:w="2971"/>
        <w:gridCol w:w="2970"/>
      </w:tblGrid>
      <w:tr w:rsidR="00A967D9" w:rsidRPr="00204687" w:rsidTr="00B6771B">
        <w:tc>
          <w:tcPr>
            <w:tcW w:w="1649"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Рекреационная нагрузка, чел./га</w:t>
            </w:r>
          </w:p>
        </w:tc>
        <w:tc>
          <w:tcPr>
            <w:tcW w:w="5445" w:type="dxa"/>
            <w:gridSpan w:val="2"/>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Режим пользования территорией посетителями</w:t>
            </w:r>
          </w:p>
        </w:tc>
        <w:tc>
          <w:tcPr>
            <w:tcW w:w="2969"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Мероприятия благоустройства и озеленения</w:t>
            </w:r>
          </w:p>
        </w:tc>
      </w:tr>
      <w:tr w:rsidR="00A967D9" w:rsidRPr="00204687" w:rsidTr="00B6771B">
        <w:tc>
          <w:tcPr>
            <w:tcW w:w="1649"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До 5</w:t>
            </w:r>
          </w:p>
        </w:tc>
        <w:tc>
          <w:tcPr>
            <w:tcW w:w="2474"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свободный</w:t>
            </w:r>
          </w:p>
        </w:tc>
        <w:tc>
          <w:tcPr>
            <w:tcW w:w="2969"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пользование всей территорией</w:t>
            </w:r>
          </w:p>
        </w:tc>
        <w:tc>
          <w:tcPr>
            <w:tcW w:w="2969"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p>
        </w:tc>
      </w:tr>
      <w:tr w:rsidR="00A967D9" w:rsidRPr="00204687" w:rsidTr="00B6771B">
        <w:tc>
          <w:tcPr>
            <w:tcW w:w="1649"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5 - 25</w:t>
            </w:r>
          </w:p>
        </w:tc>
        <w:tc>
          <w:tcPr>
            <w:tcW w:w="2474" w:type="dxa"/>
            <w:vMerge w:val="restart"/>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proofErr w:type="spellStart"/>
            <w:r w:rsidRPr="00204687">
              <w:rPr>
                <w:rFonts w:ascii="Times New Roman" w:eastAsia="Times New Roman" w:hAnsi="Times New Roman" w:cs="Times New Roman"/>
                <w:color w:val="000000"/>
                <w:sz w:val="24"/>
                <w:szCs w:val="24"/>
                <w:lang w:eastAsia="ru-RU"/>
              </w:rPr>
              <w:t>Среднерегулируемый</w:t>
            </w:r>
            <w:proofErr w:type="spellEnd"/>
          </w:p>
        </w:tc>
        <w:tc>
          <w:tcPr>
            <w:tcW w:w="2969" w:type="dxa"/>
            <w:vMerge w:val="restart"/>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Движение преимущественно по дорожно-</w:t>
            </w:r>
            <w:proofErr w:type="spellStart"/>
            <w:r w:rsidRPr="00204687">
              <w:rPr>
                <w:rFonts w:ascii="Times New Roman" w:eastAsia="Times New Roman" w:hAnsi="Times New Roman" w:cs="Times New Roman"/>
                <w:color w:val="000000"/>
                <w:sz w:val="24"/>
                <w:szCs w:val="24"/>
                <w:lang w:eastAsia="ru-RU"/>
              </w:rPr>
              <w:t>тропиночной</w:t>
            </w:r>
            <w:proofErr w:type="spellEnd"/>
            <w:r w:rsidRPr="00204687">
              <w:rPr>
                <w:rFonts w:ascii="Times New Roman" w:eastAsia="Times New Roman" w:hAnsi="Times New Roman" w:cs="Times New Roman"/>
                <w:color w:val="000000"/>
                <w:sz w:val="24"/>
                <w:szCs w:val="24"/>
                <w:lang w:eastAsia="ru-RU"/>
              </w:rPr>
              <w:t xml:space="preserve"> сети. Возможно пользование полянами и лужайками при условии специального систематического ухода за ними</w:t>
            </w:r>
          </w:p>
        </w:tc>
        <w:tc>
          <w:tcPr>
            <w:tcW w:w="2969"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Организация дорожно-</w:t>
            </w:r>
            <w:proofErr w:type="spellStart"/>
            <w:r w:rsidRPr="00204687">
              <w:rPr>
                <w:rFonts w:ascii="Times New Roman" w:eastAsia="Times New Roman" w:hAnsi="Times New Roman" w:cs="Times New Roman"/>
                <w:color w:val="000000"/>
                <w:sz w:val="24"/>
                <w:szCs w:val="24"/>
                <w:lang w:eastAsia="ru-RU"/>
              </w:rPr>
              <w:t>тропиночной</w:t>
            </w:r>
            <w:proofErr w:type="spellEnd"/>
            <w:r w:rsidRPr="00204687">
              <w:rPr>
                <w:rFonts w:ascii="Times New Roman" w:eastAsia="Times New Roman" w:hAnsi="Times New Roman" w:cs="Times New Roman"/>
                <w:color w:val="000000"/>
                <w:sz w:val="24"/>
                <w:szCs w:val="24"/>
                <w:lang w:eastAsia="ru-RU"/>
              </w:rPr>
              <w:t xml:space="preserve"> сети плотностью 5 - 8 %, прокладка экологических троп</w:t>
            </w:r>
          </w:p>
        </w:tc>
      </w:tr>
      <w:tr w:rsidR="00A967D9" w:rsidRPr="00204687" w:rsidTr="00B6771B">
        <w:tc>
          <w:tcPr>
            <w:tcW w:w="1649"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26 - 50</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p>
        </w:tc>
        <w:tc>
          <w:tcPr>
            <w:tcW w:w="2969"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Организация дорожно-</w:t>
            </w:r>
            <w:proofErr w:type="spellStart"/>
            <w:r w:rsidRPr="00204687">
              <w:rPr>
                <w:rFonts w:ascii="Times New Roman" w:eastAsia="Times New Roman" w:hAnsi="Times New Roman" w:cs="Times New Roman"/>
                <w:color w:val="000000"/>
                <w:sz w:val="24"/>
                <w:szCs w:val="24"/>
                <w:lang w:eastAsia="ru-RU"/>
              </w:rPr>
              <w:t>тропиночной</w:t>
            </w:r>
            <w:proofErr w:type="spellEnd"/>
            <w:r w:rsidRPr="00204687">
              <w:rPr>
                <w:rFonts w:ascii="Times New Roman" w:eastAsia="Times New Roman" w:hAnsi="Times New Roman" w:cs="Times New Roman"/>
                <w:color w:val="000000"/>
                <w:sz w:val="24"/>
                <w:szCs w:val="24"/>
                <w:lang w:eastAsia="ru-RU"/>
              </w:rPr>
              <w:t xml:space="preserve"> сети плотностью 12 - 15%, прокладка экологических троп, создание на опушках полян буферных и почвозащитных посадок, применение устойчивых к </w:t>
            </w:r>
            <w:proofErr w:type="spellStart"/>
            <w:r w:rsidRPr="00204687">
              <w:rPr>
                <w:rFonts w:ascii="Times New Roman" w:eastAsia="Times New Roman" w:hAnsi="Times New Roman" w:cs="Times New Roman"/>
                <w:color w:val="000000"/>
                <w:sz w:val="24"/>
                <w:szCs w:val="24"/>
                <w:lang w:eastAsia="ru-RU"/>
              </w:rPr>
              <w:t>вытаптыванию</w:t>
            </w:r>
            <w:proofErr w:type="spellEnd"/>
            <w:r w:rsidRPr="00204687">
              <w:rPr>
                <w:rFonts w:ascii="Times New Roman" w:eastAsia="Times New Roman" w:hAnsi="Times New Roman" w:cs="Times New Roman"/>
                <w:color w:val="000000"/>
                <w:sz w:val="24"/>
                <w:szCs w:val="24"/>
                <w:lang w:eastAsia="ru-RU"/>
              </w:rPr>
              <w:t xml:space="preserve"> видов травянистой растительности, создание загущенных защитных полос вдоль автомагистралей, пересекающих лесопарковый массив или идущих вдоль границ</w:t>
            </w:r>
          </w:p>
        </w:tc>
      </w:tr>
      <w:tr w:rsidR="00A967D9" w:rsidRPr="00204687" w:rsidTr="00B6771B">
        <w:tc>
          <w:tcPr>
            <w:tcW w:w="1649"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51 - 100</w:t>
            </w:r>
          </w:p>
        </w:tc>
        <w:tc>
          <w:tcPr>
            <w:tcW w:w="2474" w:type="dxa"/>
            <w:vMerge w:val="restart"/>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proofErr w:type="spellStart"/>
            <w:r w:rsidRPr="00204687">
              <w:rPr>
                <w:rFonts w:ascii="Times New Roman" w:eastAsia="Times New Roman" w:hAnsi="Times New Roman" w:cs="Times New Roman"/>
                <w:color w:val="000000"/>
                <w:sz w:val="24"/>
                <w:szCs w:val="24"/>
                <w:lang w:eastAsia="ru-RU"/>
              </w:rPr>
              <w:t>Строгорегулируемый</w:t>
            </w:r>
            <w:proofErr w:type="spellEnd"/>
          </w:p>
        </w:tc>
        <w:tc>
          <w:tcPr>
            <w:tcW w:w="2969" w:type="dxa"/>
            <w:vMerge w:val="restart"/>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 xml:space="preserve">Движение только по дорожкам и аллеям. Отдых на специально оборудованных площадках, интенсивный уход за насаждениями, в </w:t>
            </w:r>
            <w:proofErr w:type="spellStart"/>
            <w:r w:rsidRPr="00204687">
              <w:rPr>
                <w:rFonts w:ascii="Times New Roman" w:eastAsia="Times New Roman" w:hAnsi="Times New Roman" w:cs="Times New Roman"/>
                <w:color w:val="000000"/>
                <w:sz w:val="24"/>
                <w:szCs w:val="24"/>
                <w:lang w:eastAsia="ru-RU"/>
              </w:rPr>
              <w:t>т.ч</w:t>
            </w:r>
            <w:proofErr w:type="spellEnd"/>
            <w:r w:rsidRPr="00204687">
              <w:rPr>
                <w:rFonts w:ascii="Times New Roman" w:eastAsia="Times New Roman" w:hAnsi="Times New Roman" w:cs="Times New Roman"/>
                <w:color w:val="000000"/>
                <w:sz w:val="24"/>
                <w:szCs w:val="24"/>
                <w:lang w:eastAsia="ru-RU"/>
              </w:rPr>
              <w:t>. их активная защита, вплоть до огораживания</w:t>
            </w:r>
          </w:p>
        </w:tc>
        <w:tc>
          <w:tcPr>
            <w:tcW w:w="2969"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 xml:space="preserve">Функциональное зонирование территории и организация дорожно- </w:t>
            </w:r>
            <w:proofErr w:type="spellStart"/>
            <w:r w:rsidRPr="00204687">
              <w:rPr>
                <w:rFonts w:ascii="Times New Roman" w:eastAsia="Times New Roman" w:hAnsi="Times New Roman" w:cs="Times New Roman"/>
                <w:color w:val="000000"/>
                <w:sz w:val="24"/>
                <w:szCs w:val="24"/>
                <w:lang w:eastAsia="ru-RU"/>
              </w:rPr>
              <w:t>тропиночной</w:t>
            </w:r>
            <w:proofErr w:type="spellEnd"/>
            <w:r w:rsidRPr="00204687">
              <w:rPr>
                <w:rFonts w:ascii="Times New Roman" w:eastAsia="Times New Roman" w:hAnsi="Times New Roman" w:cs="Times New Roman"/>
                <w:color w:val="000000"/>
                <w:sz w:val="24"/>
                <w:szCs w:val="24"/>
                <w:lang w:eastAsia="ru-RU"/>
              </w:rPr>
              <w:t xml:space="preserve"> сети плотностью не более 20 - 25%, буферных и почвозащитных посадок кустарника, создание загущенных защитных полос вдоль границ автомагистралей. Организация поливочного водопровода (в </w:t>
            </w:r>
            <w:proofErr w:type="spellStart"/>
            <w:r w:rsidRPr="00204687">
              <w:rPr>
                <w:rFonts w:ascii="Times New Roman" w:eastAsia="Times New Roman" w:hAnsi="Times New Roman" w:cs="Times New Roman"/>
                <w:color w:val="000000"/>
                <w:sz w:val="24"/>
                <w:szCs w:val="24"/>
                <w:lang w:eastAsia="ru-RU"/>
              </w:rPr>
              <w:t>т.ч</w:t>
            </w:r>
            <w:proofErr w:type="spellEnd"/>
            <w:r w:rsidRPr="00204687">
              <w:rPr>
                <w:rFonts w:ascii="Times New Roman" w:eastAsia="Times New Roman" w:hAnsi="Times New Roman" w:cs="Times New Roman"/>
                <w:color w:val="000000"/>
                <w:sz w:val="24"/>
                <w:szCs w:val="24"/>
                <w:lang w:eastAsia="ru-RU"/>
              </w:rPr>
              <w:t xml:space="preserve">. автоматических систем полива и орошения), дренажа, ливневой канализации, наружного освещения, а в случае </w:t>
            </w:r>
            <w:r w:rsidRPr="00204687">
              <w:rPr>
                <w:rFonts w:ascii="Times New Roman" w:eastAsia="Times New Roman" w:hAnsi="Times New Roman" w:cs="Times New Roman"/>
                <w:color w:val="000000"/>
                <w:sz w:val="24"/>
                <w:szCs w:val="24"/>
                <w:lang w:eastAsia="ru-RU"/>
              </w:rPr>
              <w:lastRenderedPageBreak/>
              <w:t>размещения парковых зданий и сооружений - водопровода и канализации, теплоснабжения, горячего водоснабжения, телефонизации. Установка мусоросборников, туалетов, МАФ</w:t>
            </w:r>
          </w:p>
        </w:tc>
      </w:tr>
      <w:tr w:rsidR="00A967D9" w:rsidRPr="00204687" w:rsidTr="00B6771B">
        <w:tc>
          <w:tcPr>
            <w:tcW w:w="1649"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lastRenderedPageBreak/>
              <w:t>более 100</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p>
        </w:tc>
        <w:tc>
          <w:tcPr>
            <w:tcW w:w="2969"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Организация дорожно-</w:t>
            </w:r>
            <w:proofErr w:type="spellStart"/>
            <w:r w:rsidRPr="00204687">
              <w:rPr>
                <w:rFonts w:ascii="Times New Roman" w:eastAsia="Times New Roman" w:hAnsi="Times New Roman" w:cs="Times New Roman"/>
                <w:color w:val="000000"/>
                <w:sz w:val="24"/>
                <w:szCs w:val="24"/>
                <w:lang w:eastAsia="ru-RU"/>
              </w:rPr>
              <w:t>тропиночной</w:t>
            </w:r>
            <w:proofErr w:type="spellEnd"/>
            <w:r w:rsidRPr="00204687">
              <w:rPr>
                <w:rFonts w:ascii="Times New Roman" w:eastAsia="Times New Roman" w:hAnsi="Times New Roman" w:cs="Times New Roman"/>
                <w:color w:val="000000"/>
                <w:sz w:val="24"/>
                <w:szCs w:val="24"/>
                <w:lang w:eastAsia="ru-RU"/>
              </w:rPr>
              <w:t xml:space="preserve"> сети общей плотностью 30 - 40% (более высокая плотность дорожек ближе к входам и в зонах активного отдыха), уровень благоустройства как для нагрузки 51 - 100 чел./га, огораживание участков с ценными насаждениями или с растительностью вообще декоративными оградами</w:t>
            </w:r>
          </w:p>
        </w:tc>
      </w:tr>
      <w:tr w:rsidR="00A967D9" w:rsidRPr="00204687" w:rsidTr="00B6771B">
        <w:tc>
          <w:tcPr>
            <w:tcW w:w="10064" w:type="dxa"/>
            <w:gridSpan w:val="4"/>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 xml:space="preserve">Примечание. В случае невозможности </w:t>
            </w:r>
            <w:proofErr w:type="spellStart"/>
            <w:r w:rsidRPr="00204687">
              <w:rPr>
                <w:rFonts w:ascii="Times New Roman" w:eastAsia="Times New Roman" w:hAnsi="Times New Roman" w:cs="Times New Roman"/>
                <w:color w:val="000000"/>
                <w:sz w:val="24"/>
                <w:szCs w:val="24"/>
                <w:lang w:eastAsia="ru-RU"/>
              </w:rPr>
              <w:t>предотвращенияя</w:t>
            </w:r>
            <w:proofErr w:type="spellEnd"/>
            <w:r w:rsidRPr="00204687">
              <w:rPr>
                <w:rFonts w:ascii="Times New Roman" w:eastAsia="Times New Roman" w:hAnsi="Times New Roman" w:cs="Times New Roman"/>
                <w:color w:val="000000"/>
                <w:sz w:val="24"/>
                <w:szCs w:val="24"/>
                <w:lang w:eastAsia="ru-RU"/>
              </w:rPr>
              <w:t xml:space="preserve"> превышения нагрузок следует предусматривать формирование нового объекта рекреации в зонах доступности (таблица 11).</w:t>
            </w:r>
          </w:p>
        </w:tc>
      </w:tr>
    </w:tbl>
    <w:p w:rsidR="00A967D9"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bookmarkStart w:id="34" w:name="_Toc472352474"/>
    </w:p>
    <w:p w:rsidR="00A967D9" w:rsidRPr="00204687"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Таблица 5. Ориентировочный уровень предельной</w:t>
      </w:r>
      <w:bookmarkEnd w:id="34"/>
    </w:p>
    <w:p w:rsidR="00A967D9" w:rsidRPr="00204687"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рекреационной нагрузки</w:t>
      </w:r>
    </w:p>
    <w:tbl>
      <w:tblPr>
        <w:tblW w:w="0" w:type="auto"/>
        <w:tblCellMar>
          <w:top w:w="15" w:type="dxa"/>
          <w:left w:w="15" w:type="dxa"/>
          <w:bottom w:w="15" w:type="dxa"/>
          <w:right w:w="15" w:type="dxa"/>
        </w:tblCellMar>
        <w:tblLook w:val="04A0" w:firstRow="1" w:lastRow="0" w:firstColumn="1" w:lastColumn="0" w:noHBand="0" w:noVBand="1"/>
      </w:tblPr>
      <w:tblGrid>
        <w:gridCol w:w="3378"/>
        <w:gridCol w:w="3378"/>
        <w:gridCol w:w="3380"/>
      </w:tblGrid>
      <w:tr w:rsidR="00A967D9" w:rsidRPr="00204687" w:rsidTr="00B6771B">
        <w:tc>
          <w:tcPr>
            <w:tcW w:w="337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bookmarkStart w:id="35" w:name="_Toc472352475"/>
            <w:bookmarkEnd w:id="35"/>
            <w:r w:rsidRPr="00204687">
              <w:rPr>
                <w:rFonts w:ascii="Times New Roman" w:eastAsia="Times New Roman" w:hAnsi="Times New Roman" w:cs="Times New Roman"/>
                <w:color w:val="000000"/>
                <w:sz w:val="24"/>
                <w:szCs w:val="24"/>
                <w:lang w:eastAsia="ru-RU"/>
              </w:rPr>
              <w:t>Тип рекреационного объекта населенного пункта</w:t>
            </w:r>
          </w:p>
        </w:tc>
        <w:tc>
          <w:tcPr>
            <w:tcW w:w="337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Предельная рекреационная нагрузка – число единовременных посетителей в среднем по объекту, чел./га</w:t>
            </w:r>
          </w:p>
        </w:tc>
        <w:tc>
          <w:tcPr>
            <w:tcW w:w="337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Радиус обслуживания населения (зона доступности)</w:t>
            </w:r>
          </w:p>
        </w:tc>
      </w:tr>
      <w:tr w:rsidR="00A967D9" w:rsidRPr="00204687" w:rsidTr="00B6771B">
        <w:tc>
          <w:tcPr>
            <w:tcW w:w="337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Лес</w:t>
            </w:r>
          </w:p>
        </w:tc>
        <w:tc>
          <w:tcPr>
            <w:tcW w:w="337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Не более 5</w:t>
            </w:r>
          </w:p>
        </w:tc>
        <w:tc>
          <w:tcPr>
            <w:tcW w:w="337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w:t>
            </w:r>
          </w:p>
        </w:tc>
      </w:tr>
      <w:tr w:rsidR="00A967D9" w:rsidRPr="00204687" w:rsidTr="00B6771B">
        <w:tc>
          <w:tcPr>
            <w:tcW w:w="337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Лесопарк</w:t>
            </w:r>
          </w:p>
        </w:tc>
        <w:tc>
          <w:tcPr>
            <w:tcW w:w="337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Не более 50</w:t>
            </w:r>
          </w:p>
        </w:tc>
        <w:tc>
          <w:tcPr>
            <w:tcW w:w="337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 xml:space="preserve">15 - 20 мин. трансп. </w:t>
            </w:r>
            <w:proofErr w:type="spellStart"/>
            <w:r w:rsidRPr="00204687">
              <w:rPr>
                <w:rFonts w:ascii="Times New Roman" w:eastAsia="Times New Roman" w:hAnsi="Times New Roman" w:cs="Times New Roman"/>
                <w:color w:val="000000"/>
                <w:sz w:val="24"/>
                <w:szCs w:val="24"/>
                <w:lang w:eastAsia="ru-RU"/>
              </w:rPr>
              <w:t>доступн</w:t>
            </w:r>
            <w:proofErr w:type="spellEnd"/>
            <w:r w:rsidRPr="00204687">
              <w:rPr>
                <w:rFonts w:ascii="Times New Roman" w:eastAsia="Times New Roman" w:hAnsi="Times New Roman" w:cs="Times New Roman"/>
                <w:color w:val="000000"/>
                <w:sz w:val="24"/>
                <w:szCs w:val="24"/>
                <w:lang w:eastAsia="ru-RU"/>
              </w:rPr>
              <w:t>.</w:t>
            </w:r>
          </w:p>
        </w:tc>
      </w:tr>
      <w:tr w:rsidR="00A967D9" w:rsidRPr="00204687" w:rsidTr="00B6771B">
        <w:tc>
          <w:tcPr>
            <w:tcW w:w="337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Сад</w:t>
            </w:r>
          </w:p>
        </w:tc>
        <w:tc>
          <w:tcPr>
            <w:tcW w:w="337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Не более 100</w:t>
            </w:r>
          </w:p>
        </w:tc>
        <w:tc>
          <w:tcPr>
            <w:tcW w:w="337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400 - 600 м</w:t>
            </w:r>
          </w:p>
        </w:tc>
      </w:tr>
      <w:tr w:rsidR="00A967D9" w:rsidRPr="00204687" w:rsidTr="00B6771B">
        <w:tc>
          <w:tcPr>
            <w:tcW w:w="337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Парк</w:t>
            </w:r>
          </w:p>
        </w:tc>
        <w:tc>
          <w:tcPr>
            <w:tcW w:w="337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Не более 300</w:t>
            </w:r>
          </w:p>
        </w:tc>
        <w:tc>
          <w:tcPr>
            <w:tcW w:w="337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1,2 - 1,5 км</w:t>
            </w:r>
          </w:p>
        </w:tc>
      </w:tr>
      <w:tr w:rsidR="00A967D9" w:rsidRPr="00204687" w:rsidTr="00B6771B">
        <w:tc>
          <w:tcPr>
            <w:tcW w:w="337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Сквер, бульвар</w:t>
            </w:r>
          </w:p>
        </w:tc>
        <w:tc>
          <w:tcPr>
            <w:tcW w:w="337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100 и более</w:t>
            </w:r>
          </w:p>
        </w:tc>
        <w:tc>
          <w:tcPr>
            <w:tcW w:w="337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300 - 400 м</w:t>
            </w:r>
          </w:p>
        </w:tc>
      </w:tr>
      <w:tr w:rsidR="00A967D9" w:rsidRPr="00204687" w:rsidTr="00B6771B">
        <w:tc>
          <w:tcPr>
            <w:tcW w:w="10136" w:type="dxa"/>
            <w:gridSpan w:val="3"/>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Примечания:</w:t>
            </w:r>
          </w:p>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 На территории объекта рекреации могут быть выделены зоны с различным уровнем предельной рекреационной нагрузки.</w:t>
            </w:r>
          </w:p>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 xml:space="preserve">2. Фактическая рекреационная нагрузка определяется замерами, ожидаемая - рассчитывается по формуле: R = </w:t>
            </w:r>
            <w:proofErr w:type="spellStart"/>
            <w:r w:rsidRPr="00204687">
              <w:rPr>
                <w:rFonts w:ascii="Times New Roman" w:eastAsia="Times New Roman" w:hAnsi="Times New Roman" w:cs="Times New Roman"/>
                <w:color w:val="000000"/>
                <w:sz w:val="24"/>
                <w:szCs w:val="24"/>
                <w:lang w:eastAsia="ru-RU"/>
              </w:rPr>
              <w:t>Ni</w:t>
            </w:r>
            <w:proofErr w:type="spellEnd"/>
            <w:r w:rsidRPr="00204687">
              <w:rPr>
                <w:rFonts w:ascii="Times New Roman" w:eastAsia="Times New Roman" w:hAnsi="Times New Roman" w:cs="Times New Roman"/>
                <w:color w:val="000000"/>
                <w:sz w:val="24"/>
                <w:szCs w:val="24"/>
                <w:lang w:eastAsia="ru-RU"/>
              </w:rPr>
              <w:t>/</w:t>
            </w:r>
            <w:proofErr w:type="spellStart"/>
            <w:r w:rsidRPr="00204687">
              <w:rPr>
                <w:rFonts w:ascii="Times New Roman" w:eastAsia="Times New Roman" w:hAnsi="Times New Roman" w:cs="Times New Roman"/>
                <w:color w:val="000000"/>
                <w:sz w:val="24"/>
                <w:szCs w:val="24"/>
                <w:lang w:eastAsia="ru-RU"/>
              </w:rPr>
              <w:t>Si</w:t>
            </w:r>
            <w:proofErr w:type="spellEnd"/>
            <w:r w:rsidRPr="00204687">
              <w:rPr>
                <w:rFonts w:ascii="Times New Roman" w:eastAsia="Times New Roman" w:hAnsi="Times New Roman" w:cs="Times New Roman"/>
                <w:color w:val="000000"/>
                <w:sz w:val="24"/>
                <w:szCs w:val="24"/>
                <w:lang w:eastAsia="ru-RU"/>
              </w:rPr>
              <w:t xml:space="preserve">, где R - рекреационная нагрузка, </w:t>
            </w:r>
            <w:proofErr w:type="spellStart"/>
            <w:r w:rsidRPr="00204687">
              <w:rPr>
                <w:rFonts w:ascii="Times New Roman" w:eastAsia="Times New Roman" w:hAnsi="Times New Roman" w:cs="Times New Roman"/>
                <w:color w:val="000000"/>
                <w:sz w:val="24"/>
                <w:szCs w:val="24"/>
                <w:lang w:eastAsia="ru-RU"/>
              </w:rPr>
              <w:t>Ni</w:t>
            </w:r>
            <w:proofErr w:type="spellEnd"/>
            <w:r w:rsidRPr="00204687">
              <w:rPr>
                <w:rFonts w:ascii="Times New Roman" w:eastAsia="Times New Roman" w:hAnsi="Times New Roman" w:cs="Times New Roman"/>
                <w:color w:val="000000"/>
                <w:sz w:val="24"/>
                <w:szCs w:val="24"/>
                <w:lang w:eastAsia="ru-RU"/>
              </w:rPr>
              <w:t xml:space="preserve"> - количество посетителей объектов рекреации, </w:t>
            </w:r>
            <w:proofErr w:type="spellStart"/>
            <w:r w:rsidRPr="00204687">
              <w:rPr>
                <w:rFonts w:ascii="Times New Roman" w:eastAsia="Times New Roman" w:hAnsi="Times New Roman" w:cs="Times New Roman"/>
                <w:color w:val="000000"/>
                <w:sz w:val="24"/>
                <w:szCs w:val="24"/>
                <w:lang w:eastAsia="ru-RU"/>
              </w:rPr>
              <w:t>Si</w:t>
            </w:r>
            <w:proofErr w:type="spellEnd"/>
            <w:r w:rsidRPr="00204687">
              <w:rPr>
                <w:rFonts w:ascii="Times New Roman" w:eastAsia="Times New Roman" w:hAnsi="Times New Roman" w:cs="Times New Roman"/>
                <w:color w:val="000000"/>
                <w:sz w:val="24"/>
                <w:szCs w:val="24"/>
                <w:lang w:eastAsia="ru-RU"/>
              </w:rPr>
              <w:t xml:space="preserve"> - площадь рекреационной территории. Количество посетителей, одновременно находящихся на территории рекреации, рекомендуется принимать 10 - 15 % от численности населения, проживающего в зоне доступности объекта рекреации.</w:t>
            </w:r>
          </w:p>
        </w:tc>
      </w:tr>
    </w:tbl>
    <w:p w:rsidR="00A967D9"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p>
    <w:p w:rsidR="00A967D9" w:rsidRPr="00204687"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ПОСАДКА ДЕРЕВЬЕВ</w:t>
      </w:r>
    </w:p>
    <w:p w:rsidR="00A967D9"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bookmarkStart w:id="36" w:name="_Toc472352476"/>
    </w:p>
    <w:p w:rsidR="00A967D9" w:rsidRPr="00204687"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Таблица 6. Рекомендуемые расстояния посадки деревьев</w:t>
      </w:r>
      <w:bookmarkEnd w:id="36"/>
    </w:p>
    <w:p w:rsidR="00A967D9" w:rsidRPr="00204687"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в зависимости от категории улицы</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в метрах</w:t>
      </w:r>
    </w:p>
    <w:tbl>
      <w:tblPr>
        <w:tblW w:w="9915" w:type="dxa"/>
        <w:tblCellMar>
          <w:top w:w="15" w:type="dxa"/>
          <w:left w:w="15" w:type="dxa"/>
          <w:bottom w:w="15" w:type="dxa"/>
          <w:right w:w="15" w:type="dxa"/>
        </w:tblCellMar>
        <w:tblLook w:val="04A0" w:firstRow="1" w:lastRow="0" w:firstColumn="1" w:lastColumn="0" w:noHBand="0" w:noVBand="1"/>
      </w:tblPr>
      <w:tblGrid>
        <w:gridCol w:w="6870"/>
        <w:gridCol w:w="3045"/>
      </w:tblGrid>
      <w:tr w:rsidR="00A967D9" w:rsidRPr="00204687" w:rsidTr="00B6771B">
        <w:tc>
          <w:tcPr>
            <w:tcW w:w="6870"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ind w:firstLine="566"/>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Категория улиц и дорог</w:t>
            </w:r>
          </w:p>
        </w:tc>
        <w:tc>
          <w:tcPr>
            <w:tcW w:w="3045"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Расстояние от проезжей части до ствола</w:t>
            </w:r>
          </w:p>
        </w:tc>
      </w:tr>
      <w:tr w:rsidR="00A967D9" w:rsidRPr="00204687" w:rsidTr="00B6771B">
        <w:tc>
          <w:tcPr>
            <w:tcW w:w="6870"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ind w:firstLine="566"/>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Улицы и дороги местного значения</w:t>
            </w:r>
          </w:p>
        </w:tc>
        <w:tc>
          <w:tcPr>
            <w:tcW w:w="3045"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ind w:firstLine="566"/>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2 - 3</w:t>
            </w:r>
          </w:p>
        </w:tc>
      </w:tr>
      <w:tr w:rsidR="00A967D9" w:rsidRPr="00204687" w:rsidTr="00B6771B">
        <w:tc>
          <w:tcPr>
            <w:tcW w:w="6870"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ind w:firstLine="566"/>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Проезды</w:t>
            </w:r>
          </w:p>
        </w:tc>
        <w:tc>
          <w:tcPr>
            <w:tcW w:w="3045"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ind w:firstLine="566"/>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1,5 - 2</w:t>
            </w:r>
          </w:p>
        </w:tc>
      </w:tr>
      <w:tr w:rsidR="00A967D9" w:rsidRPr="00204687" w:rsidTr="00B6771B">
        <w:tc>
          <w:tcPr>
            <w:tcW w:w="9915" w:type="dxa"/>
            <w:gridSpan w:val="2"/>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ind w:firstLine="566"/>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lastRenderedPageBreak/>
              <w:t xml:space="preserve">Примечание. Наиболее пригодные виды для посадок: липа голландская, тополь канадский, тополь китайский пирамидальный, тополь берлинский, клен татарский, клен </w:t>
            </w:r>
            <w:proofErr w:type="spellStart"/>
            <w:r w:rsidRPr="00204687">
              <w:rPr>
                <w:rFonts w:ascii="Times New Roman" w:eastAsia="Times New Roman" w:hAnsi="Times New Roman" w:cs="Times New Roman"/>
                <w:color w:val="000000"/>
                <w:sz w:val="24"/>
                <w:szCs w:val="24"/>
                <w:lang w:eastAsia="ru-RU"/>
              </w:rPr>
              <w:t>ясенелистый</w:t>
            </w:r>
            <w:proofErr w:type="spellEnd"/>
            <w:r w:rsidRPr="00204687">
              <w:rPr>
                <w:rFonts w:ascii="Times New Roman" w:eastAsia="Times New Roman" w:hAnsi="Times New Roman" w:cs="Times New Roman"/>
                <w:color w:val="000000"/>
                <w:sz w:val="24"/>
                <w:szCs w:val="24"/>
                <w:lang w:eastAsia="ru-RU"/>
              </w:rPr>
              <w:t xml:space="preserve">, ясень </w:t>
            </w:r>
            <w:proofErr w:type="spellStart"/>
            <w:r w:rsidRPr="00204687">
              <w:rPr>
                <w:rFonts w:ascii="Times New Roman" w:eastAsia="Times New Roman" w:hAnsi="Times New Roman" w:cs="Times New Roman"/>
                <w:color w:val="000000"/>
                <w:sz w:val="24"/>
                <w:szCs w:val="24"/>
                <w:lang w:eastAsia="ru-RU"/>
              </w:rPr>
              <w:t>пенсильванский</w:t>
            </w:r>
            <w:proofErr w:type="spellEnd"/>
            <w:r w:rsidRPr="00204687">
              <w:rPr>
                <w:rFonts w:ascii="Times New Roman" w:eastAsia="Times New Roman" w:hAnsi="Times New Roman" w:cs="Times New Roman"/>
                <w:color w:val="000000"/>
                <w:sz w:val="24"/>
                <w:szCs w:val="24"/>
                <w:lang w:eastAsia="ru-RU"/>
              </w:rPr>
              <w:t>, ива ломкая шаровидная, вяз гладкий, боярышники, акация желтая.</w:t>
            </w:r>
          </w:p>
        </w:tc>
      </w:tr>
    </w:tbl>
    <w:p w:rsidR="00A967D9" w:rsidRDefault="00A967D9" w:rsidP="00A967D9">
      <w:pPr>
        <w:shd w:val="clear" w:color="auto" w:fill="FFFFFF"/>
        <w:ind w:firstLine="566"/>
        <w:jc w:val="right"/>
        <w:rPr>
          <w:rFonts w:ascii="Times New Roman" w:eastAsia="Times New Roman" w:hAnsi="Times New Roman" w:cs="Times New Roman"/>
          <w:color w:val="000000"/>
          <w:sz w:val="24"/>
          <w:szCs w:val="24"/>
          <w:lang w:eastAsia="ru-RU"/>
        </w:rPr>
      </w:pPr>
      <w:bookmarkStart w:id="37" w:name="_Toc472352477"/>
    </w:p>
    <w:p w:rsidR="00A967D9" w:rsidRPr="00204687" w:rsidRDefault="00A967D9" w:rsidP="00A967D9">
      <w:pPr>
        <w:shd w:val="clear" w:color="auto" w:fill="FFFFFF"/>
        <w:ind w:firstLine="566"/>
        <w:jc w:val="right"/>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Приложение № 2</w:t>
      </w:r>
      <w:bookmarkEnd w:id="37"/>
    </w:p>
    <w:p w:rsidR="00A967D9" w:rsidRPr="00204687" w:rsidRDefault="00A967D9" w:rsidP="00A967D9">
      <w:pPr>
        <w:shd w:val="clear" w:color="auto" w:fill="FFFFFF"/>
        <w:ind w:firstLine="566"/>
        <w:jc w:val="right"/>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к Правилам благоустройства</w:t>
      </w:r>
    </w:p>
    <w:p w:rsidR="00A967D9"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p>
    <w:p w:rsidR="00A967D9" w:rsidRPr="00204687"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РЕКОМЕНДУЕМЫЙ РАСЧЕТ ШИРИНЫ ПЕШЕХОДНЫХ КОММУНИКАЦИЙ</w:t>
      </w:r>
    </w:p>
    <w:p w:rsidR="00A967D9" w:rsidRPr="00204687" w:rsidRDefault="00A967D9" w:rsidP="00865562">
      <w:pPr>
        <w:shd w:val="clear" w:color="auto" w:fill="FFFFFF"/>
        <w:ind w:firstLine="567"/>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 xml:space="preserve">Расчет ширины тротуаров и других пешеходных коммуникаций рекомендуется </w:t>
      </w:r>
      <w:r>
        <w:rPr>
          <w:rFonts w:ascii="Times New Roman" w:eastAsia="Times New Roman" w:hAnsi="Times New Roman" w:cs="Times New Roman"/>
          <w:color w:val="000000"/>
          <w:sz w:val="24"/>
          <w:szCs w:val="24"/>
          <w:lang w:eastAsia="ru-RU"/>
        </w:rPr>
        <w:t>п</w:t>
      </w:r>
      <w:r w:rsidRPr="00204687">
        <w:rPr>
          <w:rFonts w:ascii="Times New Roman" w:eastAsia="Times New Roman" w:hAnsi="Times New Roman" w:cs="Times New Roman"/>
          <w:color w:val="000000"/>
          <w:sz w:val="24"/>
          <w:szCs w:val="24"/>
          <w:lang w:eastAsia="ru-RU"/>
        </w:rPr>
        <w:t xml:space="preserve">роизводить </w:t>
      </w:r>
      <w:r w:rsidR="00865562">
        <w:rPr>
          <w:rFonts w:ascii="Times New Roman" w:eastAsia="Times New Roman" w:hAnsi="Times New Roman" w:cs="Times New Roman"/>
          <w:color w:val="000000"/>
          <w:sz w:val="24"/>
          <w:szCs w:val="24"/>
          <w:lang w:eastAsia="ru-RU"/>
        </w:rPr>
        <w:t>п</w:t>
      </w:r>
      <w:r w:rsidRPr="00204687">
        <w:rPr>
          <w:rFonts w:ascii="Times New Roman" w:eastAsia="Times New Roman" w:hAnsi="Times New Roman" w:cs="Times New Roman"/>
          <w:color w:val="000000"/>
          <w:sz w:val="24"/>
          <w:szCs w:val="24"/>
          <w:lang w:eastAsia="ru-RU"/>
        </w:rPr>
        <w:t>о формуле</w:t>
      </w:r>
      <w:proofErr w:type="gramStart"/>
      <w:r w:rsidRPr="00204687">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r w:rsidRPr="00204687">
        <w:rPr>
          <w:rFonts w:ascii="Times New Roman" w:eastAsia="Times New Roman" w:hAnsi="Times New Roman" w:cs="Times New Roman"/>
          <w:noProof/>
          <w:color w:val="000000"/>
          <w:sz w:val="24"/>
          <w:szCs w:val="24"/>
          <w:lang w:eastAsia="ru-RU"/>
        </w:rPr>
        <mc:AlternateContent>
          <mc:Choice Requires="wps">
            <w:drawing>
              <wp:inline distT="0" distB="0" distL="0" distR="0" wp14:anchorId="70E345E4" wp14:editId="59FD29BF">
                <wp:extent cx="304800" cy="304800"/>
                <wp:effectExtent l="0" t="0" r="0" b="0"/>
                <wp:docPr id="2"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AB7E92F" id="AutoShape 1"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" filled="f" stroked="f">
                <o:lock v:ext="edit" aspectratio="t"/>
                <w10:anchorlock/>
              </v:rect>
            </w:pict>
          </mc:Fallback>
        </mc:AlternateContent>
      </w:r>
      <w:r w:rsidRPr="00204687">
        <w:rPr>
          <w:rFonts w:ascii="Times New Roman" w:eastAsia="Times New Roman" w:hAnsi="Times New Roman" w:cs="Times New Roman"/>
          <w:color w:val="000000"/>
          <w:sz w:val="24"/>
          <w:szCs w:val="24"/>
          <w:lang w:eastAsia="ru-RU"/>
        </w:rPr>
        <w:t>,</w:t>
      </w:r>
      <w:proofErr w:type="gramEnd"/>
      <w:r w:rsidRPr="00204687">
        <w:rPr>
          <w:rFonts w:ascii="Times New Roman" w:eastAsia="Times New Roman" w:hAnsi="Times New Roman" w:cs="Times New Roman"/>
          <w:color w:val="000000"/>
          <w:sz w:val="24"/>
          <w:szCs w:val="24"/>
          <w:lang w:eastAsia="ru-RU"/>
        </w:rPr>
        <w:t xml:space="preserve"> где</w:t>
      </w:r>
    </w:p>
    <w:p w:rsidR="00A967D9" w:rsidRPr="00204687" w:rsidRDefault="00A967D9" w:rsidP="00865562">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B - расчетная ширина пешеходной коммуникации, м;</w:t>
      </w:r>
    </w:p>
    <w:p w:rsidR="00A967D9" w:rsidRPr="00204687" w:rsidRDefault="00A967D9" w:rsidP="00865562">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noProof/>
          <w:color w:val="000000"/>
          <w:sz w:val="24"/>
          <w:szCs w:val="24"/>
          <w:lang w:eastAsia="ru-RU"/>
        </w:rPr>
        <mc:AlternateContent>
          <mc:Choice Requires="wps">
            <w:drawing>
              <wp:inline distT="0" distB="0" distL="0" distR="0" wp14:anchorId="60377035" wp14:editId="49D889B4">
                <wp:extent cx="304800" cy="304800"/>
                <wp:effectExtent l="0" t="0" r="0" b="0"/>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B04349E" id="AutoShape 2"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" filled="f" stroked="f">
                <o:lock v:ext="edit" aspectratio="t"/>
                <w10:anchorlock/>
              </v:rect>
            </w:pict>
          </mc:Fallback>
        </mc:AlternateContent>
      </w:r>
      <w:r w:rsidRPr="00204687">
        <w:rPr>
          <w:rFonts w:ascii="Times New Roman" w:eastAsia="Times New Roman" w:hAnsi="Times New Roman" w:cs="Times New Roman"/>
          <w:color w:val="000000"/>
          <w:sz w:val="24"/>
          <w:szCs w:val="24"/>
          <w:lang w:eastAsia="ru-RU"/>
        </w:rPr>
        <w:t> - стандартная ширина одной полосы пешеходного движения, равная 0,75 м;</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N - фактическая интенсивность пешеходного движения в часы "пик", суммарная по двум направлениям на участке устройства пешеходной коммуникации, чел./час (определяется на основе данных натурных обследований);</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k - коэффициент перспективного изменения интенсивности пешеходного движения (устанавливается на основе анализа градостроительного развития территории);</w:t>
      </w:r>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p - нормативная пропускная способность одной стандартной полосы пешеходной коммуникации, чел./час, которую рекомендуется определять по таблице:</w:t>
      </w:r>
    </w:p>
    <w:p w:rsidR="00A967D9" w:rsidRPr="00204687"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bookmarkStart w:id="38" w:name="_Toc472352478"/>
      <w:r w:rsidRPr="00204687">
        <w:rPr>
          <w:rFonts w:ascii="Times New Roman" w:eastAsia="Times New Roman" w:hAnsi="Times New Roman" w:cs="Times New Roman"/>
          <w:color w:val="000000"/>
          <w:sz w:val="24"/>
          <w:szCs w:val="24"/>
          <w:lang w:eastAsia="ru-RU"/>
        </w:rPr>
        <w:t>Пропускная способность пешеходных коммуникаций</w:t>
      </w:r>
      <w:bookmarkEnd w:id="38"/>
    </w:p>
    <w:p w:rsidR="00A967D9" w:rsidRPr="00204687" w:rsidRDefault="00A967D9" w:rsidP="00A967D9">
      <w:pPr>
        <w:shd w:val="clear" w:color="auto" w:fill="FFFFFF"/>
        <w:ind w:firstLine="566"/>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человек в час</w:t>
      </w:r>
    </w:p>
    <w:tbl>
      <w:tblPr>
        <w:tblW w:w="0" w:type="auto"/>
        <w:tblCellMar>
          <w:top w:w="15" w:type="dxa"/>
          <w:left w:w="15" w:type="dxa"/>
          <w:bottom w:w="15" w:type="dxa"/>
          <w:right w:w="15" w:type="dxa"/>
        </w:tblCellMar>
        <w:tblLook w:val="04A0" w:firstRow="1" w:lastRow="0" w:firstColumn="1" w:lastColumn="0" w:noHBand="0" w:noVBand="1"/>
      </w:tblPr>
      <w:tblGrid>
        <w:gridCol w:w="6912"/>
        <w:gridCol w:w="3224"/>
      </w:tblGrid>
      <w:tr w:rsidR="00A967D9" w:rsidRPr="00204687" w:rsidTr="00B6771B">
        <w:tc>
          <w:tcPr>
            <w:tcW w:w="6912"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Элементы пешеходных коммуникаций</w:t>
            </w:r>
          </w:p>
        </w:tc>
        <w:tc>
          <w:tcPr>
            <w:tcW w:w="3224"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Пропускная способность одной полосы движения</w:t>
            </w:r>
          </w:p>
        </w:tc>
      </w:tr>
      <w:tr w:rsidR="00A967D9" w:rsidRPr="00204687" w:rsidTr="00B6771B">
        <w:tc>
          <w:tcPr>
            <w:tcW w:w="6912"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Тротуары, расположенные вдоль красной линии улиц с развитой торговой сетью</w:t>
            </w:r>
          </w:p>
        </w:tc>
        <w:tc>
          <w:tcPr>
            <w:tcW w:w="3224"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700</w:t>
            </w:r>
          </w:p>
        </w:tc>
      </w:tr>
      <w:tr w:rsidR="00A967D9" w:rsidRPr="00204687" w:rsidTr="00B6771B">
        <w:tc>
          <w:tcPr>
            <w:tcW w:w="6912"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Тротуары, расположенные вдоль красной линии улиц с незначительной торговой сетью</w:t>
            </w:r>
          </w:p>
        </w:tc>
        <w:tc>
          <w:tcPr>
            <w:tcW w:w="3224"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800</w:t>
            </w:r>
          </w:p>
        </w:tc>
      </w:tr>
      <w:tr w:rsidR="00A967D9" w:rsidRPr="00204687" w:rsidTr="00B6771B">
        <w:tc>
          <w:tcPr>
            <w:tcW w:w="6912"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Тротуары в пределах зеленых насаждений улиц и дорог бульвары)</w:t>
            </w:r>
          </w:p>
        </w:tc>
        <w:tc>
          <w:tcPr>
            <w:tcW w:w="3224"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900 – 700</w:t>
            </w:r>
          </w:p>
        </w:tc>
      </w:tr>
      <w:tr w:rsidR="00A967D9" w:rsidRPr="00204687" w:rsidTr="00B6771B">
        <w:tc>
          <w:tcPr>
            <w:tcW w:w="6912"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Пешеходные дороги (прогулочные)</w:t>
            </w:r>
          </w:p>
        </w:tc>
        <w:tc>
          <w:tcPr>
            <w:tcW w:w="3224"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600 – 700</w:t>
            </w:r>
          </w:p>
        </w:tc>
      </w:tr>
      <w:tr w:rsidR="00A967D9" w:rsidRPr="00204687" w:rsidTr="00B6771B">
        <w:tc>
          <w:tcPr>
            <w:tcW w:w="6912"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Пешеходные переходы через проезжую часть (наземные)</w:t>
            </w:r>
          </w:p>
        </w:tc>
        <w:tc>
          <w:tcPr>
            <w:tcW w:w="3224"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1200 – 1500</w:t>
            </w:r>
          </w:p>
        </w:tc>
      </w:tr>
      <w:tr w:rsidR="00A967D9" w:rsidRPr="00204687" w:rsidTr="00B6771B">
        <w:tc>
          <w:tcPr>
            <w:tcW w:w="6912"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Лестница</w:t>
            </w:r>
          </w:p>
        </w:tc>
        <w:tc>
          <w:tcPr>
            <w:tcW w:w="3224"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500 – 600</w:t>
            </w:r>
          </w:p>
        </w:tc>
      </w:tr>
      <w:tr w:rsidR="00A967D9" w:rsidRPr="00204687" w:rsidTr="00B6771B">
        <w:tc>
          <w:tcPr>
            <w:tcW w:w="6912"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Пандус (уклон 1:10)</w:t>
            </w:r>
          </w:p>
        </w:tc>
        <w:tc>
          <w:tcPr>
            <w:tcW w:w="3224"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700</w:t>
            </w:r>
          </w:p>
        </w:tc>
      </w:tr>
      <w:tr w:rsidR="00A967D9" w:rsidRPr="00204687" w:rsidTr="00B6771B">
        <w:tc>
          <w:tcPr>
            <w:tcW w:w="10136" w:type="dxa"/>
            <w:gridSpan w:val="2"/>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&lt;*&gt; Предельная пропускная способность, принимаемая при определении максимальных нагрузок, - 1500 чел./час.</w:t>
            </w:r>
          </w:p>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Примечание.</w:t>
            </w:r>
          </w:p>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Ширина одной полосы пешеходного движения - 0,75 м.</w:t>
            </w:r>
          </w:p>
        </w:tc>
      </w:tr>
    </w:tbl>
    <w:p w:rsidR="00A967D9" w:rsidRDefault="00A967D9" w:rsidP="00A967D9">
      <w:pPr>
        <w:shd w:val="clear" w:color="auto" w:fill="FFFFFF"/>
        <w:ind w:firstLine="566"/>
        <w:jc w:val="right"/>
        <w:rPr>
          <w:rFonts w:ascii="Times New Roman" w:eastAsia="Times New Roman" w:hAnsi="Times New Roman" w:cs="Times New Roman"/>
          <w:color w:val="000000"/>
          <w:sz w:val="24"/>
          <w:szCs w:val="24"/>
          <w:lang w:eastAsia="ru-RU"/>
        </w:rPr>
      </w:pPr>
      <w:bookmarkStart w:id="39" w:name="_Toc472352479"/>
    </w:p>
    <w:p w:rsidR="00A967D9" w:rsidRPr="00204687" w:rsidRDefault="00A967D9" w:rsidP="00A967D9">
      <w:pPr>
        <w:shd w:val="clear" w:color="auto" w:fill="FFFFFF"/>
        <w:ind w:firstLine="566"/>
        <w:jc w:val="right"/>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Приложение № 3</w:t>
      </w:r>
      <w:bookmarkEnd w:id="39"/>
    </w:p>
    <w:p w:rsidR="00A967D9" w:rsidRPr="00204687" w:rsidRDefault="00A967D9" w:rsidP="00A967D9">
      <w:pPr>
        <w:shd w:val="clear" w:color="auto" w:fill="FFFFFF"/>
        <w:ind w:firstLine="566"/>
        <w:jc w:val="right"/>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к Правилам благоустройства</w:t>
      </w:r>
    </w:p>
    <w:p w:rsidR="00A967D9"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p>
    <w:p w:rsidR="00A967D9" w:rsidRPr="00204687"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ПРИЕМЫ</w:t>
      </w:r>
    </w:p>
    <w:p w:rsidR="00A967D9" w:rsidRPr="00204687"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БЛАГОУСТРОЙСТВА НА ТЕРРИТОРИЯХ РЕКРЕАЦИОННОГО НАЗНАЧЕНИЯ</w:t>
      </w:r>
    </w:p>
    <w:p w:rsidR="00A967D9"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bookmarkStart w:id="40" w:name="_Toc472352480"/>
    </w:p>
    <w:p w:rsidR="00A967D9" w:rsidRPr="00204687" w:rsidRDefault="00A967D9" w:rsidP="00A967D9">
      <w:pPr>
        <w:shd w:val="clear" w:color="auto" w:fill="FFFFFF"/>
        <w:ind w:firstLine="566"/>
        <w:jc w:val="center"/>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Таблица 1. Организация аллей и дорог парка, лесопарка</w:t>
      </w:r>
      <w:bookmarkEnd w:id="40"/>
      <w:r w:rsidRPr="00204687">
        <w:rPr>
          <w:rFonts w:ascii="Times New Roman" w:eastAsia="Times New Roman" w:hAnsi="Times New Roman" w:cs="Times New Roman"/>
          <w:color w:val="000000"/>
          <w:sz w:val="24"/>
          <w:szCs w:val="24"/>
          <w:lang w:eastAsia="ru-RU"/>
        </w:rPr>
        <w:t> и других крупных объектов рекреации</w:t>
      </w:r>
    </w:p>
    <w:tbl>
      <w:tblPr>
        <w:tblW w:w="10198" w:type="dxa"/>
        <w:tblCellMar>
          <w:top w:w="15" w:type="dxa"/>
          <w:left w:w="15" w:type="dxa"/>
          <w:bottom w:w="15" w:type="dxa"/>
          <w:right w:w="15" w:type="dxa"/>
        </w:tblCellMar>
        <w:tblLook w:val="04A0" w:firstRow="1" w:lastRow="0" w:firstColumn="1" w:lastColumn="0" w:noHBand="0" w:noVBand="1"/>
      </w:tblPr>
      <w:tblGrid>
        <w:gridCol w:w="1965"/>
        <w:gridCol w:w="1204"/>
        <w:gridCol w:w="2761"/>
        <w:gridCol w:w="2767"/>
        <w:gridCol w:w="1501"/>
      </w:tblGrid>
      <w:tr w:rsidR="00A967D9" w:rsidRPr="00204687" w:rsidTr="00B6771B">
        <w:trPr>
          <w:gridAfter w:val="1"/>
          <w:wAfter w:w="1501" w:type="dxa"/>
        </w:trPr>
        <w:tc>
          <w:tcPr>
            <w:tcW w:w="1965"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Типы аллей и дорог</w:t>
            </w:r>
          </w:p>
        </w:tc>
        <w:tc>
          <w:tcPr>
            <w:tcW w:w="1204"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Ширина (м)</w:t>
            </w:r>
          </w:p>
        </w:tc>
        <w:tc>
          <w:tcPr>
            <w:tcW w:w="2761"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Назначение</w:t>
            </w:r>
          </w:p>
        </w:tc>
        <w:tc>
          <w:tcPr>
            <w:tcW w:w="2767"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Рекомендации по благоустройству</w:t>
            </w:r>
          </w:p>
        </w:tc>
      </w:tr>
      <w:tr w:rsidR="00A967D9" w:rsidRPr="00204687" w:rsidTr="00B6771B">
        <w:tc>
          <w:tcPr>
            <w:tcW w:w="1965"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Основные пешеходные аллеи и дороги *</w:t>
            </w:r>
          </w:p>
        </w:tc>
        <w:tc>
          <w:tcPr>
            <w:tcW w:w="1204"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6 – 9</w:t>
            </w:r>
          </w:p>
        </w:tc>
        <w:tc>
          <w:tcPr>
            <w:tcW w:w="2761"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 xml:space="preserve">Интенсивное пешеходное движение более 300 </w:t>
            </w:r>
            <w:proofErr w:type="gramStart"/>
            <w:r w:rsidRPr="00204687">
              <w:rPr>
                <w:rFonts w:ascii="Times New Roman" w:eastAsia="Times New Roman" w:hAnsi="Times New Roman" w:cs="Times New Roman"/>
                <w:color w:val="000000"/>
                <w:sz w:val="24"/>
                <w:szCs w:val="24"/>
                <w:lang w:eastAsia="ru-RU"/>
              </w:rPr>
              <w:t>чел</w:t>
            </w:r>
            <w:proofErr w:type="gramEnd"/>
            <w:r w:rsidRPr="00204687">
              <w:rPr>
                <w:rFonts w:ascii="Times New Roman" w:eastAsia="Times New Roman" w:hAnsi="Times New Roman" w:cs="Times New Roman"/>
                <w:color w:val="000000"/>
                <w:sz w:val="24"/>
                <w:szCs w:val="24"/>
                <w:lang w:eastAsia="ru-RU"/>
              </w:rPr>
              <w:t xml:space="preserve">/час). Допускается проезд </w:t>
            </w:r>
            <w:proofErr w:type="spellStart"/>
            <w:r w:rsidRPr="00204687">
              <w:rPr>
                <w:rFonts w:ascii="Times New Roman" w:eastAsia="Times New Roman" w:hAnsi="Times New Roman" w:cs="Times New Roman"/>
                <w:color w:val="000000"/>
                <w:sz w:val="24"/>
                <w:szCs w:val="24"/>
                <w:lang w:eastAsia="ru-RU"/>
              </w:rPr>
              <w:t>внутрипаркового</w:t>
            </w:r>
            <w:proofErr w:type="spellEnd"/>
            <w:r w:rsidRPr="00204687">
              <w:rPr>
                <w:rFonts w:ascii="Times New Roman" w:eastAsia="Times New Roman" w:hAnsi="Times New Roman" w:cs="Times New Roman"/>
                <w:color w:val="000000"/>
                <w:sz w:val="24"/>
                <w:szCs w:val="24"/>
                <w:lang w:eastAsia="ru-RU"/>
              </w:rPr>
              <w:t xml:space="preserve"> </w:t>
            </w:r>
            <w:r w:rsidRPr="00204687">
              <w:rPr>
                <w:rFonts w:ascii="Times New Roman" w:eastAsia="Times New Roman" w:hAnsi="Times New Roman" w:cs="Times New Roman"/>
                <w:color w:val="000000"/>
                <w:sz w:val="24"/>
                <w:szCs w:val="24"/>
                <w:lang w:eastAsia="ru-RU"/>
              </w:rPr>
              <w:lastRenderedPageBreak/>
              <w:t xml:space="preserve">транспорта. Соединяет функциональные </w:t>
            </w:r>
            <w:proofErr w:type="spellStart"/>
            <w:r w:rsidRPr="00204687">
              <w:rPr>
                <w:rFonts w:ascii="Times New Roman" w:eastAsia="Times New Roman" w:hAnsi="Times New Roman" w:cs="Times New Roman"/>
                <w:color w:val="000000"/>
                <w:sz w:val="24"/>
                <w:szCs w:val="24"/>
                <w:lang w:eastAsia="ru-RU"/>
              </w:rPr>
              <w:t>функциональные</w:t>
            </w:r>
            <w:proofErr w:type="spellEnd"/>
            <w:r w:rsidRPr="00204687">
              <w:rPr>
                <w:rFonts w:ascii="Times New Roman" w:eastAsia="Times New Roman" w:hAnsi="Times New Roman" w:cs="Times New Roman"/>
                <w:color w:val="000000"/>
                <w:sz w:val="24"/>
                <w:szCs w:val="24"/>
                <w:lang w:eastAsia="ru-RU"/>
              </w:rPr>
              <w:t xml:space="preserve"> зоны и участки между собой, те и другие с основными входами.</w:t>
            </w:r>
          </w:p>
        </w:tc>
        <w:tc>
          <w:tcPr>
            <w:tcW w:w="4268" w:type="dxa"/>
            <w:gridSpan w:val="2"/>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lastRenderedPageBreak/>
              <w:t xml:space="preserve">Допускаются зеленые разделительные полосы шириной порядка 2 м, через каждые 25 - 30 м - проходы. Если аллея на берегу водоема, ее поперечный </w:t>
            </w:r>
            <w:r w:rsidRPr="00204687">
              <w:rPr>
                <w:rFonts w:ascii="Times New Roman" w:eastAsia="Times New Roman" w:hAnsi="Times New Roman" w:cs="Times New Roman"/>
                <w:color w:val="000000"/>
                <w:sz w:val="24"/>
                <w:szCs w:val="24"/>
                <w:lang w:eastAsia="ru-RU"/>
              </w:rPr>
              <w:lastRenderedPageBreak/>
              <w:t>водоема, ее поперечный профиль может быть решен в разных уровнях, которые связаны откосами, стенками и лестницами. Покрытие: твердое (плитка, асфальтобетон) с обрамлением бортовым камнем. Обрезка ветвей на высоту 2,5 м.</w:t>
            </w:r>
          </w:p>
        </w:tc>
      </w:tr>
      <w:tr w:rsidR="00A967D9" w:rsidRPr="00204687" w:rsidTr="00B6771B">
        <w:tc>
          <w:tcPr>
            <w:tcW w:w="1965"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lastRenderedPageBreak/>
              <w:t>Второстепенные аллеи и дороги</w:t>
            </w:r>
          </w:p>
        </w:tc>
        <w:tc>
          <w:tcPr>
            <w:tcW w:w="1204"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3 - 4,5</w:t>
            </w:r>
          </w:p>
        </w:tc>
        <w:tc>
          <w:tcPr>
            <w:tcW w:w="2761"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 xml:space="preserve">Интенсивное пешеходное движение до 300 </w:t>
            </w:r>
            <w:proofErr w:type="gramStart"/>
            <w:r w:rsidRPr="00204687">
              <w:rPr>
                <w:rFonts w:ascii="Times New Roman" w:eastAsia="Times New Roman" w:hAnsi="Times New Roman" w:cs="Times New Roman"/>
                <w:color w:val="000000"/>
                <w:sz w:val="24"/>
                <w:szCs w:val="24"/>
                <w:lang w:eastAsia="ru-RU"/>
              </w:rPr>
              <w:t>чел</w:t>
            </w:r>
            <w:proofErr w:type="gramEnd"/>
            <w:r w:rsidRPr="00204687">
              <w:rPr>
                <w:rFonts w:ascii="Times New Roman" w:eastAsia="Times New Roman" w:hAnsi="Times New Roman" w:cs="Times New Roman"/>
                <w:color w:val="000000"/>
                <w:sz w:val="24"/>
                <w:szCs w:val="24"/>
                <w:lang w:eastAsia="ru-RU"/>
              </w:rPr>
              <w:t>/час. Допускается проезд эксплуатационного транспорта. Соединяют второстепенные входы и парковые объекты между собой.</w:t>
            </w:r>
          </w:p>
        </w:tc>
        <w:tc>
          <w:tcPr>
            <w:tcW w:w="4268" w:type="dxa"/>
            <w:gridSpan w:val="2"/>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 xml:space="preserve">Трассируются по живописным местам, могут иметь криволинейные очертания. Покрытие: </w:t>
            </w:r>
            <w:proofErr w:type="gramStart"/>
            <w:r w:rsidRPr="00204687">
              <w:rPr>
                <w:rFonts w:ascii="Times New Roman" w:eastAsia="Times New Roman" w:hAnsi="Times New Roman" w:cs="Times New Roman"/>
                <w:color w:val="000000"/>
                <w:sz w:val="24"/>
                <w:szCs w:val="24"/>
                <w:lang w:eastAsia="ru-RU"/>
              </w:rPr>
              <w:t>твердое(</w:t>
            </w:r>
            <w:proofErr w:type="gramEnd"/>
            <w:r w:rsidRPr="00204687">
              <w:rPr>
                <w:rFonts w:ascii="Times New Roman" w:eastAsia="Times New Roman" w:hAnsi="Times New Roman" w:cs="Times New Roman"/>
                <w:color w:val="000000"/>
                <w:sz w:val="24"/>
                <w:szCs w:val="24"/>
                <w:lang w:eastAsia="ru-RU"/>
              </w:rPr>
              <w:t>плитка, асфальтобетон, щебеночное, обработанное вяжущими. Обрезка ветвей на высоту 2,0 - 2,5 м. Садовый борт, бордюры из цветов и трав, водоотводные лотки или др.</w:t>
            </w:r>
          </w:p>
        </w:tc>
      </w:tr>
      <w:tr w:rsidR="00A967D9" w:rsidRPr="00204687" w:rsidTr="00B6771B">
        <w:tc>
          <w:tcPr>
            <w:tcW w:w="1965"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Дополнительные пешеходные дороги</w:t>
            </w:r>
          </w:p>
        </w:tc>
        <w:tc>
          <w:tcPr>
            <w:tcW w:w="1204"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1,5 – 2,5</w:t>
            </w:r>
          </w:p>
        </w:tc>
        <w:tc>
          <w:tcPr>
            <w:tcW w:w="2761"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Пешеходное движение малой интенсивности. Проезд транспорта не допускается. Подводят к отдельным парковым сооружениям.</w:t>
            </w:r>
          </w:p>
        </w:tc>
        <w:tc>
          <w:tcPr>
            <w:tcW w:w="4268" w:type="dxa"/>
            <w:gridSpan w:val="2"/>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Свободная трассировка, каждый поворот оправдан и зафиксирован объектом, сооружением группой или одиночными насаждениями. Продольный уклон допускается 80 промилле. Покрытие: плитка, грунтовое улучшенное</w:t>
            </w:r>
          </w:p>
        </w:tc>
      </w:tr>
      <w:tr w:rsidR="00A967D9" w:rsidRPr="00204687" w:rsidTr="00B6771B">
        <w:tc>
          <w:tcPr>
            <w:tcW w:w="1965"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Тропы</w:t>
            </w:r>
          </w:p>
        </w:tc>
        <w:tc>
          <w:tcPr>
            <w:tcW w:w="1204"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0,75-1,0</w:t>
            </w:r>
          </w:p>
        </w:tc>
        <w:tc>
          <w:tcPr>
            <w:tcW w:w="2761"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Дополнительная прогулочная сеть с естественным характером ландшафта.</w:t>
            </w:r>
          </w:p>
        </w:tc>
        <w:tc>
          <w:tcPr>
            <w:tcW w:w="4268" w:type="dxa"/>
            <w:gridSpan w:val="2"/>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Трассируется по крутым склонам, через чаши, овраги, ручьи. Покрытие: грунтовое естественное.</w:t>
            </w:r>
          </w:p>
        </w:tc>
      </w:tr>
      <w:tr w:rsidR="00A967D9" w:rsidRPr="00204687" w:rsidTr="00B6771B">
        <w:tc>
          <w:tcPr>
            <w:tcW w:w="1965"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Велосипедные дорожки</w:t>
            </w:r>
          </w:p>
        </w:tc>
        <w:tc>
          <w:tcPr>
            <w:tcW w:w="1204"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1,5 – 2,25</w:t>
            </w:r>
          </w:p>
        </w:tc>
        <w:tc>
          <w:tcPr>
            <w:tcW w:w="2761"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Велосипедные прогулки</w:t>
            </w:r>
          </w:p>
        </w:tc>
        <w:tc>
          <w:tcPr>
            <w:tcW w:w="4268" w:type="dxa"/>
            <w:gridSpan w:val="2"/>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Трассирование замкнутое (кольцевое, петельное, восьмерочное). Рекомендуется пункт техобслуживания. Покрытие твердое. Обрезка ветвей на высоту 2,5 м.</w:t>
            </w:r>
          </w:p>
        </w:tc>
      </w:tr>
      <w:tr w:rsidR="00A967D9" w:rsidRPr="00204687" w:rsidTr="00B6771B">
        <w:tc>
          <w:tcPr>
            <w:tcW w:w="1965"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Дороги для конной езды</w:t>
            </w:r>
          </w:p>
        </w:tc>
        <w:tc>
          <w:tcPr>
            <w:tcW w:w="1204"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4,0 - 6,0</w:t>
            </w:r>
          </w:p>
        </w:tc>
        <w:tc>
          <w:tcPr>
            <w:tcW w:w="2761"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Прогулки верхом, в экипажах, санях. Допускается проезд эксплуатационного транспорта.</w:t>
            </w:r>
          </w:p>
        </w:tc>
        <w:tc>
          <w:tcPr>
            <w:tcW w:w="4268" w:type="dxa"/>
            <w:gridSpan w:val="2"/>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Наибольшие продольные уклоны до 60 промилле. Обрезка ветвей на высоту 4 м. Покрытие: грунтовое улучшенное.</w:t>
            </w:r>
          </w:p>
        </w:tc>
      </w:tr>
      <w:tr w:rsidR="00A967D9" w:rsidRPr="00204687" w:rsidTr="00B6771B">
        <w:tc>
          <w:tcPr>
            <w:tcW w:w="1965"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Автомобильная дорога (</w:t>
            </w:r>
            <w:proofErr w:type="spellStart"/>
            <w:r w:rsidRPr="00204687">
              <w:rPr>
                <w:rFonts w:ascii="Times New Roman" w:eastAsia="Times New Roman" w:hAnsi="Times New Roman" w:cs="Times New Roman"/>
                <w:color w:val="000000"/>
                <w:sz w:val="24"/>
                <w:szCs w:val="24"/>
                <w:lang w:eastAsia="ru-RU"/>
              </w:rPr>
              <w:t>парквей</w:t>
            </w:r>
            <w:proofErr w:type="spellEnd"/>
            <w:r w:rsidRPr="00204687">
              <w:rPr>
                <w:rFonts w:ascii="Times New Roman" w:eastAsia="Times New Roman" w:hAnsi="Times New Roman" w:cs="Times New Roman"/>
                <w:color w:val="000000"/>
                <w:sz w:val="24"/>
                <w:szCs w:val="24"/>
                <w:lang w:eastAsia="ru-RU"/>
              </w:rPr>
              <w:t>)</w:t>
            </w:r>
          </w:p>
        </w:tc>
        <w:tc>
          <w:tcPr>
            <w:tcW w:w="1204"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4,5 – 7,0</w:t>
            </w:r>
          </w:p>
        </w:tc>
        <w:tc>
          <w:tcPr>
            <w:tcW w:w="2761"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 xml:space="preserve">Автомобильные прогулки и проезд </w:t>
            </w:r>
            <w:proofErr w:type="spellStart"/>
            <w:r w:rsidRPr="00204687">
              <w:rPr>
                <w:rFonts w:ascii="Times New Roman" w:eastAsia="Times New Roman" w:hAnsi="Times New Roman" w:cs="Times New Roman"/>
                <w:color w:val="000000"/>
                <w:sz w:val="24"/>
                <w:szCs w:val="24"/>
                <w:lang w:eastAsia="ru-RU"/>
              </w:rPr>
              <w:t>внутрипаркового</w:t>
            </w:r>
            <w:proofErr w:type="spellEnd"/>
            <w:r w:rsidRPr="00204687">
              <w:rPr>
                <w:rFonts w:ascii="Times New Roman" w:eastAsia="Times New Roman" w:hAnsi="Times New Roman" w:cs="Times New Roman"/>
                <w:color w:val="000000"/>
                <w:sz w:val="24"/>
                <w:szCs w:val="24"/>
                <w:lang w:eastAsia="ru-RU"/>
              </w:rPr>
              <w:t xml:space="preserve"> транспорта. Допускается проезд эксплуатационного транспорта</w:t>
            </w:r>
          </w:p>
        </w:tc>
        <w:tc>
          <w:tcPr>
            <w:tcW w:w="4268" w:type="dxa"/>
            <w:gridSpan w:val="2"/>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Трассируется по периферии лесопарка в стороне от пешеходных коммуникаций. Наибольший продольный уклон 70 промилле, макс. скорость - 40 км/час. Радиусы закруглений - не менее 15 м. Покрытие: асфальтобетон, щебеночное, гравийное, обработка вяжущими, бордюрный камень.</w:t>
            </w:r>
          </w:p>
        </w:tc>
      </w:tr>
      <w:tr w:rsidR="00A967D9" w:rsidRPr="00204687" w:rsidTr="00B6771B">
        <w:tc>
          <w:tcPr>
            <w:tcW w:w="10198" w:type="dxa"/>
            <w:gridSpan w:val="5"/>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Примечания: 1. В ширину пешеходных аллей включаются зоны пешеходного движения, разграничительные зеленые полосы, водоотводные лотки и площадки для установки скамеек. Устройство разграничительных зеленых полос необходимо при ширине более 6 м.</w:t>
            </w:r>
          </w:p>
        </w:tc>
      </w:tr>
    </w:tbl>
    <w:p w:rsidR="00A967D9" w:rsidRDefault="00A967D9" w:rsidP="00A967D9">
      <w:pPr>
        <w:ind w:firstLine="566"/>
        <w:jc w:val="center"/>
        <w:rPr>
          <w:rFonts w:ascii="Times New Roman" w:eastAsia="Times New Roman" w:hAnsi="Times New Roman" w:cs="Times New Roman"/>
          <w:color w:val="000000"/>
          <w:sz w:val="24"/>
          <w:szCs w:val="24"/>
          <w:lang w:eastAsia="ru-RU"/>
        </w:rPr>
      </w:pPr>
      <w:bookmarkStart w:id="41" w:name="_Toc472352481"/>
    </w:p>
    <w:p w:rsidR="00A967D9" w:rsidRPr="00204687" w:rsidRDefault="00A967D9" w:rsidP="00A967D9">
      <w:pPr>
        <w:ind w:firstLine="566"/>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Таблица 2. Организация площадок городского парка</w:t>
      </w:r>
      <w:bookmarkEnd w:id="41"/>
    </w:p>
    <w:p w:rsidR="00A967D9" w:rsidRPr="00204687" w:rsidRDefault="00A967D9" w:rsidP="00A967D9">
      <w:pPr>
        <w:ind w:firstLine="566"/>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кв. метрах</w:t>
      </w:r>
    </w:p>
    <w:tbl>
      <w:tblPr>
        <w:tblW w:w="0" w:type="auto"/>
        <w:tblCellMar>
          <w:top w:w="15" w:type="dxa"/>
          <w:left w:w="15" w:type="dxa"/>
          <w:bottom w:w="15" w:type="dxa"/>
          <w:right w:w="15" w:type="dxa"/>
        </w:tblCellMar>
        <w:tblLook w:val="04A0" w:firstRow="1" w:lastRow="0" w:firstColumn="1" w:lastColumn="0" w:noHBand="0" w:noVBand="1"/>
      </w:tblPr>
      <w:tblGrid>
        <w:gridCol w:w="1800"/>
        <w:gridCol w:w="2277"/>
        <w:gridCol w:w="2461"/>
        <w:gridCol w:w="1711"/>
        <w:gridCol w:w="1886"/>
      </w:tblGrid>
      <w:tr w:rsidR="00A967D9" w:rsidRPr="00204687" w:rsidTr="00B6771B">
        <w:tc>
          <w:tcPr>
            <w:tcW w:w="1800"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Парковые площади и площадки</w:t>
            </w:r>
          </w:p>
        </w:tc>
        <w:tc>
          <w:tcPr>
            <w:tcW w:w="2277"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Назначение</w:t>
            </w:r>
          </w:p>
        </w:tc>
        <w:tc>
          <w:tcPr>
            <w:tcW w:w="2461"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Элементы благоустройства</w:t>
            </w:r>
          </w:p>
        </w:tc>
        <w:tc>
          <w:tcPr>
            <w:tcW w:w="1711"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Размеры</w:t>
            </w:r>
          </w:p>
        </w:tc>
        <w:tc>
          <w:tcPr>
            <w:tcW w:w="188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Минимальная нома посетителей</w:t>
            </w:r>
          </w:p>
        </w:tc>
      </w:tr>
      <w:tr w:rsidR="00A967D9" w:rsidRPr="00204687" w:rsidTr="00B6771B">
        <w:tc>
          <w:tcPr>
            <w:tcW w:w="1800"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Основные площадки</w:t>
            </w:r>
          </w:p>
        </w:tc>
        <w:tc>
          <w:tcPr>
            <w:tcW w:w="2277"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 xml:space="preserve">Центры парковой планировки, </w:t>
            </w:r>
            <w:r w:rsidRPr="00204687">
              <w:rPr>
                <w:rFonts w:ascii="Times New Roman" w:eastAsia="Times New Roman" w:hAnsi="Times New Roman" w:cs="Times New Roman"/>
                <w:color w:val="000000"/>
                <w:sz w:val="24"/>
                <w:szCs w:val="24"/>
                <w:lang w:eastAsia="ru-RU"/>
              </w:rPr>
              <w:lastRenderedPageBreak/>
              <w:t>размещаются на пересечении аллей, у входной части парка, перед сооружениями</w:t>
            </w:r>
          </w:p>
        </w:tc>
        <w:tc>
          <w:tcPr>
            <w:tcW w:w="2461"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lastRenderedPageBreak/>
              <w:t xml:space="preserve">Бассейны, фонтаны, скульптура, партерная </w:t>
            </w:r>
            <w:r w:rsidRPr="00204687">
              <w:rPr>
                <w:rFonts w:ascii="Times New Roman" w:eastAsia="Times New Roman" w:hAnsi="Times New Roman" w:cs="Times New Roman"/>
                <w:color w:val="000000"/>
                <w:sz w:val="24"/>
                <w:szCs w:val="24"/>
                <w:lang w:eastAsia="ru-RU"/>
              </w:rPr>
              <w:lastRenderedPageBreak/>
              <w:t>зелень, цветники, парадное и декоративное освещение. Покрытие: плиточное мощение, бортовой</w:t>
            </w:r>
          </w:p>
        </w:tc>
        <w:tc>
          <w:tcPr>
            <w:tcW w:w="1711"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lastRenderedPageBreak/>
              <w:t xml:space="preserve">С учетом пропускной </w:t>
            </w:r>
            <w:r w:rsidRPr="00204687">
              <w:rPr>
                <w:rFonts w:ascii="Times New Roman" w:eastAsia="Times New Roman" w:hAnsi="Times New Roman" w:cs="Times New Roman"/>
                <w:color w:val="000000"/>
                <w:sz w:val="24"/>
                <w:szCs w:val="24"/>
                <w:lang w:eastAsia="ru-RU"/>
              </w:rPr>
              <w:lastRenderedPageBreak/>
              <w:t>способности отходящих от входа аллей</w:t>
            </w:r>
          </w:p>
        </w:tc>
        <w:tc>
          <w:tcPr>
            <w:tcW w:w="188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lastRenderedPageBreak/>
              <w:t>1,5</w:t>
            </w:r>
          </w:p>
        </w:tc>
      </w:tr>
      <w:tr w:rsidR="00A967D9" w:rsidRPr="00204687" w:rsidTr="00B6771B">
        <w:tc>
          <w:tcPr>
            <w:tcW w:w="1800"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Площади массовых мероприятий</w:t>
            </w:r>
          </w:p>
        </w:tc>
        <w:tc>
          <w:tcPr>
            <w:tcW w:w="2277"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Проведение концертов, праздников, большие размеры. Формируется в виде лугового пространства или площади регулярного очертания. Связь по главной аллее</w:t>
            </w:r>
          </w:p>
        </w:tc>
        <w:tc>
          <w:tcPr>
            <w:tcW w:w="2461"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Осветительное оборудование (фонари, прожекторы). Посадки - по периметру. Покрытие: газонное, твердое (плитка), комбинированное</w:t>
            </w:r>
          </w:p>
        </w:tc>
        <w:tc>
          <w:tcPr>
            <w:tcW w:w="1711"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1200 – 5000</w:t>
            </w:r>
          </w:p>
        </w:tc>
        <w:tc>
          <w:tcPr>
            <w:tcW w:w="188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1,0 – 2,5</w:t>
            </w:r>
          </w:p>
        </w:tc>
      </w:tr>
      <w:tr w:rsidR="00A967D9" w:rsidRPr="00204687" w:rsidTr="00B6771B">
        <w:tc>
          <w:tcPr>
            <w:tcW w:w="1800"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Площадки отдыха, лужайки</w:t>
            </w:r>
          </w:p>
        </w:tc>
        <w:tc>
          <w:tcPr>
            <w:tcW w:w="2277"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 xml:space="preserve">В различных частях </w:t>
            </w:r>
            <w:proofErr w:type="spellStart"/>
            <w:r w:rsidRPr="00204687">
              <w:rPr>
                <w:rFonts w:ascii="Times New Roman" w:eastAsia="Times New Roman" w:hAnsi="Times New Roman" w:cs="Times New Roman"/>
                <w:color w:val="000000"/>
                <w:sz w:val="24"/>
                <w:szCs w:val="24"/>
                <w:lang w:eastAsia="ru-RU"/>
              </w:rPr>
              <w:t>парка.Виды</w:t>
            </w:r>
            <w:proofErr w:type="spellEnd"/>
            <w:r w:rsidRPr="00204687">
              <w:rPr>
                <w:rFonts w:ascii="Times New Roman" w:eastAsia="Times New Roman" w:hAnsi="Times New Roman" w:cs="Times New Roman"/>
                <w:color w:val="000000"/>
                <w:sz w:val="24"/>
                <w:szCs w:val="24"/>
                <w:lang w:eastAsia="ru-RU"/>
              </w:rPr>
              <w:t xml:space="preserve"> площадок: - регулярной планировки с регулярным озеленением; - </w:t>
            </w:r>
            <w:proofErr w:type="spellStart"/>
            <w:r w:rsidRPr="00204687">
              <w:rPr>
                <w:rFonts w:ascii="Times New Roman" w:eastAsia="Times New Roman" w:hAnsi="Times New Roman" w:cs="Times New Roman"/>
                <w:color w:val="000000"/>
                <w:sz w:val="24"/>
                <w:szCs w:val="24"/>
                <w:lang w:eastAsia="ru-RU"/>
              </w:rPr>
              <w:t>регулярн</w:t>
            </w:r>
            <w:proofErr w:type="spellEnd"/>
            <w:r w:rsidRPr="00204687">
              <w:rPr>
                <w:rFonts w:ascii="Times New Roman" w:eastAsia="Times New Roman" w:hAnsi="Times New Roman" w:cs="Times New Roman"/>
                <w:color w:val="000000"/>
                <w:sz w:val="24"/>
                <w:szCs w:val="24"/>
                <w:lang w:eastAsia="ru-RU"/>
              </w:rPr>
              <w:t>. планировки с обрамлением свободными группами растений;</w:t>
            </w:r>
          </w:p>
        </w:tc>
        <w:tc>
          <w:tcPr>
            <w:tcW w:w="2461"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 xml:space="preserve">Везде: освещение, беседки, </w:t>
            </w:r>
            <w:proofErr w:type="spellStart"/>
            <w:r w:rsidRPr="00204687">
              <w:rPr>
                <w:rFonts w:ascii="Times New Roman" w:eastAsia="Times New Roman" w:hAnsi="Times New Roman" w:cs="Times New Roman"/>
                <w:color w:val="000000"/>
                <w:sz w:val="24"/>
                <w:szCs w:val="24"/>
                <w:lang w:eastAsia="ru-RU"/>
              </w:rPr>
              <w:t>перголы</w:t>
            </w:r>
            <w:proofErr w:type="spellEnd"/>
            <w:r w:rsidRPr="00204687">
              <w:rPr>
                <w:rFonts w:ascii="Times New Roman" w:eastAsia="Times New Roman" w:hAnsi="Times New Roman" w:cs="Times New Roman"/>
                <w:color w:val="000000"/>
                <w:sz w:val="24"/>
                <w:szCs w:val="24"/>
                <w:lang w:eastAsia="ru-RU"/>
              </w:rPr>
              <w:t xml:space="preserve">, трельяжи, </w:t>
            </w:r>
            <w:proofErr w:type="spellStart"/>
            <w:r w:rsidRPr="00204687">
              <w:rPr>
                <w:rFonts w:ascii="Times New Roman" w:eastAsia="Times New Roman" w:hAnsi="Times New Roman" w:cs="Times New Roman"/>
                <w:color w:val="000000"/>
                <w:sz w:val="24"/>
                <w:szCs w:val="24"/>
                <w:lang w:eastAsia="ru-RU"/>
              </w:rPr>
              <w:t>перголы</w:t>
            </w:r>
            <w:proofErr w:type="spellEnd"/>
            <w:r w:rsidRPr="00204687">
              <w:rPr>
                <w:rFonts w:ascii="Times New Roman" w:eastAsia="Times New Roman" w:hAnsi="Times New Roman" w:cs="Times New Roman"/>
                <w:color w:val="000000"/>
                <w:sz w:val="24"/>
                <w:szCs w:val="24"/>
                <w:lang w:eastAsia="ru-RU"/>
              </w:rPr>
              <w:t>, трельяжи, скамьи, урны. Декоративное оформление в центре (цветник, фонтан, скульптура, вазон). Покрытие: мощение плиткой, бортовой камень, бордюры из цветов и трав. На площадках - лужайках - газон</w:t>
            </w:r>
          </w:p>
        </w:tc>
        <w:tc>
          <w:tcPr>
            <w:tcW w:w="1711"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20 – 200</w:t>
            </w:r>
          </w:p>
        </w:tc>
        <w:tc>
          <w:tcPr>
            <w:tcW w:w="188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5 - 20</w:t>
            </w:r>
          </w:p>
        </w:tc>
      </w:tr>
      <w:tr w:rsidR="00A967D9" w:rsidRPr="00204687" w:rsidTr="00B6771B">
        <w:tc>
          <w:tcPr>
            <w:tcW w:w="1800"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Танцевальные площадки, сооружения</w:t>
            </w:r>
          </w:p>
        </w:tc>
        <w:tc>
          <w:tcPr>
            <w:tcW w:w="2277"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Размещаются рядом с главными или второстепенными аллеями</w:t>
            </w:r>
          </w:p>
        </w:tc>
        <w:tc>
          <w:tcPr>
            <w:tcW w:w="2461"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Освещение, ограждение, скамьи, урны. Покрытие: специальное</w:t>
            </w:r>
          </w:p>
        </w:tc>
        <w:tc>
          <w:tcPr>
            <w:tcW w:w="1711"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150 – 500</w:t>
            </w:r>
          </w:p>
        </w:tc>
        <w:tc>
          <w:tcPr>
            <w:tcW w:w="188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2,0</w:t>
            </w:r>
          </w:p>
        </w:tc>
      </w:tr>
      <w:tr w:rsidR="00A967D9" w:rsidRPr="00204687" w:rsidTr="00B6771B">
        <w:tc>
          <w:tcPr>
            <w:tcW w:w="1800"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Игровые площадки для детей:</w:t>
            </w:r>
          </w:p>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 до 3 лет</w:t>
            </w:r>
          </w:p>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- 4 - 6 лет</w:t>
            </w:r>
          </w:p>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- 7 – 14 лет</w:t>
            </w:r>
          </w:p>
        </w:tc>
        <w:tc>
          <w:tcPr>
            <w:tcW w:w="2277"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Малоподвижные индивидуальные, подвижные коллективные игры. Размещение вдоль второстепенных аллей.</w:t>
            </w:r>
          </w:p>
        </w:tc>
        <w:tc>
          <w:tcPr>
            <w:tcW w:w="2461" w:type="dxa"/>
            <w:vMerge w:val="restart"/>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Игровое, физкультурно-оздоровительное оборудование, освещение, скамьи, урны. Покрытие: песчаное, фунтовое газон</w:t>
            </w:r>
          </w:p>
        </w:tc>
        <w:tc>
          <w:tcPr>
            <w:tcW w:w="1711"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10 – 100</w:t>
            </w:r>
          </w:p>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120 – 300</w:t>
            </w:r>
          </w:p>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500 - 2000</w:t>
            </w:r>
          </w:p>
        </w:tc>
        <w:tc>
          <w:tcPr>
            <w:tcW w:w="188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3,0</w:t>
            </w:r>
          </w:p>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5,0</w:t>
            </w:r>
          </w:p>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10,0</w:t>
            </w:r>
          </w:p>
        </w:tc>
      </w:tr>
      <w:tr w:rsidR="00A967D9" w:rsidRPr="00204687" w:rsidTr="00B6771B">
        <w:tc>
          <w:tcPr>
            <w:tcW w:w="1800"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Игровые комплексы для детей до 14 лет</w:t>
            </w:r>
          </w:p>
        </w:tc>
        <w:tc>
          <w:tcPr>
            <w:tcW w:w="2277"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Подвижные коллективные игры</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p>
        </w:tc>
        <w:tc>
          <w:tcPr>
            <w:tcW w:w="1711"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1200 – 1700</w:t>
            </w:r>
          </w:p>
        </w:tc>
        <w:tc>
          <w:tcPr>
            <w:tcW w:w="188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15,0</w:t>
            </w:r>
          </w:p>
        </w:tc>
      </w:tr>
      <w:tr w:rsidR="00A967D9" w:rsidRPr="00204687" w:rsidTr="00B6771B">
        <w:tc>
          <w:tcPr>
            <w:tcW w:w="1800"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Спортивно-игровые для детей и подростков10 - 17 лет, для взрослых</w:t>
            </w:r>
          </w:p>
        </w:tc>
        <w:tc>
          <w:tcPr>
            <w:tcW w:w="2277"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 xml:space="preserve">Различные подвижные игры и развлечения, в </w:t>
            </w:r>
            <w:proofErr w:type="spellStart"/>
            <w:r w:rsidRPr="00204687">
              <w:rPr>
                <w:rFonts w:ascii="Times New Roman" w:eastAsia="Times New Roman" w:hAnsi="Times New Roman" w:cs="Times New Roman"/>
                <w:color w:val="000000"/>
                <w:sz w:val="24"/>
                <w:szCs w:val="24"/>
                <w:lang w:eastAsia="ru-RU"/>
              </w:rPr>
              <w:t>т.ч</w:t>
            </w:r>
            <w:proofErr w:type="spellEnd"/>
            <w:r w:rsidRPr="00204687">
              <w:rPr>
                <w:rFonts w:ascii="Times New Roman" w:eastAsia="Times New Roman" w:hAnsi="Times New Roman" w:cs="Times New Roman"/>
                <w:color w:val="000000"/>
                <w:sz w:val="24"/>
                <w:szCs w:val="24"/>
                <w:lang w:eastAsia="ru-RU"/>
              </w:rPr>
              <w:t xml:space="preserve">. велодромы, </w:t>
            </w:r>
            <w:proofErr w:type="spellStart"/>
            <w:r w:rsidRPr="00204687">
              <w:rPr>
                <w:rFonts w:ascii="Times New Roman" w:eastAsia="Times New Roman" w:hAnsi="Times New Roman" w:cs="Times New Roman"/>
                <w:color w:val="000000"/>
                <w:sz w:val="24"/>
                <w:szCs w:val="24"/>
                <w:lang w:eastAsia="ru-RU"/>
              </w:rPr>
              <w:t>скалодромы</w:t>
            </w:r>
            <w:proofErr w:type="spellEnd"/>
            <w:r w:rsidRPr="00204687">
              <w:rPr>
                <w:rFonts w:ascii="Times New Roman" w:eastAsia="Times New Roman" w:hAnsi="Times New Roman" w:cs="Times New Roman"/>
                <w:color w:val="000000"/>
                <w:sz w:val="24"/>
                <w:szCs w:val="24"/>
                <w:lang w:eastAsia="ru-RU"/>
              </w:rPr>
              <w:t>, мини-рампы, катание на роликовых коньках и пр.</w:t>
            </w:r>
          </w:p>
        </w:tc>
        <w:tc>
          <w:tcPr>
            <w:tcW w:w="2461"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Специальное оборудование и благоустройство, рассчитанное на конкретное спортивно-игровое использование</w:t>
            </w:r>
          </w:p>
        </w:tc>
        <w:tc>
          <w:tcPr>
            <w:tcW w:w="1711"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150 – 7000</w:t>
            </w:r>
          </w:p>
        </w:tc>
        <w:tc>
          <w:tcPr>
            <w:tcW w:w="188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10,0</w:t>
            </w:r>
          </w:p>
        </w:tc>
      </w:tr>
      <w:tr w:rsidR="00A967D9" w:rsidRPr="00204687" w:rsidTr="00B6771B">
        <w:tc>
          <w:tcPr>
            <w:tcW w:w="1800"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proofErr w:type="spellStart"/>
            <w:r w:rsidRPr="00204687">
              <w:rPr>
                <w:rFonts w:ascii="Times New Roman" w:eastAsia="Times New Roman" w:hAnsi="Times New Roman" w:cs="Times New Roman"/>
                <w:color w:val="000000"/>
                <w:sz w:val="24"/>
                <w:szCs w:val="24"/>
                <w:lang w:eastAsia="ru-RU"/>
              </w:rPr>
              <w:lastRenderedPageBreak/>
              <w:t>Предпарковые</w:t>
            </w:r>
            <w:proofErr w:type="spellEnd"/>
            <w:r w:rsidRPr="00204687">
              <w:rPr>
                <w:rFonts w:ascii="Times New Roman" w:eastAsia="Times New Roman" w:hAnsi="Times New Roman" w:cs="Times New Roman"/>
                <w:color w:val="000000"/>
                <w:sz w:val="24"/>
                <w:szCs w:val="24"/>
                <w:lang w:eastAsia="ru-RU"/>
              </w:rPr>
              <w:t xml:space="preserve"> площади с автостоянкой</w:t>
            </w:r>
          </w:p>
        </w:tc>
        <w:tc>
          <w:tcPr>
            <w:tcW w:w="2277"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У входов в парк, у мест пересечения подъездов к парку с городским транспортом</w:t>
            </w:r>
          </w:p>
        </w:tc>
        <w:tc>
          <w:tcPr>
            <w:tcW w:w="2461"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Покрытие: асфальтобетонное, плиточное, плитки и соты, утопленные в газон, оборудованы бортовым камнем</w:t>
            </w:r>
          </w:p>
        </w:tc>
        <w:tc>
          <w:tcPr>
            <w:tcW w:w="3597" w:type="dxa"/>
            <w:gridSpan w:val="2"/>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Определяются транспортными требованиями и графиком движения транспорта</w:t>
            </w:r>
          </w:p>
        </w:tc>
      </w:tr>
    </w:tbl>
    <w:p w:rsidR="00A967D9" w:rsidRPr="00204687" w:rsidRDefault="00A967D9" w:rsidP="00A967D9">
      <w:pPr>
        <w:ind w:firstLine="566"/>
        <w:jc w:val="center"/>
        <w:rPr>
          <w:rFonts w:ascii="Times New Roman" w:eastAsia="Times New Roman" w:hAnsi="Times New Roman" w:cs="Times New Roman"/>
          <w:sz w:val="24"/>
          <w:szCs w:val="24"/>
          <w:lang w:eastAsia="ru-RU"/>
        </w:rPr>
      </w:pPr>
      <w:bookmarkStart w:id="42" w:name="_Toc472352482"/>
      <w:bookmarkEnd w:id="42"/>
      <w:r w:rsidRPr="00204687">
        <w:rPr>
          <w:rFonts w:ascii="Times New Roman" w:eastAsia="Times New Roman" w:hAnsi="Times New Roman" w:cs="Times New Roman"/>
          <w:color w:val="000000"/>
          <w:sz w:val="24"/>
          <w:szCs w:val="24"/>
          <w:lang w:eastAsia="ru-RU"/>
        </w:rPr>
        <w:t>Таблица 3. Площади и пропускная способность парковых сооружений и площадок</w:t>
      </w:r>
    </w:p>
    <w:tbl>
      <w:tblPr>
        <w:tblW w:w="0" w:type="auto"/>
        <w:tblCellMar>
          <w:top w:w="15" w:type="dxa"/>
          <w:left w:w="15" w:type="dxa"/>
          <w:bottom w:w="15" w:type="dxa"/>
          <w:right w:w="15" w:type="dxa"/>
        </w:tblCellMar>
        <w:tblLook w:val="04A0" w:firstRow="1" w:lastRow="0" w:firstColumn="1" w:lastColumn="0" w:noHBand="0" w:noVBand="1"/>
      </w:tblPr>
      <w:tblGrid>
        <w:gridCol w:w="4928"/>
        <w:gridCol w:w="2693"/>
        <w:gridCol w:w="2516"/>
      </w:tblGrid>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Наименование объектов и сооружений</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Пропускная способность одного места или объекта (человек в день)</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Норма площади в кв. м на одно место или один объект</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2</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3</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Аттракцион крупный</w:t>
            </w:r>
          </w:p>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Малый</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250</w:t>
            </w:r>
          </w:p>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100</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800</w:t>
            </w:r>
          </w:p>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10</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Бассейн для плавания: открытый</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50 х 5</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25 х 10</w:t>
            </w:r>
          </w:p>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50 х 100</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Игротека</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100</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20</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Площадка для хорового пения</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6,0</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1,0</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Площадка (терраса, зал) для танцев</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4,0</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1,5</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Открытый театр</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1,0</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1,0</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Летний кинотеатр (без фойе)</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5,0</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1,2</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Летний цирк</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2,0</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1,5</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Выставочный павильон</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5,0</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10,0</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Открытый лекторий</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3,0</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0,5</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Павильон для чтения и тихих игр</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6,0</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3,0</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Кафе</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6,0</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2,5</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Торговый киоск</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50,0</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6,0</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Киоск-библиотека</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50,0</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60</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Касса</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120,0 (в 1 час)</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2,0</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Туалет</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20,0 (в 1 час)</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1,2</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Беседки для отдыха</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10,0</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2,0</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proofErr w:type="gramStart"/>
            <w:r w:rsidRPr="00204687">
              <w:rPr>
                <w:rFonts w:ascii="Times New Roman" w:eastAsia="Times New Roman" w:hAnsi="Times New Roman" w:cs="Times New Roman"/>
                <w:color w:val="000000"/>
                <w:sz w:val="24"/>
                <w:szCs w:val="24"/>
                <w:lang w:eastAsia="ru-RU"/>
              </w:rPr>
              <w:t>Водно-лыжная</w:t>
            </w:r>
            <w:proofErr w:type="gramEnd"/>
            <w:r w:rsidRPr="00204687">
              <w:rPr>
                <w:rFonts w:ascii="Times New Roman" w:eastAsia="Times New Roman" w:hAnsi="Times New Roman" w:cs="Times New Roman"/>
                <w:color w:val="000000"/>
                <w:sz w:val="24"/>
                <w:szCs w:val="24"/>
                <w:lang w:eastAsia="ru-RU"/>
              </w:rPr>
              <w:t xml:space="preserve"> станция</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6,0</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4,0</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Физкультурно-тренажерный зал</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10,0</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3,0</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Летняя раздевалка</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20,0</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2,0</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Зимняя раздевалка</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10,0</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3,0</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Летний душ с раздевалками</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10,0</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1,5</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Стоянки для автомобилей</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4,0 машины</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25,0</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Стоянки для велосипедов</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12,0 машин</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1,0</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Биллиардная (1 стол)</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6</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20</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Детский автодром</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100</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10</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Каток</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100 х 4</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51 x 24</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Корт для тенниса (крытый)</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4 x 5</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30 x 18</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Площадка для бадминтона</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4 x 5</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6,1 x 13,4</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Площадка для баскетбола</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15 x 4</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26 x 14</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Площадка для волейбола</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18 x 4</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19 x 9</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Площадка для гимнастики</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30 x 5</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40 x 26</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Площадка для городков</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10 x 5</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30 x 15</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Площадка для дошкольников</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6</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2</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Площадка для массовых игр</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6</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3</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 xml:space="preserve">Площадка </w:t>
            </w:r>
            <w:proofErr w:type="gramStart"/>
            <w:r w:rsidRPr="00204687">
              <w:rPr>
                <w:rFonts w:ascii="Times New Roman" w:eastAsia="Times New Roman" w:hAnsi="Times New Roman" w:cs="Times New Roman"/>
                <w:color w:val="000000"/>
                <w:sz w:val="24"/>
                <w:szCs w:val="24"/>
                <w:lang w:eastAsia="ru-RU"/>
              </w:rPr>
              <w:t>для наст</w:t>
            </w:r>
            <w:proofErr w:type="gramEnd"/>
            <w:r w:rsidRPr="00204687">
              <w:rPr>
                <w:rFonts w:ascii="Times New Roman" w:eastAsia="Times New Roman" w:hAnsi="Times New Roman" w:cs="Times New Roman"/>
                <w:color w:val="000000"/>
                <w:sz w:val="24"/>
                <w:szCs w:val="24"/>
                <w:lang w:eastAsia="ru-RU"/>
              </w:rPr>
              <w:t>. тенниса (1 стол)</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5 x 4</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2,7 x 1,52</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lastRenderedPageBreak/>
              <w:t>Площадка для тенниса</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4 x 5</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40 x 20</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Поле для футбола</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24 x 2</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90 x 45</w:t>
            </w:r>
          </w:p>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96 x 94</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Поле для хоккея с шайбой</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20 x 2</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60 x 30</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Спортивное ядро, стадион</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20 x 2</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96 x 120</w:t>
            </w:r>
          </w:p>
        </w:tc>
      </w:tr>
      <w:tr w:rsidR="00A967D9" w:rsidRPr="00204687" w:rsidTr="00B6771B">
        <w:tc>
          <w:tcPr>
            <w:tcW w:w="492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Консультационный пункт</w:t>
            </w:r>
          </w:p>
        </w:tc>
        <w:tc>
          <w:tcPr>
            <w:tcW w:w="2693"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5</w:t>
            </w:r>
          </w:p>
        </w:tc>
        <w:tc>
          <w:tcPr>
            <w:tcW w:w="251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0,4</w:t>
            </w:r>
          </w:p>
        </w:tc>
      </w:tr>
    </w:tbl>
    <w:p w:rsidR="00A967D9" w:rsidRDefault="00A967D9" w:rsidP="00A967D9">
      <w:pPr>
        <w:ind w:firstLine="566"/>
        <w:jc w:val="right"/>
        <w:rPr>
          <w:rFonts w:ascii="Times New Roman" w:eastAsia="Times New Roman" w:hAnsi="Times New Roman" w:cs="Times New Roman"/>
          <w:color w:val="000000"/>
          <w:sz w:val="24"/>
          <w:szCs w:val="24"/>
          <w:lang w:eastAsia="ru-RU"/>
        </w:rPr>
      </w:pPr>
      <w:bookmarkStart w:id="43" w:name="_Toc472352483"/>
      <w:bookmarkEnd w:id="43"/>
    </w:p>
    <w:p w:rsidR="00A967D9" w:rsidRPr="00204687" w:rsidRDefault="00A967D9" w:rsidP="00A967D9">
      <w:pPr>
        <w:ind w:firstLine="566"/>
        <w:jc w:val="right"/>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Приложение № 4</w:t>
      </w:r>
    </w:p>
    <w:p w:rsidR="00A967D9" w:rsidRPr="00204687" w:rsidRDefault="00A967D9" w:rsidP="00A967D9">
      <w:pPr>
        <w:ind w:firstLine="566"/>
        <w:jc w:val="right"/>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к Правилам благоустройства</w:t>
      </w:r>
    </w:p>
    <w:p w:rsidR="00A967D9" w:rsidRDefault="00A967D9" w:rsidP="00A967D9">
      <w:pPr>
        <w:ind w:firstLine="566"/>
        <w:jc w:val="center"/>
        <w:rPr>
          <w:rFonts w:ascii="Times New Roman" w:eastAsia="Times New Roman" w:hAnsi="Times New Roman" w:cs="Times New Roman"/>
          <w:color w:val="000000"/>
          <w:sz w:val="24"/>
          <w:szCs w:val="24"/>
          <w:lang w:eastAsia="ru-RU"/>
        </w:rPr>
      </w:pPr>
    </w:p>
    <w:p w:rsidR="00A967D9" w:rsidRPr="00204687" w:rsidRDefault="00A967D9" w:rsidP="00A967D9">
      <w:pPr>
        <w:ind w:firstLine="566"/>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ПРИЕМЫ</w:t>
      </w:r>
    </w:p>
    <w:p w:rsidR="00A967D9" w:rsidRPr="00204687" w:rsidRDefault="00A967D9" w:rsidP="00A967D9">
      <w:pPr>
        <w:ind w:firstLine="566"/>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БЛАГОУСТРОЙСТВА НА ТЕРРИТОРИЯХ ПРОИЗВОДСТВЕННОГО НАЗНАЧЕНИЯ</w:t>
      </w:r>
    </w:p>
    <w:p w:rsidR="00A967D9" w:rsidRPr="00204687" w:rsidRDefault="00A967D9" w:rsidP="00A967D9">
      <w:pPr>
        <w:ind w:firstLine="566"/>
        <w:jc w:val="center"/>
        <w:rPr>
          <w:rFonts w:ascii="Times New Roman" w:eastAsia="Times New Roman" w:hAnsi="Times New Roman" w:cs="Times New Roman"/>
          <w:sz w:val="24"/>
          <w:szCs w:val="24"/>
          <w:lang w:eastAsia="ru-RU"/>
        </w:rPr>
      </w:pPr>
      <w:bookmarkStart w:id="44" w:name="_Toc472352484"/>
      <w:r w:rsidRPr="00204687">
        <w:rPr>
          <w:rFonts w:ascii="Times New Roman" w:eastAsia="Times New Roman" w:hAnsi="Times New Roman" w:cs="Times New Roman"/>
          <w:color w:val="000000"/>
          <w:sz w:val="24"/>
          <w:szCs w:val="24"/>
          <w:lang w:eastAsia="ru-RU"/>
        </w:rPr>
        <w:t>Благоустройство производственных объектов</w:t>
      </w:r>
      <w:bookmarkEnd w:id="44"/>
      <w:r w:rsidRPr="00204687">
        <w:rPr>
          <w:rFonts w:ascii="Times New Roman" w:eastAsia="Times New Roman" w:hAnsi="Times New Roman" w:cs="Times New Roman"/>
          <w:color w:val="000000"/>
          <w:sz w:val="24"/>
          <w:szCs w:val="24"/>
          <w:lang w:eastAsia="ru-RU"/>
        </w:rPr>
        <w:t> различных отраслей</w:t>
      </w:r>
    </w:p>
    <w:tbl>
      <w:tblPr>
        <w:tblW w:w="0" w:type="auto"/>
        <w:tblCellMar>
          <w:top w:w="15" w:type="dxa"/>
          <w:left w:w="15" w:type="dxa"/>
          <w:bottom w:w="15" w:type="dxa"/>
          <w:right w:w="15" w:type="dxa"/>
        </w:tblCellMar>
        <w:tblLook w:val="04A0" w:firstRow="1" w:lastRow="0" w:firstColumn="1" w:lastColumn="0" w:noHBand="0" w:noVBand="1"/>
      </w:tblPr>
      <w:tblGrid>
        <w:gridCol w:w="2376"/>
        <w:gridCol w:w="3118"/>
        <w:gridCol w:w="4641"/>
      </w:tblGrid>
      <w:tr w:rsidR="00A967D9" w:rsidRPr="00204687" w:rsidTr="00B6771B">
        <w:tc>
          <w:tcPr>
            <w:tcW w:w="237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Отрасли предприятий</w:t>
            </w:r>
          </w:p>
        </w:tc>
        <w:tc>
          <w:tcPr>
            <w:tcW w:w="311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Мероприятия защиты окружающей среды</w:t>
            </w:r>
          </w:p>
        </w:tc>
        <w:tc>
          <w:tcPr>
            <w:tcW w:w="4641"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Рекомендуемые приемы благоустройства</w:t>
            </w:r>
          </w:p>
        </w:tc>
      </w:tr>
      <w:tr w:rsidR="00A967D9" w:rsidRPr="00204687" w:rsidTr="00B6771B">
        <w:tc>
          <w:tcPr>
            <w:tcW w:w="237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Маслосыродельная и молочная промышленность</w:t>
            </w:r>
          </w:p>
        </w:tc>
        <w:tc>
          <w:tcPr>
            <w:tcW w:w="311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 xml:space="preserve">Изоляция производственных цехов от </w:t>
            </w:r>
            <w:proofErr w:type="spellStart"/>
            <w:r w:rsidRPr="00204687">
              <w:rPr>
                <w:rFonts w:ascii="Times New Roman" w:eastAsia="Times New Roman" w:hAnsi="Times New Roman" w:cs="Times New Roman"/>
                <w:color w:val="000000"/>
                <w:sz w:val="24"/>
                <w:szCs w:val="24"/>
                <w:lang w:eastAsia="ru-RU"/>
              </w:rPr>
              <w:t>инженерно</w:t>
            </w:r>
            <w:proofErr w:type="spellEnd"/>
            <w:r w:rsidRPr="00204687">
              <w:rPr>
                <w:rFonts w:ascii="Times New Roman" w:eastAsia="Times New Roman" w:hAnsi="Times New Roman" w:cs="Times New Roman"/>
                <w:color w:val="000000"/>
                <w:sz w:val="24"/>
                <w:szCs w:val="24"/>
                <w:lang w:eastAsia="ru-RU"/>
              </w:rPr>
              <w:t xml:space="preserve"> - транспортных коммуникаций; защита от пыли</w:t>
            </w:r>
          </w:p>
        </w:tc>
        <w:tc>
          <w:tcPr>
            <w:tcW w:w="4641"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 xml:space="preserve">Создание устойчивого газона. Плотные древесно-кустарниковые насаждения занимают до 50% озелененной территории. Укрупненные </w:t>
            </w:r>
            <w:proofErr w:type="spellStart"/>
            <w:r w:rsidRPr="00204687">
              <w:rPr>
                <w:rFonts w:ascii="Times New Roman" w:eastAsia="Times New Roman" w:hAnsi="Times New Roman" w:cs="Times New Roman"/>
                <w:color w:val="000000"/>
                <w:sz w:val="24"/>
                <w:szCs w:val="24"/>
                <w:lang w:eastAsia="ru-RU"/>
              </w:rPr>
              <w:t>однопородные</w:t>
            </w:r>
            <w:proofErr w:type="spellEnd"/>
            <w:r w:rsidRPr="00204687">
              <w:rPr>
                <w:rFonts w:ascii="Times New Roman" w:eastAsia="Times New Roman" w:hAnsi="Times New Roman" w:cs="Times New Roman"/>
                <w:color w:val="000000"/>
                <w:sz w:val="24"/>
                <w:szCs w:val="24"/>
                <w:lang w:eastAsia="ru-RU"/>
              </w:rPr>
              <w:t xml:space="preserve"> группы насаждений "опоясывают" территорию со всех сторон. Ассортимент, обладающий бактерицидными свойствами: дуб красный, рябина обыкновенная, лиственница европейская, ель белая, сербская и др. Покрытия проездов - монолитный бетон, тротуары из бетонных плит.</w:t>
            </w:r>
          </w:p>
        </w:tc>
      </w:tr>
      <w:tr w:rsidR="00A967D9" w:rsidRPr="00204687" w:rsidTr="00B6771B">
        <w:tc>
          <w:tcPr>
            <w:tcW w:w="237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Хлебопекарная, сахарная промышленность</w:t>
            </w:r>
          </w:p>
        </w:tc>
        <w:tc>
          <w:tcPr>
            <w:tcW w:w="311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Изоляция прилегающей территории населенного пункта от производственного шума; хорошее проветривание территории</w:t>
            </w:r>
          </w:p>
        </w:tc>
        <w:tc>
          <w:tcPr>
            <w:tcW w:w="4641"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 xml:space="preserve">Производственная зона окружается живописными растянутыми группами и полосами древесных насаждений липа, клен, тополь канадский, рябина обыкновенная, лиственница сибирская, ель белая). В </w:t>
            </w:r>
            <w:proofErr w:type="spellStart"/>
            <w:r w:rsidRPr="00204687">
              <w:rPr>
                <w:rFonts w:ascii="Times New Roman" w:eastAsia="Times New Roman" w:hAnsi="Times New Roman" w:cs="Times New Roman"/>
                <w:color w:val="000000"/>
                <w:sz w:val="24"/>
                <w:szCs w:val="24"/>
                <w:lang w:eastAsia="ru-RU"/>
              </w:rPr>
              <w:t>предзаводской</w:t>
            </w:r>
            <w:proofErr w:type="spellEnd"/>
            <w:r w:rsidRPr="00204687">
              <w:rPr>
                <w:rFonts w:ascii="Times New Roman" w:eastAsia="Times New Roman" w:hAnsi="Times New Roman" w:cs="Times New Roman"/>
                <w:color w:val="000000"/>
                <w:sz w:val="24"/>
                <w:szCs w:val="24"/>
                <w:lang w:eastAsia="ru-RU"/>
              </w:rPr>
              <w:t xml:space="preserve"> зоне - одиночные декоративные экземпляры деревьев (ель колючая, сизая, серебристая, клен </w:t>
            </w:r>
            <w:proofErr w:type="spellStart"/>
            <w:r w:rsidRPr="00204687">
              <w:rPr>
                <w:rFonts w:ascii="Times New Roman" w:eastAsia="Times New Roman" w:hAnsi="Times New Roman" w:cs="Times New Roman"/>
                <w:color w:val="000000"/>
                <w:sz w:val="24"/>
                <w:szCs w:val="24"/>
                <w:lang w:eastAsia="ru-RU"/>
              </w:rPr>
              <w:t>Шведлера</w:t>
            </w:r>
            <w:proofErr w:type="spellEnd"/>
            <w:r w:rsidRPr="00204687">
              <w:rPr>
                <w:rFonts w:ascii="Times New Roman" w:eastAsia="Times New Roman" w:hAnsi="Times New Roman" w:cs="Times New Roman"/>
                <w:color w:val="000000"/>
                <w:sz w:val="24"/>
                <w:szCs w:val="24"/>
                <w:lang w:eastAsia="ru-RU"/>
              </w:rPr>
              <w:t>).</w:t>
            </w:r>
          </w:p>
        </w:tc>
      </w:tr>
      <w:tr w:rsidR="00A967D9" w:rsidRPr="00204687" w:rsidTr="00B6771B">
        <w:tc>
          <w:tcPr>
            <w:tcW w:w="237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Строительная промышленность</w:t>
            </w:r>
          </w:p>
        </w:tc>
        <w:tc>
          <w:tcPr>
            <w:tcW w:w="311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Снижение шума, скорости ветра и запыленности на территории; изоляция прилегающей территории населенного пункта; оживление монотонной и бесцветной среды</w:t>
            </w:r>
          </w:p>
        </w:tc>
        <w:tc>
          <w:tcPr>
            <w:tcW w:w="4641"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Плотные защитные посадки из больших живописных групп и массивов. Площадки отдыха декорируются яркими цветниками. Активно вводится цвет в застройку, транспортные устройства, малые архитектурные формы и др. элементы благоустройства. Ассортимент: клены, ясени, липы, вязы и т.п.</w:t>
            </w:r>
          </w:p>
        </w:tc>
      </w:tr>
    </w:tbl>
    <w:p w:rsidR="00A967D9" w:rsidRDefault="00A967D9" w:rsidP="00A967D9">
      <w:pPr>
        <w:ind w:firstLine="566"/>
        <w:jc w:val="right"/>
        <w:rPr>
          <w:rFonts w:ascii="Times New Roman" w:eastAsia="Times New Roman" w:hAnsi="Times New Roman" w:cs="Times New Roman"/>
          <w:color w:val="000000"/>
          <w:sz w:val="24"/>
          <w:szCs w:val="24"/>
          <w:lang w:eastAsia="ru-RU"/>
        </w:rPr>
      </w:pPr>
      <w:bookmarkStart w:id="45" w:name="_Toc472352485"/>
      <w:bookmarkEnd w:id="45"/>
    </w:p>
    <w:p w:rsidR="00A967D9" w:rsidRPr="00204687" w:rsidRDefault="00A967D9" w:rsidP="00A967D9">
      <w:pPr>
        <w:ind w:firstLine="566"/>
        <w:jc w:val="right"/>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Приложение № 5</w:t>
      </w:r>
    </w:p>
    <w:p w:rsidR="00A967D9" w:rsidRPr="00204687" w:rsidRDefault="00A967D9" w:rsidP="00A967D9">
      <w:pPr>
        <w:ind w:firstLine="566"/>
        <w:jc w:val="right"/>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к Правилам благоустройства</w:t>
      </w:r>
    </w:p>
    <w:p w:rsidR="00A967D9" w:rsidRDefault="00A967D9" w:rsidP="00A967D9">
      <w:pPr>
        <w:ind w:firstLine="566"/>
        <w:jc w:val="center"/>
        <w:rPr>
          <w:rFonts w:ascii="Times New Roman" w:eastAsia="Times New Roman" w:hAnsi="Times New Roman" w:cs="Times New Roman"/>
          <w:color w:val="000000"/>
          <w:sz w:val="24"/>
          <w:szCs w:val="24"/>
          <w:lang w:eastAsia="ru-RU"/>
        </w:rPr>
      </w:pPr>
    </w:p>
    <w:p w:rsidR="00A967D9" w:rsidRPr="00204687" w:rsidRDefault="00A967D9" w:rsidP="00A967D9">
      <w:pPr>
        <w:ind w:firstLine="566"/>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ВИДЫ ПОКРЫТИЯ ТРАНСПОРТНЫХ И ПЕШЕХОДНЫХ КОММУНИКАЦИЙ</w:t>
      </w:r>
    </w:p>
    <w:p w:rsidR="00A967D9" w:rsidRPr="00204687" w:rsidRDefault="00A967D9" w:rsidP="00A967D9">
      <w:pPr>
        <w:ind w:firstLine="566"/>
        <w:jc w:val="center"/>
        <w:rPr>
          <w:rFonts w:ascii="Times New Roman" w:eastAsia="Times New Roman" w:hAnsi="Times New Roman" w:cs="Times New Roman"/>
          <w:sz w:val="24"/>
          <w:szCs w:val="24"/>
          <w:lang w:eastAsia="ru-RU"/>
        </w:rPr>
      </w:pPr>
      <w:bookmarkStart w:id="46" w:name="_Toc472352486"/>
      <w:r w:rsidRPr="00204687">
        <w:rPr>
          <w:rFonts w:ascii="Times New Roman" w:eastAsia="Times New Roman" w:hAnsi="Times New Roman" w:cs="Times New Roman"/>
          <w:color w:val="000000"/>
          <w:sz w:val="24"/>
          <w:szCs w:val="24"/>
          <w:lang w:eastAsia="ru-RU"/>
        </w:rPr>
        <w:t>Таблица 1. Покрытия транспортных коммуникаций</w:t>
      </w:r>
      <w:bookmarkEnd w:id="46"/>
    </w:p>
    <w:tbl>
      <w:tblPr>
        <w:tblW w:w="0" w:type="auto"/>
        <w:tblCellMar>
          <w:top w:w="15" w:type="dxa"/>
          <w:left w:w="15" w:type="dxa"/>
          <w:bottom w:w="15" w:type="dxa"/>
          <w:right w:w="15" w:type="dxa"/>
        </w:tblCellMar>
        <w:tblLook w:val="04A0" w:firstRow="1" w:lastRow="0" w:firstColumn="1" w:lastColumn="0" w:noHBand="0" w:noVBand="1"/>
      </w:tblPr>
      <w:tblGrid>
        <w:gridCol w:w="3652"/>
        <w:gridCol w:w="3685"/>
        <w:gridCol w:w="2798"/>
      </w:tblGrid>
      <w:tr w:rsidR="00A967D9" w:rsidRPr="00204687" w:rsidTr="00B6771B">
        <w:tc>
          <w:tcPr>
            <w:tcW w:w="3652"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Объект комплексного благоустройства улично- дорожной сети</w:t>
            </w:r>
          </w:p>
        </w:tc>
        <w:tc>
          <w:tcPr>
            <w:tcW w:w="3685"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Материал верхнего слоя покрытия проезжей части</w:t>
            </w:r>
          </w:p>
        </w:tc>
        <w:tc>
          <w:tcPr>
            <w:tcW w:w="279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Нормативный документ</w:t>
            </w:r>
          </w:p>
        </w:tc>
      </w:tr>
      <w:tr w:rsidR="00A967D9" w:rsidRPr="00204687" w:rsidTr="00B6771B">
        <w:tc>
          <w:tcPr>
            <w:tcW w:w="3652"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lastRenderedPageBreak/>
              <w:t>Улицы и дороги местного значения:</w:t>
            </w:r>
          </w:p>
        </w:tc>
        <w:tc>
          <w:tcPr>
            <w:tcW w:w="3685"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p>
        </w:tc>
        <w:tc>
          <w:tcPr>
            <w:tcW w:w="279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p>
        </w:tc>
      </w:tr>
      <w:tr w:rsidR="00A967D9" w:rsidRPr="00204687" w:rsidTr="00B6771B">
        <w:tc>
          <w:tcPr>
            <w:tcW w:w="3652"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в жилой застройке</w:t>
            </w:r>
          </w:p>
        </w:tc>
        <w:tc>
          <w:tcPr>
            <w:tcW w:w="3685"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 xml:space="preserve">Асфальтобетон типов </w:t>
            </w:r>
            <w:proofErr w:type="gramStart"/>
            <w:r w:rsidRPr="00204687">
              <w:rPr>
                <w:rFonts w:ascii="Times New Roman" w:eastAsia="Times New Roman" w:hAnsi="Times New Roman" w:cs="Times New Roman"/>
                <w:color w:val="000000"/>
                <w:sz w:val="24"/>
                <w:szCs w:val="24"/>
                <w:lang w:eastAsia="ru-RU"/>
              </w:rPr>
              <w:t>В,Г</w:t>
            </w:r>
            <w:proofErr w:type="gramEnd"/>
            <w:r w:rsidRPr="00204687">
              <w:rPr>
                <w:rFonts w:ascii="Times New Roman" w:eastAsia="Times New Roman" w:hAnsi="Times New Roman" w:cs="Times New Roman"/>
                <w:color w:val="000000"/>
                <w:sz w:val="24"/>
                <w:szCs w:val="24"/>
                <w:lang w:eastAsia="ru-RU"/>
              </w:rPr>
              <w:t>,Д</w:t>
            </w:r>
          </w:p>
        </w:tc>
        <w:tc>
          <w:tcPr>
            <w:tcW w:w="279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827DC8" w:rsidP="00B6771B">
            <w:pPr>
              <w:jc w:val="center"/>
              <w:rPr>
                <w:rFonts w:ascii="Times New Roman" w:eastAsia="Times New Roman" w:hAnsi="Times New Roman" w:cs="Times New Roman"/>
                <w:sz w:val="24"/>
                <w:szCs w:val="24"/>
                <w:lang w:eastAsia="ru-RU"/>
              </w:rPr>
            </w:pPr>
            <w:hyperlink r:id="rId6" w:tgtFrame="_blank" w:history="1">
              <w:r w:rsidR="00A967D9" w:rsidRPr="00204687">
                <w:rPr>
                  <w:rFonts w:ascii="Times New Roman" w:eastAsia="Times New Roman" w:hAnsi="Times New Roman" w:cs="Times New Roman"/>
                  <w:color w:val="0000FF"/>
                  <w:sz w:val="24"/>
                  <w:szCs w:val="24"/>
                  <w:u w:val="single"/>
                  <w:lang w:eastAsia="ru-RU"/>
                </w:rPr>
                <w:t>ГОСТ 9128-97</w:t>
              </w:r>
            </w:hyperlink>
          </w:p>
        </w:tc>
      </w:tr>
      <w:tr w:rsidR="00A967D9" w:rsidRPr="00204687" w:rsidTr="00B6771B">
        <w:tc>
          <w:tcPr>
            <w:tcW w:w="3652"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в производственной и коммунально-складской зонах</w:t>
            </w:r>
          </w:p>
        </w:tc>
        <w:tc>
          <w:tcPr>
            <w:tcW w:w="3685"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Асфальтобетон типов Б и Д</w:t>
            </w:r>
          </w:p>
        </w:tc>
        <w:tc>
          <w:tcPr>
            <w:tcW w:w="279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827DC8" w:rsidP="00B6771B">
            <w:pPr>
              <w:jc w:val="center"/>
              <w:rPr>
                <w:rFonts w:ascii="Times New Roman" w:eastAsia="Times New Roman" w:hAnsi="Times New Roman" w:cs="Times New Roman"/>
                <w:sz w:val="24"/>
                <w:szCs w:val="24"/>
                <w:lang w:eastAsia="ru-RU"/>
              </w:rPr>
            </w:pPr>
            <w:hyperlink r:id="rId7" w:tgtFrame="_blank" w:history="1">
              <w:r w:rsidR="00A967D9" w:rsidRPr="00204687">
                <w:rPr>
                  <w:rFonts w:ascii="Times New Roman" w:eastAsia="Times New Roman" w:hAnsi="Times New Roman" w:cs="Times New Roman"/>
                  <w:color w:val="0000FF"/>
                  <w:sz w:val="24"/>
                  <w:szCs w:val="24"/>
                  <w:u w:val="single"/>
                  <w:lang w:eastAsia="ru-RU"/>
                </w:rPr>
                <w:t>ГОСТ 9128-97</w:t>
              </w:r>
            </w:hyperlink>
          </w:p>
        </w:tc>
      </w:tr>
      <w:tr w:rsidR="00A967D9" w:rsidRPr="00204687" w:rsidTr="00B6771B">
        <w:tc>
          <w:tcPr>
            <w:tcW w:w="3652"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Площади</w:t>
            </w:r>
          </w:p>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 xml:space="preserve">Представительские, </w:t>
            </w:r>
            <w:proofErr w:type="spellStart"/>
            <w:r w:rsidRPr="00204687">
              <w:rPr>
                <w:rFonts w:ascii="Times New Roman" w:eastAsia="Times New Roman" w:hAnsi="Times New Roman" w:cs="Times New Roman"/>
                <w:color w:val="000000"/>
                <w:sz w:val="24"/>
                <w:szCs w:val="24"/>
                <w:lang w:eastAsia="ru-RU"/>
              </w:rPr>
              <w:t>приобъектные</w:t>
            </w:r>
            <w:proofErr w:type="spellEnd"/>
            <w:r w:rsidRPr="00204687">
              <w:rPr>
                <w:rFonts w:ascii="Times New Roman" w:eastAsia="Times New Roman" w:hAnsi="Times New Roman" w:cs="Times New Roman"/>
                <w:color w:val="000000"/>
                <w:sz w:val="24"/>
                <w:szCs w:val="24"/>
                <w:lang w:eastAsia="ru-RU"/>
              </w:rPr>
              <w:t>, общественно-транспортные</w:t>
            </w:r>
          </w:p>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Транспортных развязок</w:t>
            </w:r>
          </w:p>
        </w:tc>
        <w:tc>
          <w:tcPr>
            <w:tcW w:w="3685"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Асфальтобетон типов Б и В</w:t>
            </w:r>
          </w:p>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Пластбетон цветной. Штучные элементы из искусственного или природного камня.</w:t>
            </w:r>
          </w:p>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Асфальтобетон:</w:t>
            </w:r>
          </w:p>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типов А и Б,</w:t>
            </w:r>
          </w:p>
          <w:p w:rsidR="00A967D9" w:rsidRPr="00204687" w:rsidRDefault="00A967D9" w:rsidP="00B6771B">
            <w:pPr>
              <w:jc w:val="center"/>
              <w:rPr>
                <w:rFonts w:ascii="Times New Roman" w:eastAsia="Times New Roman" w:hAnsi="Times New Roman" w:cs="Times New Roman"/>
                <w:sz w:val="24"/>
                <w:szCs w:val="24"/>
                <w:lang w:eastAsia="ru-RU"/>
              </w:rPr>
            </w:pPr>
            <w:proofErr w:type="spellStart"/>
            <w:r w:rsidRPr="00204687">
              <w:rPr>
                <w:rFonts w:ascii="Times New Roman" w:eastAsia="Times New Roman" w:hAnsi="Times New Roman" w:cs="Times New Roman"/>
                <w:color w:val="000000"/>
                <w:sz w:val="24"/>
                <w:szCs w:val="24"/>
                <w:lang w:eastAsia="ru-RU"/>
              </w:rPr>
              <w:t>щебнемастичный</w:t>
            </w:r>
            <w:proofErr w:type="spellEnd"/>
          </w:p>
        </w:tc>
        <w:tc>
          <w:tcPr>
            <w:tcW w:w="2798"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827DC8" w:rsidP="00B6771B">
            <w:pPr>
              <w:jc w:val="center"/>
              <w:rPr>
                <w:rFonts w:ascii="Times New Roman" w:eastAsia="Times New Roman" w:hAnsi="Times New Roman" w:cs="Times New Roman"/>
                <w:sz w:val="24"/>
                <w:szCs w:val="24"/>
                <w:lang w:eastAsia="ru-RU"/>
              </w:rPr>
            </w:pPr>
            <w:hyperlink r:id="rId8" w:tgtFrame="_blank" w:history="1">
              <w:r w:rsidR="00A967D9" w:rsidRPr="00204687">
                <w:rPr>
                  <w:rFonts w:ascii="Times New Roman" w:eastAsia="Times New Roman" w:hAnsi="Times New Roman" w:cs="Times New Roman"/>
                  <w:color w:val="0000FF"/>
                  <w:sz w:val="24"/>
                  <w:szCs w:val="24"/>
                  <w:u w:val="single"/>
                  <w:lang w:eastAsia="ru-RU"/>
                </w:rPr>
                <w:t>ГОСТ 9128-97</w:t>
              </w:r>
            </w:hyperlink>
          </w:p>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ТУ 400-24-110-76</w:t>
            </w:r>
          </w:p>
          <w:p w:rsidR="00A967D9" w:rsidRPr="00204687" w:rsidRDefault="00827DC8" w:rsidP="00B6771B">
            <w:pPr>
              <w:jc w:val="center"/>
              <w:rPr>
                <w:rFonts w:ascii="Times New Roman" w:eastAsia="Times New Roman" w:hAnsi="Times New Roman" w:cs="Times New Roman"/>
                <w:sz w:val="24"/>
                <w:szCs w:val="24"/>
                <w:lang w:eastAsia="ru-RU"/>
              </w:rPr>
            </w:pPr>
            <w:hyperlink r:id="rId9" w:tgtFrame="_blank" w:history="1">
              <w:r w:rsidR="00A967D9" w:rsidRPr="00204687">
                <w:rPr>
                  <w:rFonts w:ascii="Times New Roman" w:eastAsia="Times New Roman" w:hAnsi="Times New Roman" w:cs="Times New Roman"/>
                  <w:color w:val="0000FF"/>
                  <w:sz w:val="24"/>
                  <w:szCs w:val="24"/>
                  <w:u w:val="single"/>
                  <w:lang w:eastAsia="ru-RU"/>
                </w:rPr>
                <w:t>ГОСТ 9128-97</w:t>
              </w:r>
            </w:hyperlink>
          </w:p>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ТУ 5718-001-00011168-2000</w:t>
            </w:r>
          </w:p>
        </w:tc>
      </w:tr>
    </w:tbl>
    <w:p w:rsidR="00A967D9" w:rsidRPr="00204687" w:rsidRDefault="00A967D9" w:rsidP="00A967D9">
      <w:pPr>
        <w:ind w:firstLine="566"/>
        <w:jc w:val="center"/>
        <w:rPr>
          <w:rFonts w:ascii="Times New Roman" w:eastAsia="Times New Roman" w:hAnsi="Times New Roman" w:cs="Times New Roman"/>
          <w:sz w:val="24"/>
          <w:szCs w:val="24"/>
          <w:lang w:eastAsia="ru-RU"/>
        </w:rPr>
      </w:pPr>
      <w:bookmarkStart w:id="47" w:name="_Toc472352487"/>
      <w:r w:rsidRPr="00204687">
        <w:rPr>
          <w:rFonts w:ascii="Times New Roman" w:eastAsia="Times New Roman" w:hAnsi="Times New Roman" w:cs="Times New Roman"/>
          <w:color w:val="000000"/>
          <w:sz w:val="24"/>
          <w:szCs w:val="24"/>
          <w:lang w:eastAsia="ru-RU"/>
        </w:rPr>
        <w:t>Таблица 2. Покрытия пешеходных коммуникаций</w:t>
      </w:r>
      <w:bookmarkEnd w:id="47"/>
    </w:p>
    <w:tbl>
      <w:tblPr>
        <w:tblW w:w="0" w:type="auto"/>
        <w:tblCellMar>
          <w:top w:w="15" w:type="dxa"/>
          <w:left w:w="15" w:type="dxa"/>
          <w:bottom w:w="15" w:type="dxa"/>
          <w:right w:w="15" w:type="dxa"/>
        </w:tblCellMar>
        <w:tblLook w:val="04A0" w:firstRow="1" w:lastRow="0" w:firstColumn="1" w:lastColumn="0" w:noHBand="0" w:noVBand="1"/>
      </w:tblPr>
      <w:tblGrid>
        <w:gridCol w:w="2256"/>
        <w:gridCol w:w="2032"/>
        <w:gridCol w:w="1990"/>
        <w:gridCol w:w="1951"/>
        <w:gridCol w:w="1907"/>
      </w:tblGrid>
      <w:tr w:rsidR="00A967D9" w:rsidRPr="00204687" w:rsidTr="00B6771B">
        <w:tc>
          <w:tcPr>
            <w:tcW w:w="2256" w:type="dxa"/>
            <w:vMerge w:val="restart"/>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Объект комплексного благоустройства</w:t>
            </w:r>
          </w:p>
        </w:tc>
        <w:tc>
          <w:tcPr>
            <w:tcW w:w="7880" w:type="dxa"/>
            <w:gridSpan w:val="4"/>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Материал покрытия:</w:t>
            </w:r>
          </w:p>
        </w:tc>
      </w:tr>
      <w:tr w:rsidR="00A967D9" w:rsidRPr="00204687" w:rsidTr="00B6771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p>
        </w:tc>
        <w:tc>
          <w:tcPr>
            <w:tcW w:w="2032"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тротуара</w:t>
            </w:r>
          </w:p>
        </w:tc>
        <w:tc>
          <w:tcPr>
            <w:tcW w:w="1990"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пешеходной зоны</w:t>
            </w:r>
          </w:p>
        </w:tc>
        <w:tc>
          <w:tcPr>
            <w:tcW w:w="1951"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дорожки на озелененной территории технической зоны</w:t>
            </w:r>
          </w:p>
        </w:tc>
        <w:tc>
          <w:tcPr>
            <w:tcW w:w="1904"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пандусов</w:t>
            </w:r>
          </w:p>
        </w:tc>
      </w:tr>
      <w:tr w:rsidR="00A967D9" w:rsidRPr="00204687" w:rsidTr="00B6771B">
        <w:tc>
          <w:tcPr>
            <w:tcW w:w="225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Улицы местного значения:</w:t>
            </w:r>
          </w:p>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в жилой застройке</w:t>
            </w:r>
          </w:p>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в производственной и коммунально-складской зонах</w:t>
            </w:r>
          </w:p>
        </w:tc>
        <w:tc>
          <w:tcPr>
            <w:tcW w:w="2032"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Асфальтобетон типов Г и Д</w:t>
            </w:r>
          </w:p>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Штучные элементы из искусственного или камня.</w:t>
            </w:r>
          </w:p>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Асфальтобетон типов Г и Д</w:t>
            </w:r>
          </w:p>
          <w:p w:rsidR="00A967D9" w:rsidRPr="00204687" w:rsidRDefault="00A967D9" w:rsidP="00B6771B">
            <w:pPr>
              <w:rPr>
                <w:rFonts w:ascii="Times New Roman" w:eastAsia="Times New Roman" w:hAnsi="Times New Roman" w:cs="Times New Roman"/>
                <w:sz w:val="24"/>
                <w:szCs w:val="24"/>
                <w:lang w:eastAsia="ru-RU"/>
              </w:rPr>
            </w:pPr>
            <w:proofErr w:type="spellStart"/>
            <w:r w:rsidRPr="00204687">
              <w:rPr>
                <w:rFonts w:ascii="Times New Roman" w:eastAsia="Times New Roman" w:hAnsi="Times New Roman" w:cs="Times New Roman"/>
                <w:color w:val="000000"/>
                <w:sz w:val="24"/>
                <w:szCs w:val="24"/>
                <w:lang w:eastAsia="ru-RU"/>
              </w:rPr>
              <w:t>Цементобетон</w:t>
            </w:r>
            <w:proofErr w:type="spellEnd"/>
          </w:p>
        </w:tc>
        <w:tc>
          <w:tcPr>
            <w:tcW w:w="1990"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p>
        </w:tc>
        <w:tc>
          <w:tcPr>
            <w:tcW w:w="1951"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p>
        </w:tc>
        <w:tc>
          <w:tcPr>
            <w:tcW w:w="1904"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p>
        </w:tc>
      </w:tr>
      <w:tr w:rsidR="00A967D9" w:rsidRPr="00204687" w:rsidTr="00B6771B">
        <w:tc>
          <w:tcPr>
            <w:tcW w:w="225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Пешеходная улица</w:t>
            </w:r>
          </w:p>
        </w:tc>
        <w:tc>
          <w:tcPr>
            <w:tcW w:w="2032"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Штучные элементы из искусственного или камня.</w:t>
            </w:r>
          </w:p>
        </w:tc>
        <w:tc>
          <w:tcPr>
            <w:tcW w:w="1990"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Штучные элементы из искусственного или камня.</w:t>
            </w:r>
          </w:p>
        </w:tc>
        <w:tc>
          <w:tcPr>
            <w:tcW w:w="1951"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p>
        </w:tc>
        <w:tc>
          <w:tcPr>
            <w:tcW w:w="1904"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p>
        </w:tc>
      </w:tr>
      <w:tr w:rsidR="00A967D9" w:rsidRPr="00204687" w:rsidTr="00B6771B">
        <w:tc>
          <w:tcPr>
            <w:tcW w:w="2256"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Площади</w:t>
            </w:r>
          </w:p>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 xml:space="preserve">Представительские, </w:t>
            </w:r>
            <w:proofErr w:type="spellStart"/>
            <w:r w:rsidRPr="00204687">
              <w:rPr>
                <w:rFonts w:ascii="Times New Roman" w:eastAsia="Times New Roman" w:hAnsi="Times New Roman" w:cs="Times New Roman"/>
                <w:color w:val="000000"/>
                <w:sz w:val="24"/>
                <w:szCs w:val="24"/>
                <w:lang w:eastAsia="ru-RU"/>
              </w:rPr>
              <w:t>приобъектные</w:t>
            </w:r>
            <w:proofErr w:type="spellEnd"/>
            <w:r w:rsidRPr="00204687">
              <w:rPr>
                <w:rFonts w:ascii="Times New Roman" w:eastAsia="Times New Roman" w:hAnsi="Times New Roman" w:cs="Times New Roman"/>
                <w:color w:val="000000"/>
                <w:sz w:val="24"/>
                <w:szCs w:val="24"/>
                <w:lang w:eastAsia="ru-RU"/>
              </w:rPr>
              <w:t>, общественно-транспортные</w:t>
            </w:r>
          </w:p>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Транспортных развязок</w:t>
            </w:r>
          </w:p>
        </w:tc>
        <w:tc>
          <w:tcPr>
            <w:tcW w:w="2032"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Асфальтобетон типов Г и Д</w:t>
            </w:r>
          </w:p>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 xml:space="preserve">Штучные элементы из искусственного или камня. </w:t>
            </w:r>
            <w:proofErr w:type="spellStart"/>
            <w:r w:rsidRPr="00204687">
              <w:rPr>
                <w:rFonts w:ascii="Times New Roman" w:eastAsia="Times New Roman" w:hAnsi="Times New Roman" w:cs="Times New Roman"/>
                <w:color w:val="000000"/>
                <w:sz w:val="24"/>
                <w:szCs w:val="24"/>
                <w:lang w:eastAsia="ru-RU"/>
              </w:rPr>
              <w:t>Платобетон</w:t>
            </w:r>
            <w:proofErr w:type="spellEnd"/>
            <w:r w:rsidRPr="00204687">
              <w:rPr>
                <w:rFonts w:ascii="Times New Roman" w:eastAsia="Times New Roman" w:hAnsi="Times New Roman" w:cs="Times New Roman"/>
                <w:color w:val="000000"/>
                <w:sz w:val="24"/>
                <w:szCs w:val="24"/>
                <w:lang w:eastAsia="ru-RU"/>
              </w:rPr>
              <w:t xml:space="preserve"> цветной.</w:t>
            </w:r>
          </w:p>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Асфальтобетон типов Г и Д</w:t>
            </w:r>
          </w:p>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Штучные элементы из искусственного или камня.</w:t>
            </w:r>
          </w:p>
        </w:tc>
        <w:tc>
          <w:tcPr>
            <w:tcW w:w="1990"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jc w:val="cente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Асфальтобетон типов Г и Д</w:t>
            </w:r>
          </w:p>
          <w:p w:rsidR="00A967D9" w:rsidRPr="00204687" w:rsidRDefault="00A967D9" w:rsidP="00B6771B">
            <w:pPr>
              <w:rPr>
                <w:rFonts w:ascii="Times New Roman" w:eastAsia="Times New Roman" w:hAnsi="Times New Roman" w:cs="Times New Roman"/>
                <w:sz w:val="24"/>
                <w:szCs w:val="24"/>
                <w:lang w:eastAsia="ru-RU"/>
              </w:rPr>
            </w:pPr>
            <w:r w:rsidRPr="00204687">
              <w:rPr>
                <w:rFonts w:ascii="Times New Roman" w:eastAsia="Times New Roman" w:hAnsi="Times New Roman" w:cs="Times New Roman"/>
                <w:color w:val="000000"/>
                <w:sz w:val="24"/>
                <w:szCs w:val="24"/>
                <w:lang w:eastAsia="ru-RU"/>
              </w:rPr>
              <w:t>Штучные элементы из искусственного или камня.</w:t>
            </w:r>
          </w:p>
          <w:p w:rsidR="00A967D9" w:rsidRPr="00204687" w:rsidRDefault="00A967D9" w:rsidP="00B6771B">
            <w:pPr>
              <w:rPr>
                <w:rFonts w:ascii="Times New Roman" w:eastAsia="Times New Roman" w:hAnsi="Times New Roman" w:cs="Times New Roman"/>
                <w:sz w:val="24"/>
                <w:szCs w:val="24"/>
                <w:lang w:eastAsia="ru-RU"/>
              </w:rPr>
            </w:pPr>
            <w:proofErr w:type="spellStart"/>
            <w:r w:rsidRPr="00204687">
              <w:rPr>
                <w:rFonts w:ascii="Times New Roman" w:eastAsia="Times New Roman" w:hAnsi="Times New Roman" w:cs="Times New Roman"/>
                <w:color w:val="000000"/>
                <w:sz w:val="24"/>
                <w:szCs w:val="24"/>
                <w:lang w:eastAsia="ru-RU"/>
              </w:rPr>
              <w:t>Платобетон</w:t>
            </w:r>
            <w:proofErr w:type="spellEnd"/>
            <w:r w:rsidRPr="00204687">
              <w:rPr>
                <w:rFonts w:ascii="Times New Roman" w:eastAsia="Times New Roman" w:hAnsi="Times New Roman" w:cs="Times New Roman"/>
                <w:color w:val="000000"/>
                <w:sz w:val="24"/>
                <w:szCs w:val="24"/>
                <w:lang w:eastAsia="ru-RU"/>
              </w:rPr>
              <w:t xml:space="preserve"> цветной.</w:t>
            </w:r>
          </w:p>
        </w:tc>
        <w:tc>
          <w:tcPr>
            <w:tcW w:w="1951"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p>
        </w:tc>
        <w:tc>
          <w:tcPr>
            <w:tcW w:w="1904" w:type="dxa"/>
            <w:tcBorders>
              <w:top w:val="single" w:sz="6" w:space="0" w:color="000000"/>
              <w:left w:val="single" w:sz="6" w:space="0" w:color="000000"/>
              <w:bottom w:val="single" w:sz="6" w:space="0" w:color="000000"/>
              <w:right w:val="single" w:sz="6" w:space="0" w:color="000000"/>
            </w:tcBorders>
            <w:vAlign w:val="center"/>
            <w:hideMark/>
          </w:tcPr>
          <w:p w:rsidR="00A967D9" w:rsidRPr="00204687" w:rsidRDefault="00A967D9" w:rsidP="00B6771B">
            <w:pPr>
              <w:rPr>
                <w:rFonts w:ascii="Times New Roman" w:eastAsia="Times New Roman" w:hAnsi="Times New Roman" w:cs="Times New Roman"/>
                <w:sz w:val="24"/>
                <w:szCs w:val="24"/>
                <w:lang w:eastAsia="ru-RU"/>
              </w:rPr>
            </w:pPr>
          </w:p>
        </w:tc>
      </w:tr>
      <w:tr w:rsidR="00A967D9" w:rsidRPr="00204687" w:rsidTr="00B6771B">
        <w:tc>
          <w:tcPr>
            <w:tcW w:w="225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967D9" w:rsidRPr="00204687" w:rsidRDefault="00A967D9" w:rsidP="00B6771B">
            <w:pPr>
              <w:jc w:val="center"/>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Пешеходные переходы наземные</w:t>
            </w:r>
          </w:p>
        </w:tc>
        <w:tc>
          <w:tcPr>
            <w:tcW w:w="203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967D9" w:rsidRPr="00204687" w:rsidRDefault="00A967D9" w:rsidP="00B6771B">
            <w:pPr>
              <w:rPr>
                <w:rFonts w:ascii="Times New Roman" w:eastAsia="Times New Roman" w:hAnsi="Times New Roman" w:cs="Times New Roman"/>
                <w:color w:val="000000"/>
                <w:sz w:val="24"/>
                <w:szCs w:val="24"/>
                <w:lang w:eastAsia="ru-RU"/>
              </w:rPr>
            </w:pPr>
          </w:p>
        </w:tc>
        <w:tc>
          <w:tcPr>
            <w:tcW w:w="199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967D9" w:rsidRPr="00204687" w:rsidRDefault="00A967D9" w:rsidP="00B6771B">
            <w:pPr>
              <w:jc w:val="center"/>
              <w:rPr>
                <w:rFonts w:ascii="Times New Roman" w:eastAsia="Times New Roman" w:hAnsi="Times New Roman" w:cs="Times New Roman"/>
                <w:color w:val="000000"/>
                <w:sz w:val="24"/>
                <w:szCs w:val="24"/>
                <w:lang w:eastAsia="ru-RU"/>
              </w:rPr>
            </w:pPr>
            <w:r w:rsidRPr="00204687">
              <w:rPr>
                <w:rFonts w:ascii="Times New Roman" w:eastAsia="Times New Roman" w:hAnsi="Times New Roman" w:cs="Times New Roman"/>
                <w:color w:val="000000"/>
                <w:sz w:val="24"/>
                <w:szCs w:val="24"/>
                <w:lang w:eastAsia="ru-RU"/>
              </w:rPr>
              <w:t>То же, что и на проезжей части или Штучные элементы из искусственного или камня.</w:t>
            </w:r>
          </w:p>
        </w:tc>
        <w:tc>
          <w:tcPr>
            <w:tcW w:w="195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967D9" w:rsidRPr="00204687" w:rsidRDefault="00A967D9" w:rsidP="00B6771B">
            <w:pPr>
              <w:rPr>
                <w:rFonts w:ascii="Times New Roman" w:eastAsia="Times New Roman" w:hAnsi="Times New Roman" w:cs="Times New Roman"/>
                <w:color w:val="000000"/>
                <w:sz w:val="24"/>
                <w:szCs w:val="24"/>
                <w:lang w:eastAsia="ru-RU"/>
              </w:rPr>
            </w:pPr>
          </w:p>
        </w:tc>
        <w:tc>
          <w:tcPr>
            <w:tcW w:w="190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967D9" w:rsidRPr="00204687" w:rsidRDefault="00A967D9" w:rsidP="00B6771B">
            <w:pPr>
              <w:rPr>
                <w:rFonts w:ascii="Times New Roman" w:eastAsia="Times New Roman" w:hAnsi="Times New Roman" w:cs="Times New Roman"/>
                <w:color w:val="000000"/>
                <w:sz w:val="24"/>
                <w:szCs w:val="24"/>
                <w:lang w:eastAsia="ru-RU"/>
              </w:rPr>
            </w:pPr>
          </w:p>
        </w:tc>
      </w:tr>
    </w:tbl>
    <w:p w:rsidR="00A967D9" w:rsidRPr="00204687" w:rsidRDefault="00A967D9" w:rsidP="00A967D9">
      <w:pPr>
        <w:rPr>
          <w:rFonts w:ascii="Times New Roman" w:hAnsi="Times New Roman" w:cs="Times New Roman"/>
          <w:sz w:val="24"/>
          <w:szCs w:val="24"/>
        </w:rPr>
      </w:pPr>
    </w:p>
    <w:p w:rsidR="005A1EF5" w:rsidRDefault="005A1EF5" w:rsidP="009925C8">
      <w:pPr>
        <w:rPr>
          <w:rFonts w:ascii="Arial" w:hAnsi="Arial" w:cs="Arial"/>
          <w:sz w:val="24"/>
          <w:szCs w:val="24"/>
        </w:rPr>
      </w:pPr>
    </w:p>
    <w:p w:rsidR="005A1EF5" w:rsidRDefault="005A1EF5" w:rsidP="009925C8">
      <w:pPr>
        <w:rPr>
          <w:rFonts w:ascii="Arial" w:hAnsi="Arial" w:cs="Arial"/>
          <w:sz w:val="24"/>
          <w:szCs w:val="24"/>
        </w:rPr>
      </w:pPr>
    </w:p>
    <w:p w:rsidR="005A1EF5" w:rsidRDefault="005A1EF5" w:rsidP="009925C8">
      <w:pPr>
        <w:rPr>
          <w:rFonts w:ascii="Arial" w:hAnsi="Arial" w:cs="Arial"/>
          <w:sz w:val="24"/>
          <w:szCs w:val="24"/>
        </w:rPr>
      </w:pPr>
    </w:p>
    <w:p w:rsidR="00020007" w:rsidRPr="00F558EC" w:rsidRDefault="00F558EC" w:rsidP="00F558EC">
      <w:pPr>
        <w:jc w:val="right"/>
        <w:rPr>
          <w:rFonts w:ascii="Times New Roman" w:hAnsi="Times New Roman" w:cs="Times New Roman"/>
          <w:sz w:val="28"/>
          <w:szCs w:val="28"/>
        </w:rPr>
      </w:pPr>
      <w:r>
        <w:rPr>
          <w:rFonts w:ascii="Times New Roman" w:hAnsi="Times New Roman" w:cs="Times New Roman"/>
          <w:sz w:val="28"/>
          <w:szCs w:val="28"/>
        </w:rPr>
        <w:t>Приложение № 2</w:t>
      </w:r>
    </w:p>
    <w:p w:rsidR="00020007" w:rsidRPr="00F558EC" w:rsidRDefault="00F558EC" w:rsidP="00F558EC">
      <w:pPr>
        <w:jc w:val="right"/>
        <w:rPr>
          <w:rFonts w:ascii="Times New Roman" w:hAnsi="Times New Roman" w:cs="Times New Roman"/>
          <w:sz w:val="28"/>
          <w:szCs w:val="28"/>
        </w:rPr>
      </w:pPr>
      <w:r>
        <w:rPr>
          <w:rFonts w:ascii="Times New Roman" w:hAnsi="Times New Roman" w:cs="Times New Roman"/>
          <w:sz w:val="28"/>
          <w:szCs w:val="28"/>
        </w:rPr>
        <w:t xml:space="preserve"> к </w:t>
      </w:r>
      <w:r w:rsidR="00020007" w:rsidRPr="00F558EC">
        <w:rPr>
          <w:rFonts w:ascii="Times New Roman" w:hAnsi="Times New Roman" w:cs="Times New Roman"/>
          <w:sz w:val="28"/>
          <w:szCs w:val="28"/>
        </w:rPr>
        <w:t>решени</w:t>
      </w:r>
      <w:r>
        <w:rPr>
          <w:rFonts w:ascii="Times New Roman" w:hAnsi="Times New Roman" w:cs="Times New Roman"/>
          <w:sz w:val="28"/>
          <w:szCs w:val="28"/>
        </w:rPr>
        <w:t>ю</w:t>
      </w:r>
      <w:r w:rsidR="00020007" w:rsidRPr="00F558EC">
        <w:rPr>
          <w:rFonts w:ascii="Times New Roman" w:hAnsi="Times New Roman" w:cs="Times New Roman"/>
          <w:sz w:val="28"/>
          <w:szCs w:val="28"/>
        </w:rPr>
        <w:t xml:space="preserve"> Собрания депутатов </w:t>
      </w:r>
    </w:p>
    <w:p w:rsidR="00020007" w:rsidRPr="00F558EC" w:rsidRDefault="00020007" w:rsidP="00F558EC">
      <w:pPr>
        <w:jc w:val="right"/>
        <w:rPr>
          <w:rFonts w:ascii="Times New Roman" w:hAnsi="Times New Roman" w:cs="Times New Roman"/>
          <w:sz w:val="28"/>
          <w:szCs w:val="28"/>
        </w:rPr>
      </w:pPr>
      <w:r w:rsidRPr="00F558EC">
        <w:rPr>
          <w:rFonts w:ascii="Times New Roman" w:hAnsi="Times New Roman" w:cs="Times New Roman"/>
          <w:sz w:val="28"/>
          <w:szCs w:val="28"/>
        </w:rPr>
        <w:t>поселка Поныри Поныровского</w:t>
      </w:r>
    </w:p>
    <w:p w:rsidR="00020007" w:rsidRPr="00F558EC" w:rsidRDefault="00020007" w:rsidP="00F558EC">
      <w:pPr>
        <w:jc w:val="right"/>
        <w:rPr>
          <w:rFonts w:ascii="Times New Roman" w:hAnsi="Times New Roman" w:cs="Times New Roman"/>
          <w:sz w:val="28"/>
          <w:szCs w:val="28"/>
        </w:rPr>
      </w:pPr>
      <w:r w:rsidRPr="00F558EC">
        <w:rPr>
          <w:rFonts w:ascii="Times New Roman" w:hAnsi="Times New Roman" w:cs="Times New Roman"/>
          <w:sz w:val="28"/>
          <w:szCs w:val="28"/>
        </w:rPr>
        <w:t xml:space="preserve"> района Курской области</w:t>
      </w:r>
    </w:p>
    <w:p w:rsidR="00020007" w:rsidRPr="00F558EC" w:rsidRDefault="00020007" w:rsidP="00F558EC">
      <w:pPr>
        <w:jc w:val="right"/>
        <w:rPr>
          <w:rFonts w:ascii="Times New Roman" w:hAnsi="Times New Roman" w:cs="Times New Roman"/>
          <w:sz w:val="28"/>
          <w:szCs w:val="28"/>
        </w:rPr>
      </w:pPr>
      <w:r w:rsidRPr="00F558EC">
        <w:rPr>
          <w:rFonts w:ascii="Times New Roman" w:hAnsi="Times New Roman" w:cs="Times New Roman"/>
          <w:sz w:val="28"/>
          <w:szCs w:val="28"/>
        </w:rPr>
        <w:t xml:space="preserve">от </w:t>
      </w:r>
      <w:r w:rsidR="00827DC8">
        <w:rPr>
          <w:rFonts w:ascii="Times New Roman" w:hAnsi="Times New Roman" w:cs="Times New Roman"/>
          <w:sz w:val="28"/>
          <w:szCs w:val="28"/>
        </w:rPr>
        <w:t>25.09.2017</w:t>
      </w:r>
      <w:r w:rsidRPr="00F558EC">
        <w:rPr>
          <w:rFonts w:ascii="Times New Roman" w:hAnsi="Times New Roman" w:cs="Times New Roman"/>
          <w:sz w:val="28"/>
          <w:szCs w:val="28"/>
        </w:rPr>
        <w:t xml:space="preserve"> № </w:t>
      </w:r>
      <w:r w:rsidR="00827DC8">
        <w:rPr>
          <w:rFonts w:ascii="Times New Roman" w:hAnsi="Times New Roman" w:cs="Times New Roman"/>
          <w:sz w:val="28"/>
          <w:szCs w:val="28"/>
        </w:rPr>
        <w:t>51</w:t>
      </w:r>
    </w:p>
    <w:p w:rsidR="00020007" w:rsidRPr="00F558EC" w:rsidRDefault="00020007" w:rsidP="009925C8">
      <w:pPr>
        <w:rPr>
          <w:rFonts w:ascii="Times New Roman" w:hAnsi="Times New Roman" w:cs="Times New Roman"/>
          <w:sz w:val="28"/>
          <w:szCs w:val="28"/>
        </w:rPr>
      </w:pPr>
    </w:p>
    <w:p w:rsidR="00020007" w:rsidRPr="00F558EC" w:rsidRDefault="00020007" w:rsidP="00F558EC">
      <w:pPr>
        <w:jc w:val="center"/>
        <w:rPr>
          <w:rFonts w:ascii="Times New Roman" w:hAnsi="Times New Roman" w:cs="Times New Roman"/>
          <w:b/>
          <w:sz w:val="28"/>
          <w:szCs w:val="28"/>
        </w:rPr>
      </w:pPr>
      <w:r w:rsidRPr="00F558EC">
        <w:rPr>
          <w:rFonts w:ascii="Times New Roman" w:hAnsi="Times New Roman" w:cs="Times New Roman"/>
          <w:b/>
          <w:sz w:val="28"/>
          <w:szCs w:val="28"/>
        </w:rPr>
        <w:t>ПОРЯДОК</w:t>
      </w:r>
    </w:p>
    <w:p w:rsidR="00F558EC" w:rsidRDefault="00020007" w:rsidP="00F558EC">
      <w:pPr>
        <w:jc w:val="center"/>
        <w:rPr>
          <w:rFonts w:ascii="Times New Roman" w:hAnsi="Times New Roman" w:cs="Times New Roman"/>
          <w:b/>
          <w:sz w:val="28"/>
          <w:szCs w:val="28"/>
        </w:rPr>
      </w:pPr>
      <w:r w:rsidRPr="00F558EC">
        <w:rPr>
          <w:rFonts w:ascii="Times New Roman" w:hAnsi="Times New Roman" w:cs="Times New Roman"/>
          <w:b/>
          <w:sz w:val="28"/>
          <w:szCs w:val="28"/>
        </w:rPr>
        <w:t xml:space="preserve">проведения публичных слушаний по проекту решения Собрания депутатов поселка Поныри Поныровского района </w:t>
      </w:r>
      <w:r w:rsidR="00F558EC">
        <w:rPr>
          <w:rFonts w:ascii="Times New Roman" w:hAnsi="Times New Roman" w:cs="Times New Roman"/>
          <w:b/>
          <w:sz w:val="28"/>
          <w:szCs w:val="28"/>
        </w:rPr>
        <w:t xml:space="preserve">«Об утверждении Правил благоустройства </w:t>
      </w:r>
      <w:r w:rsidRPr="00F558EC">
        <w:rPr>
          <w:rFonts w:ascii="Times New Roman" w:hAnsi="Times New Roman" w:cs="Times New Roman"/>
          <w:b/>
          <w:sz w:val="28"/>
          <w:szCs w:val="28"/>
        </w:rPr>
        <w:t>муниципального образования «поселок Поныри»</w:t>
      </w:r>
    </w:p>
    <w:p w:rsidR="00020007" w:rsidRPr="00F558EC" w:rsidRDefault="00020007" w:rsidP="00F558EC">
      <w:pPr>
        <w:jc w:val="center"/>
        <w:rPr>
          <w:rFonts w:ascii="Times New Roman" w:hAnsi="Times New Roman" w:cs="Times New Roman"/>
          <w:sz w:val="28"/>
          <w:szCs w:val="28"/>
        </w:rPr>
      </w:pPr>
      <w:r w:rsidRPr="00F558EC">
        <w:rPr>
          <w:rFonts w:ascii="Times New Roman" w:hAnsi="Times New Roman" w:cs="Times New Roman"/>
          <w:b/>
          <w:sz w:val="28"/>
          <w:szCs w:val="28"/>
        </w:rPr>
        <w:t xml:space="preserve"> Поныровского района»</w:t>
      </w:r>
    </w:p>
    <w:p w:rsidR="00020007" w:rsidRPr="00F558EC" w:rsidRDefault="00020007" w:rsidP="009925C8">
      <w:pPr>
        <w:rPr>
          <w:rFonts w:ascii="Times New Roman" w:hAnsi="Times New Roman" w:cs="Times New Roman"/>
          <w:sz w:val="28"/>
          <w:szCs w:val="28"/>
        </w:rPr>
      </w:pPr>
    </w:p>
    <w:p w:rsidR="00020007" w:rsidRPr="00F558EC" w:rsidRDefault="00020007" w:rsidP="009925C8">
      <w:pPr>
        <w:rPr>
          <w:rFonts w:ascii="Times New Roman" w:hAnsi="Times New Roman" w:cs="Times New Roman"/>
          <w:sz w:val="28"/>
          <w:szCs w:val="28"/>
        </w:rPr>
      </w:pPr>
      <w:r w:rsidRPr="00F558EC">
        <w:rPr>
          <w:rFonts w:ascii="Times New Roman" w:hAnsi="Times New Roman" w:cs="Times New Roman"/>
          <w:sz w:val="28"/>
          <w:szCs w:val="28"/>
        </w:rPr>
        <w:t xml:space="preserve">    1. Настоящий временный порядок разработан в соответствии с Федеральным законом </w:t>
      </w:r>
      <w:r w:rsidR="00DA731F" w:rsidRPr="00F558EC">
        <w:rPr>
          <w:rFonts w:ascii="Times New Roman" w:hAnsi="Times New Roman" w:cs="Times New Roman"/>
          <w:sz w:val="28"/>
          <w:szCs w:val="28"/>
        </w:rPr>
        <w:t xml:space="preserve">от 06.10.2003г №131-ФЗ </w:t>
      </w:r>
      <w:r w:rsidRPr="00F558EC">
        <w:rPr>
          <w:rFonts w:ascii="Times New Roman" w:hAnsi="Times New Roman" w:cs="Times New Roman"/>
          <w:sz w:val="28"/>
          <w:szCs w:val="28"/>
        </w:rPr>
        <w:t>«Об общих принципах</w:t>
      </w:r>
      <w:r w:rsidR="00DA731F" w:rsidRPr="00F558EC">
        <w:rPr>
          <w:rFonts w:ascii="Times New Roman" w:hAnsi="Times New Roman" w:cs="Times New Roman"/>
          <w:sz w:val="28"/>
          <w:szCs w:val="28"/>
        </w:rPr>
        <w:t xml:space="preserve"> организации местного самоуправления в Российской Федерации</w:t>
      </w:r>
      <w:r w:rsidRPr="00F558EC">
        <w:rPr>
          <w:rFonts w:ascii="Times New Roman" w:hAnsi="Times New Roman" w:cs="Times New Roman"/>
          <w:sz w:val="28"/>
          <w:szCs w:val="28"/>
        </w:rPr>
        <w:t>»</w:t>
      </w:r>
      <w:r w:rsidR="00DA731F" w:rsidRPr="00F558EC">
        <w:rPr>
          <w:rFonts w:ascii="Times New Roman" w:hAnsi="Times New Roman" w:cs="Times New Roman"/>
          <w:sz w:val="28"/>
          <w:szCs w:val="28"/>
        </w:rPr>
        <w:t xml:space="preserve"> и регулирует вопросы проведения публичных слушаний по проекту решения Собрания депутатов поселка Поныри Поныровского района </w:t>
      </w:r>
      <w:r w:rsidR="001C3D39">
        <w:rPr>
          <w:rFonts w:ascii="Times New Roman" w:hAnsi="Times New Roman" w:cs="Times New Roman"/>
          <w:sz w:val="28"/>
          <w:szCs w:val="28"/>
        </w:rPr>
        <w:t>«Об утверждении Правил благоустройства</w:t>
      </w:r>
      <w:r w:rsidR="00DA731F" w:rsidRPr="00F558EC">
        <w:rPr>
          <w:rFonts w:ascii="Times New Roman" w:hAnsi="Times New Roman" w:cs="Times New Roman"/>
          <w:sz w:val="28"/>
          <w:szCs w:val="28"/>
        </w:rPr>
        <w:t xml:space="preserve"> муниципального образования «посе</w:t>
      </w:r>
      <w:r w:rsidR="001C3D39">
        <w:rPr>
          <w:rFonts w:ascii="Times New Roman" w:hAnsi="Times New Roman" w:cs="Times New Roman"/>
          <w:sz w:val="28"/>
          <w:szCs w:val="28"/>
        </w:rPr>
        <w:t>лок Поныри» Поныровского района</w:t>
      </w:r>
      <w:r w:rsidR="00DA731F" w:rsidRPr="00F558EC">
        <w:rPr>
          <w:rFonts w:ascii="Times New Roman" w:hAnsi="Times New Roman" w:cs="Times New Roman"/>
          <w:sz w:val="28"/>
          <w:szCs w:val="28"/>
        </w:rPr>
        <w:t>» (далее по тексту – Проект решения).</w:t>
      </w:r>
    </w:p>
    <w:p w:rsidR="005A1EF5" w:rsidRPr="00F558EC" w:rsidRDefault="00521387" w:rsidP="009925C8">
      <w:pPr>
        <w:rPr>
          <w:rFonts w:ascii="Times New Roman" w:hAnsi="Times New Roman" w:cs="Times New Roman"/>
          <w:sz w:val="28"/>
          <w:szCs w:val="28"/>
        </w:rPr>
      </w:pPr>
      <w:r w:rsidRPr="00F558EC">
        <w:rPr>
          <w:rFonts w:ascii="Times New Roman" w:hAnsi="Times New Roman" w:cs="Times New Roman"/>
          <w:sz w:val="28"/>
          <w:szCs w:val="28"/>
        </w:rPr>
        <w:t xml:space="preserve">   </w:t>
      </w:r>
    </w:p>
    <w:p w:rsidR="00DA731F" w:rsidRPr="00F558EC" w:rsidRDefault="005A1EF5" w:rsidP="009925C8">
      <w:pPr>
        <w:rPr>
          <w:rFonts w:ascii="Times New Roman" w:hAnsi="Times New Roman" w:cs="Times New Roman"/>
          <w:sz w:val="28"/>
          <w:szCs w:val="28"/>
        </w:rPr>
      </w:pPr>
      <w:r w:rsidRPr="00F558EC">
        <w:rPr>
          <w:rFonts w:ascii="Times New Roman" w:hAnsi="Times New Roman" w:cs="Times New Roman"/>
          <w:sz w:val="28"/>
          <w:szCs w:val="28"/>
        </w:rPr>
        <w:t xml:space="preserve">   </w:t>
      </w:r>
      <w:r w:rsidR="00521387" w:rsidRPr="00F558EC">
        <w:rPr>
          <w:rFonts w:ascii="Times New Roman" w:hAnsi="Times New Roman" w:cs="Times New Roman"/>
          <w:sz w:val="28"/>
          <w:szCs w:val="28"/>
        </w:rPr>
        <w:t xml:space="preserve"> 2. </w:t>
      </w:r>
      <w:r w:rsidR="00DA731F" w:rsidRPr="00F558EC">
        <w:rPr>
          <w:rFonts w:ascii="Times New Roman" w:hAnsi="Times New Roman" w:cs="Times New Roman"/>
          <w:sz w:val="28"/>
          <w:szCs w:val="28"/>
        </w:rPr>
        <w:t>Публичные слушания по Проекту решения являются одним из способов непосредственного участия граждан в осуществлении местного самоуправления.</w:t>
      </w:r>
    </w:p>
    <w:p w:rsidR="00DA731F" w:rsidRPr="00F558EC" w:rsidRDefault="00DA731F" w:rsidP="009925C8">
      <w:pPr>
        <w:rPr>
          <w:rFonts w:ascii="Times New Roman" w:hAnsi="Times New Roman" w:cs="Times New Roman"/>
          <w:sz w:val="28"/>
          <w:szCs w:val="28"/>
        </w:rPr>
      </w:pPr>
      <w:r w:rsidRPr="00F558EC">
        <w:rPr>
          <w:rFonts w:ascii="Times New Roman" w:hAnsi="Times New Roman" w:cs="Times New Roman"/>
          <w:sz w:val="28"/>
          <w:szCs w:val="28"/>
        </w:rPr>
        <w:t>Обсуждение Проекта решения</w:t>
      </w:r>
      <w:r w:rsidR="00521387" w:rsidRPr="00F558EC">
        <w:rPr>
          <w:rFonts w:ascii="Times New Roman" w:hAnsi="Times New Roman" w:cs="Times New Roman"/>
          <w:sz w:val="28"/>
          <w:szCs w:val="28"/>
        </w:rPr>
        <w:t xml:space="preserve"> на публичных слушаниях призвано на основе широкой гласности, сопоставления и изучения различных мнений способствовать выработке конструктивных предложений по Проекту решения.</w:t>
      </w:r>
    </w:p>
    <w:p w:rsidR="005A1EF5" w:rsidRPr="00F558EC" w:rsidRDefault="00521387" w:rsidP="009925C8">
      <w:pPr>
        <w:rPr>
          <w:rFonts w:ascii="Times New Roman" w:hAnsi="Times New Roman" w:cs="Times New Roman"/>
          <w:sz w:val="28"/>
          <w:szCs w:val="28"/>
        </w:rPr>
      </w:pPr>
      <w:r w:rsidRPr="00F558EC">
        <w:rPr>
          <w:rFonts w:ascii="Times New Roman" w:hAnsi="Times New Roman" w:cs="Times New Roman"/>
          <w:sz w:val="28"/>
          <w:szCs w:val="28"/>
        </w:rPr>
        <w:t xml:space="preserve">   </w:t>
      </w:r>
    </w:p>
    <w:p w:rsidR="00521387" w:rsidRPr="00F558EC" w:rsidRDefault="005A1EF5" w:rsidP="009925C8">
      <w:pPr>
        <w:rPr>
          <w:rFonts w:ascii="Times New Roman" w:hAnsi="Times New Roman" w:cs="Times New Roman"/>
          <w:sz w:val="28"/>
          <w:szCs w:val="28"/>
        </w:rPr>
      </w:pPr>
      <w:r w:rsidRPr="00F558EC">
        <w:rPr>
          <w:rFonts w:ascii="Times New Roman" w:hAnsi="Times New Roman" w:cs="Times New Roman"/>
          <w:sz w:val="28"/>
          <w:szCs w:val="28"/>
        </w:rPr>
        <w:t xml:space="preserve">   </w:t>
      </w:r>
      <w:r w:rsidR="00521387" w:rsidRPr="00F558EC">
        <w:rPr>
          <w:rFonts w:ascii="Times New Roman" w:hAnsi="Times New Roman" w:cs="Times New Roman"/>
          <w:sz w:val="28"/>
          <w:szCs w:val="28"/>
        </w:rPr>
        <w:t xml:space="preserve"> 3. Решение о проведении публичных слушаний, включающее информацию о месте и времени проведения публичных слушаний, принимает Собрание депутатов поселка Поныри Поныровского района Курской области. Данное решение обнародовать путем вывешивания на информационных стендах не позднее, чем за 7 дней до дня публичных слушаний.</w:t>
      </w:r>
    </w:p>
    <w:p w:rsidR="005A1EF5" w:rsidRPr="00F558EC" w:rsidRDefault="00521387" w:rsidP="009925C8">
      <w:pPr>
        <w:rPr>
          <w:rFonts w:ascii="Times New Roman" w:hAnsi="Times New Roman" w:cs="Times New Roman"/>
          <w:sz w:val="28"/>
          <w:szCs w:val="28"/>
        </w:rPr>
      </w:pPr>
      <w:r w:rsidRPr="00F558EC">
        <w:rPr>
          <w:rFonts w:ascii="Times New Roman" w:hAnsi="Times New Roman" w:cs="Times New Roman"/>
          <w:sz w:val="28"/>
          <w:szCs w:val="28"/>
        </w:rPr>
        <w:t xml:space="preserve">   </w:t>
      </w:r>
    </w:p>
    <w:p w:rsidR="00521387" w:rsidRPr="00F558EC" w:rsidRDefault="005A1EF5" w:rsidP="009925C8">
      <w:pPr>
        <w:rPr>
          <w:rFonts w:ascii="Times New Roman" w:hAnsi="Times New Roman" w:cs="Times New Roman"/>
          <w:sz w:val="28"/>
          <w:szCs w:val="28"/>
        </w:rPr>
      </w:pPr>
      <w:r w:rsidRPr="00F558EC">
        <w:rPr>
          <w:rFonts w:ascii="Times New Roman" w:hAnsi="Times New Roman" w:cs="Times New Roman"/>
          <w:sz w:val="28"/>
          <w:szCs w:val="28"/>
        </w:rPr>
        <w:t xml:space="preserve">   </w:t>
      </w:r>
      <w:r w:rsidR="00521387" w:rsidRPr="00F558EC">
        <w:rPr>
          <w:rFonts w:ascii="Times New Roman" w:hAnsi="Times New Roman" w:cs="Times New Roman"/>
          <w:sz w:val="28"/>
          <w:szCs w:val="28"/>
        </w:rPr>
        <w:t xml:space="preserve"> 4. В публичных слушаниях могут принять участие все желающие граждане, постоянно проживающие на территории поселка Поныри Поныровского района Курской области.</w:t>
      </w:r>
    </w:p>
    <w:p w:rsidR="005A1EF5" w:rsidRPr="00F558EC" w:rsidRDefault="00521387" w:rsidP="009925C8">
      <w:pPr>
        <w:rPr>
          <w:rFonts w:ascii="Times New Roman" w:hAnsi="Times New Roman" w:cs="Times New Roman"/>
          <w:sz w:val="28"/>
          <w:szCs w:val="28"/>
        </w:rPr>
      </w:pPr>
      <w:r w:rsidRPr="00F558EC">
        <w:rPr>
          <w:rFonts w:ascii="Times New Roman" w:hAnsi="Times New Roman" w:cs="Times New Roman"/>
          <w:sz w:val="28"/>
          <w:szCs w:val="28"/>
        </w:rPr>
        <w:t xml:space="preserve">    </w:t>
      </w:r>
    </w:p>
    <w:p w:rsidR="00521387" w:rsidRPr="00F558EC" w:rsidRDefault="005A1EF5" w:rsidP="009925C8">
      <w:pPr>
        <w:rPr>
          <w:rFonts w:ascii="Times New Roman" w:hAnsi="Times New Roman" w:cs="Times New Roman"/>
          <w:sz w:val="28"/>
          <w:szCs w:val="28"/>
        </w:rPr>
      </w:pPr>
      <w:r w:rsidRPr="00F558EC">
        <w:rPr>
          <w:rFonts w:ascii="Times New Roman" w:hAnsi="Times New Roman" w:cs="Times New Roman"/>
          <w:sz w:val="28"/>
          <w:szCs w:val="28"/>
        </w:rPr>
        <w:t xml:space="preserve">   </w:t>
      </w:r>
      <w:r w:rsidR="00521387" w:rsidRPr="00F558EC">
        <w:rPr>
          <w:rFonts w:ascii="Times New Roman" w:hAnsi="Times New Roman" w:cs="Times New Roman"/>
          <w:sz w:val="28"/>
          <w:szCs w:val="28"/>
        </w:rPr>
        <w:t xml:space="preserve"> 5. Председательствующим на публичных слушаниях является </w:t>
      </w:r>
      <w:r w:rsidRPr="00F558EC">
        <w:rPr>
          <w:rFonts w:ascii="Times New Roman" w:hAnsi="Times New Roman" w:cs="Times New Roman"/>
          <w:sz w:val="28"/>
          <w:szCs w:val="28"/>
        </w:rPr>
        <w:t>Председатель Собрания депутатов</w:t>
      </w:r>
      <w:r w:rsidR="00521387" w:rsidRPr="00F558EC">
        <w:rPr>
          <w:rFonts w:ascii="Times New Roman" w:hAnsi="Times New Roman" w:cs="Times New Roman"/>
          <w:sz w:val="28"/>
          <w:szCs w:val="28"/>
        </w:rPr>
        <w:t xml:space="preserve"> поселка Поныри, либо председатель комиссии по обсуждению Проекта решения.</w:t>
      </w:r>
    </w:p>
    <w:p w:rsidR="00521387" w:rsidRPr="00F558EC" w:rsidRDefault="00521387" w:rsidP="009925C8">
      <w:pPr>
        <w:rPr>
          <w:rFonts w:ascii="Times New Roman" w:hAnsi="Times New Roman" w:cs="Times New Roman"/>
          <w:sz w:val="28"/>
          <w:szCs w:val="28"/>
        </w:rPr>
      </w:pPr>
      <w:r w:rsidRPr="00F558EC">
        <w:rPr>
          <w:rFonts w:ascii="Times New Roman" w:hAnsi="Times New Roman" w:cs="Times New Roman"/>
          <w:sz w:val="28"/>
          <w:szCs w:val="28"/>
        </w:rPr>
        <w:t xml:space="preserve">     Председательствующий ведет публичные слушания и следит за порядком </w:t>
      </w:r>
      <w:r w:rsidR="009B74B6" w:rsidRPr="00F558EC">
        <w:rPr>
          <w:rFonts w:ascii="Times New Roman" w:hAnsi="Times New Roman" w:cs="Times New Roman"/>
          <w:sz w:val="28"/>
          <w:szCs w:val="28"/>
        </w:rPr>
        <w:t>обсуждения вопросов повестки публичных слушаний. В ходе публичных слушаний ведется протокол.</w:t>
      </w:r>
    </w:p>
    <w:p w:rsidR="005A1EF5" w:rsidRPr="00F558EC" w:rsidRDefault="009B74B6" w:rsidP="009925C8">
      <w:pPr>
        <w:rPr>
          <w:rFonts w:ascii="Times New Roman" w:hAnsi="Times New Roman" w:cs="Times New Roman"/>
          <w:sz w:val="28"/>
          <w:szCs w:val="28"/>
        </w:rPr>
      </w:pPr>
      <w:r w:rsidRPr="00F558EC">
        <w:rPr>
          <w:rFonts w:ascii="Times New Roman" w:hAnsi="Times New Roman" w:cs="Times New Roman"/>
          <w:sz w:val="28"/>
          <w:szCs w:val="28"/>
        </w:rPr>
        <w:t xml:space="preserve">   </w:t>
      </w:r>
    </w:p>
    <w:p w:rsidR="009B74B6" w:rsidRPr="00F558EC" w:rsidRDefault="005A1EF5" w:rsidP="009925C8">
      <w:pPr>
        <w:rPr>
          <w:rFonts w:ascii="Times New Roman" w:hAnsi="Times New Roman" w:cs="Times New Roman"/>
          <w:sz w:val="28"/>
          <w:szCs w:val="28"/>
        </w:rPr>
      </w:pPr>
      <w:r w:rsidRPr="00F558EC">
        <w:rPr>
          <w:rFonts w:ascii="Times New Roman" w:hAnsi="Times New Roman" w:cs="Times New Roman"/>
          <w:sz w:val="28"/>
          <w:szCs w:val="28"/>
        </w:rPr>
        <w:t xml:space="preserve">   </w:t>
      </w:r>
      <w:r w:rsidR="009B74B6" w:rsidRPr="00F558EC">
        <w:rPr>
          <w:rFonts w:ascii="Times New Roman" w:hAnsi="Times New Roman" w:cs="Times New Roman"/>
          <w:sz w:val="28"/>
          <w:szCs w:val="28"/>
        </w:rPr>
        <w:t xml:space="preserve"> 6. Публичные слушания начинаются кратким вступительным словом председательствующего, который информирует собравшихся о существе обсуждаемого вопроса, порядке проведения публичных слушаний и определении их </w:t>
      </w:r>
      <w:r w:rsidR="009B74B6" w:rsidRPr="00F558EC">
        <w:rPr>
          <w:rFonts w:ascii="Times New Roman" w:hAnsi="Times New Roman" w:cs="Times New Roman"/>
          <w:sz w:val="28"/>
          <w:szCs w:val="28"/>
        </w:rPr>
        <w:lastRenderedPageBreak/>
        <w:t>регламента. Затем слово предоставляется членам комиссии, после чего следует обсуждение вопросов участников слушаний, которые могут быть заданы как в устной, так и в письменной формах.</w:t>
      </w:r>
    </w:p>
    <w:p w:rsidR="005A1EF5" w:rsidRPr="00F558EC" w:rsidRDefault="009B74B6" w:rsidP="009925C8">
      <w:pPr>
        <w:rPr>
          <w:rFonts w:ascii="Times New Roman" w:hAnsi="Times New Roman" w:cs="Times New Roman"/>
          <w:sz w:val="28"/>
          <w:szCs w:val="28"/>
        </w:rPr>
      </w:pPr>
      <w:r w:rsidRPr="00F558EC">
        <w:rPr>
          <w:rFonts w:ascii="Times New Roman" w:hAnsi="Times New Roman" w:cs="Times New Roman"/>
          <w:sz w:val="28"/>
          <w:szCs w:val="28"/>
        </w:rPr>
        <w:t xml:space="preserve">    </w:t>
      </w:r>
    </w:p>
    <w:p w:rsidR="009B74B6" w:rsidRPr="00F558EC" w:rsidRDefault="005A1EF5" w:rsidP="009925C8">
      <w:pPr>
        <w:rPr>
          <w:rFonts w:ascii="Times New Roman" w:hAnsi="Times New Roman" w:cs="Times New Roman"/>
          <w:sz w:val="28"/>
          <w:szCs w:val="28"/>
        </w:rPr>
      </w:pPr>
      <w:r w:rsidRPr="00F558EC">
        <w:rPr>
          <w:rFonts w:ascii="Times New Roman" w:hAnsi="Times New Roman" w:cs="Times New Roman"/>
          <w:sz w:val="28"/>
          <w:szCs w:val="28"/>
        </w:rPr>
        <w:t xml:space="preserve">    </w:t>
      </w:r>
      <w:r w:rsidR="009B74B6" w:rsidRPr="00F558EC">
        <w:rPr>
          <w:rFonts w:ascii="Times New Roman" w:hAnsi="Times New Roman" w:cs="Times New Roman"/>
          <w:sz w:val="28"/>
          <w:szCs w:val="28"/>
        </w:rPr>
        <w:t>7. По результатам публичных слушаний принимаются рекомендации по Проекту решения.</w:t>
      </w:r>
    </w:p>
    <w:p w:rsidR="009B74B6" w:rsidRPr="00F558EC" w:rsidRDefault="009B74B6" w:rsidP="009925C8">
      <w:pPr>
        <w:rPr>
          <w:rFonts w:ascii="Times New Roman" w:hAnsi="Times New Roman" w:cs="Times New Roman"/>
          <w:sz w:val="28"/>
          <w:szCs w:val="28"/>
        </w:rPr>
      </w:pPr>
      <w:r w:rsidRPr="00F558EC">
        <w:rPr>
          <w:rFonts w:ascii="Times New Roman" w:hAnsi="Times New Roman" w:cs="Times New Roman"/>
          <w:sz w:val="28"/>
          <w:szCs w:val="28"/>
        </w:rPr>
        <w:t>Рекомендации считаются принятыми, если за них проголосовало более половины присутствующих на публичных слушаниях граждан.</w:t>
      </w:r>
    </w:p>
    <w:p w:rsidR="005A1EF5" w:rsidRPr="00F558EC" w:rsidRDefault="009B74B6" w:rsidP="009925C8">
      <w:pPr>
        <w:rPr>
          <w:rFonts w:ascii="Times New Roman" w:hAnsi="Times New Roman" w:cs="Times New Roman"/>
          <w:sz w:val="28"/>
          <w:szCs w:val="28"/>
        </w:rPr>
      </w:pPr>
      <w:r w:rsidRPr="00F558EC">
        <w:rPr>
          <w:rFonts w:ascii="Times New Roman" w:hAnsi="Times New Roman" w:cs="Times New Roman"/>
          <w:sz w:val="28"/>
          <w:szCs w:val="28"/>
        </w:rPr>
        <w:t xml:space="preserve">   </w:t>
      </w:r>
    </w:p>
    <w:p w:rsidR="009B74B6" w:rsidRPr="00F558EC" w:rsidRDefault="005A1EF5" w:rsidP="009925C8">
      <w:pPr>
        <w:rPr>
          <w:rFonts w:ascii="Times New Roman" w:hAnsi="Times New Roman" w:cs="Times New Roman"/>
          <w:sz w:val="28"/>
          <w:szCs w:val="28"/>
        </w:rPr>
      </w:pPr>
      <w:r w:rsidRPr="00F558EC">
        <w:rPr>
          <w:rFonts w:ascii="Times New Roman" w:hAnsi="Times New Roman" w:cs="Times New Roman"/>
          <w:sz w:val="28"/>
          <w:szCs w:val="28"/>
        </w:rPr>
        <w:t xml:space="preserve">   </w:t>
      </w:r>
      <w:r w:rsidR="009B74B6" w:rsidRPr="00F558EC">
        <w:rPr>
          <w:rFonts w:ascii="Times New Roman" w:hAnsi="Times New Roman" w:cs="Times New Roman"/>
          <w:sz w:val="28"/>
          <w:szCs w:val="28"/>
        </w:rPr>
        <w:t xml:space="preserve"> 8. Протокол публичных слушаний вместе с принятыми на них рекомендациями</w:t>
      </w:r>
      <w:r w:rsidRPr="00F558EC">
        <w:rPr>
          <w:rFonts w:ascii="Times New Roman" w:hAnsi="Times New Roman" w:cs="Times New Roman"/>
          <w:sz w:val="28"/>
          <w:szCs w:val="28"/>
        </w:rPr>
        <w:t xml:space="preserve"> направляется Собранию депутатов поселка Поныри Поныровского района Курской области и подлежит обнародованию путем вывешивания на информационных стендах.</w:t>
      </w:r>
    </w:p>
    <w:p w:rsidR="005A1EF5" w:rsidRPr="00F558EC" w:rsidRDefault="005A1EF5" w:rsidP="009925C8">
      <w:pPr>
        <w:rPr>
          <w:rFonts w:ascii="Times New Roman" w:hAnsi="Times New Roman" w:cs="Times New Roman"/>
          <w:sz w:val="28"/>
          <w:szCs w:val="28"/>
        </w:rPr>
      </w:pPr>
      <w:r w:rsidRPr="00F558EC">
        <w:rPr>
          <w:rFonts w:ascii="Times New Roman" w:hAnsi="Times New Roman" w:cs="Times New Roman"/>
          <w:sz w:val="28"/>
          <w:szCs w:val="28"/>
        </w:rPr>
        <w:t xml:space="preserve">   </w:t>
      </w:r>
    </w:p>
    <w:p w:rsidR="00020007" w:rsidRDefault="005A1EF5" w:rsidP="009925C8">
      <w:pPr>
        <w:rPr>
          <w:rFonts w:ascii="Times New Roman" w:hAnsi="Times New Roman" w:cs="Times New Roman"/>
          <w:sz w:val="28"/>
          <w:szCs w:val="28"/>
        </w:rPr>
      </w:pPr>
      <w:r w:rsidRPr="00F558EC">
        <w:rPr>
          <w:rFonts w:ascii="Times New Roman" w:hAnsi="Times New Roman" w:cs="Times New Roman"/>
          <w:sz w:val="28"/>
          <w:szCs w:val="28"/>
        </w:rPr>
        <w:t xml:space="preserve">    9. Подготовка и проведение публичных слушаний, подготовка всех информационных материалов возлагается на председателя Собрания депутатов поселка Поныри Поныровского района Курской области.</w:t>
      </w:r>
    </w:p>
    <w:p w:rsidR="001C3D39" w:rsidRDefault="001C3D39" w:rsidP="009925C8">
      <w:pPr>
        <w:rPr>
          <w:rFonts w:ascii="Times New Roman" w:hAnsi="Times New Roman" w:cs="Times New Roman"/>
          <w:sz w:val="28"/>
          <w:szCs w:val="28"/>
        </w:rPr>
      </w:pPr>
    </w:p>
    <w:p w:rsidR="001C3D39" w:rsidRDefault="001C3D39" w:rsidP="009925C8">
      <w:pPr>
        <w:rPr>
          <w:rFonts w:ascii="Times New Roman" w:hAnsi="Times New Roman" w:cs="Times New Roman"/>
          <w:sz w:val="28"/>
          <w:szCs w:val="28"/>
        </w:rPr>
      </w:pPr>
    </w:p>
    <w:p w:rsidR="001C3D39" w:rsidRDefault="001C3D39" w:rsidP="009925C8">
      <w:pPr>
        <w:rPr>
          <w:rFonts w:ascii="Times New Roman" w:hAnsi="Times New Roman" w:cs="Times New Roman"/>
          <w:sz w:val="28"/>
          <w:szCs w:val="28"/>
        </w:rPr>
      </w:pPr>
    </w:p>
    <w:p w:rsidR="001C3D39" w:rsidRDefault="001C3D39" w:rsidP="009925C8">
      <w:pPr>
        <w:rPr>
          <w:rFonts w:ascii="Times New Roman" w:hAnsi="Times New Roman" w:cs="Times New Roman"/>
          <w:sz w:val="28"/>
          <w:szCs w:val="28"/>
        </w:rPr>
      </w:pPr>
    </w:p>
    <w:p w:rsidR="001C3D39" w:rsidRDefault="001C3D39" w:rsidP="009925C8">
      <w:pPr>
        <w:rPr>
          <w:rFonts w:ascii="Times New Roman" w:hAnsi="Times New Roman" w:cs="Times New Roman"/>
          <w:sz w:val="28"/>
          <w:szCs w:val="28"/>
        </w:rPr>
      </w:pPr>
    </w:p>
    <w:p w:rsidR="001C3D39" w:rsidRDefault="001C3D39" w:rsidP="009925C8">
      <w:pPr>
        <w:rPr>
          <w:rFonts w:ascii="Times New Roman" w:hAnsi="Times New Roman" w:cs="Times New Roman"/>
          <w:sz w:val="28"/>
          <w:szCs w:val="28"/>
        </w:rPr>
      </w:pPr>
    </w:p>
    <w:p w:rsidR="001C3D39" w:rsidRDefault="001C3D39" w:rsidP="009925C8">
      <w:pPr>
        <w:rPr>
          <w:rFonts w:ascii="Times New Roman" w:hAnsi="Times New Roman" w:cs="Times New Roman"/>
          <w:sz w:val="28"/>
          <w:szCs w:val="28"/>
        </w:rPr>
      </w:pPr>
    </w:p>
    <w:p w:rsidR="001C3D39" w:rsidRDefault="001C3D39" w:rsidP="009925C8">
      <w:pPr>
        <w:rPr>
          <w:rFonts w:ascii="Times New Roman" w:hAnsi="Times New Roman" w:cs="Times New Roman"/>
          <w:sz w:val="28"/>
          <w:szCs w:val="28"/>
        </w:rPr>
      </w:pPr>
    </w:p>
    <w:p w:rsidR="001C3D39" w:rsidRDefault="001C3D39" w:rsidP="009925C8">
      <w:pPr>
        <w:rPr>
          <w:rFonts w:ascii="Times New Roman" w:hAnsi="Times New Roman" w:cs="Times New Roman"/>
          <w:sz w:val="28"/>
          <w:szCs w:val="28"/>
        </w:rPr>
      </w:pPr>
    </w:p>
    <w:p w:rsidR="001C3D39" w:rsidRDefault="001C3D39" w:rsidP="009925C8">
      <w:pPr>
        <w:rPr>
          <w:rFonts w:ascii="Times New Roman" w:hAnsi="Times New Roman" w:cs="Times New Roman"/>
          <w:sz w:val="28"/>
          <w:szCs w:val="28"/>
        </w:rPr>
      </w:pPr>
    </w:p>
    <w:p w:rsidR="001C3D39" w:rsidRDefault="001C3D39" w:rsidP="009925C8">
      <w:pPr>
        <w:rPr>
          <w:rFonts w:ascii="Times New Roman" w:hAnsi="Times New Roman" w:cs="Times New Roman"/>
          <w:sz w:val="28"/>
          <w:szCs w:val="28"/>
        </w:rPr>
      </w:pPr>
    </w:p>
    <w:p w:rsidR="001C3D39" w:rsidRDefault="001C3D39" w:rsidP="009925C8">
      <w:pPr>
        <w:rPr>
          <w:rFonts w:ascii="Times New Roman" w:hAnsi="Times New Roman" w:cs="Times New Roman"/>
          <w:sz w:val="28"/>
          <w:szCs w:val="28"/>
        </w:rPr>
      </w:pPr>
    </w:p>
    <w:p w:rsidR="001C3D39" w:rsidRDefault="001C3D39" w:rsidP="009925C8">
      <w:pPr>
        <w:rPr>
          <w:rFonts w:ascii="Times New Roman" w:hAnsi="Times New Roman" w:cs="Times New Roman"/>
          <w:sz w:val="28"/>
          <w:szCs w:val="28"/>
        </w:rPr>
      </w:pPr>
    </w:p>
    <w:p w:rsidR="001C3D39" w:rsidRDefault="001C3D39" w:rsidP="009925C8">
      <w:pPr>
        <w:rPr>
          <w:rFonts w:ascii="Times New Roman" w:hAnsi="Times New Roman" w:cs="Times New Roman"/>
          <w:sz w:val="28"/>
          <w:szCs w:val="28"/>
        </w:rPr>
      </w:pPr>
    </w:p>
    <w:p w:rsidR="001C3D39" w:rsidRDefault="001C3D39" w:rsidP="009925C8">
      <w:pPr>
        <w:rPr>
          <w:rFonts w:ascii="Times New Roman" w:hAnsi="Times New Roman" w:cs="Times New Roman"/>
          <w:sz w:val="28"/>
          <w:szCs w:val="28"/>
        </w:rPr>
      </w:pPr>
    </w:p>
    <w:p w:rsidR="00827DC8" w:rsidRDefault="00827DC8" w:rsidP="009925C8">
      <w:pPr>
        <w:rPr>
          <w:rFonts w:ascii="Times New Roman" w:hAnsi="Times New Roman" w:cs="Times New Roman"/>
          <w:sz w:val="28"/>
          <w:szCs w:val="28"/>
        </w:rPr>
      </w:pPr>
    </w:p>
    <w:p w:rsidR="00827DC8" w:rsidRDefault="00827DC8" w:rsidP="009925C8">
      <w:pPr>
        <w:rPr>
          <w:rFonts w:ascii="Times New Roman" w:hAnsi="Times New Roman" w:cs="Times New Roman"/>
          <w:sz w:val="28"/>
          <w:szCs w:val="28"/>
        </w:rPr>
      </w:pPr>
    </w:p>
    <w:p w:rsidR="00827DC8" w:rsidRDefault="00827DC8" w:rsidP="009925C8">
      <w:pPr>
        <w:rPr>
          <w:rFonts w:ascii="Times New Roman" w:hAnsi="Times New Roman" w:cs="Times New Roman"/>
          <w:sz w:val="28"/>
          <w:szCs w:val="28"/>
        </w:rPr>
      </w:pPr>
    </w:p>
    <w:p w:rsidR="00827DC8" w:rsidRDefault="00827DC8" w:rsidP="009925C8">
      <w:pPr>
        <w:rPr>
          <w:rFonts w:ascii="Times New Roman" w:hAnsi="Times New Roman" w:cs="Times New Roman"/>
          <w:sz w:val="28"/>
          <w:szCs w:val="28"/>
        </w:rPr>
      </w:pPr>
    </w:p>
    <w:p w:rsidR="00827DC8" w:rsidRDefault="00827DC8" w:rsidP="009925C8">
      <w:pPr>
        <w:rPr>
          <w:rFonts w:ascii="Times New Roman" w:hAnsi="Times New Roman" w:cs="Times New Roman"/>
          <w:sz w:val="28"/>
          <w:szCs w:val="28"/>
        </w:rPr>
      </w:pPr>
    </w:p>
    <w:p w:rsidR="00827DC8" w:rsidRDefault="00827DC8" w:rsidP="009925C8">
      <w:pPr>
        <w:rPr>
          <w:rFonts w:ascii="Times New Roman" w:hAnsi="Times New Roman" w:cs="Times New Roman"/>
          <w:sz w:val="28"/>
          <w:szCs w:val="28"/>
        </w:rPr>
      </w:pPr>
    </w:p>
    <w:p w:rsidR="00827DC8" w:rsidRDefault="00827DC8" w:rsidP="009925C8">
      <w:pPr>
        <w:rPr>
          <w:rFonts w:ascii="Times New Roman" w:hAnsi="Times New Roman" w:cs="Times New Roman"/>
          <w:sz w:val="28"/>
          <w:szCs w:val="28"/>
        </w:rPr>
      </w:pPr>
    </w:p>
    <w:p w:rsidR="00827DC8" w:rsidRDefault="00827DC8" w:rsidP="009925C8">
      <w:pPr>
        <w:rPr>
          <w:rFonts w:ascii="Times New Roman" w:hAnsi="Times New Roman" w:cs="Times New Roman"/>
          <w:sz w:val="28"/>
          <w:szCs w:val="28"/>
        </w:rPr>
      </w:pPr>
    </w:p>
    <w:p w:rsidR="00827DC8" w:rsidRDefault="00827DC8" w:rsidP="009925C8">
      <w:pPr>
        <w:rPr>
          <w:rFonts w:ascii="Times New Roman" w:hAnsi="Times New Roman" w:cs="Times New Roman"/>
          <w:sz w:val="28"/>
          <w:szCs w:val="28"/>
        </w:rPr>
      </w:pPr>
    </w:p>
    <w:p w:rsidR="00827DC8" w:rsidRDefault="00827DC8" w:rsidP="009925C8">
      <w:pPr>
        <w:rPr>
          <w:rFonts w:ascii="Times New Roman" w:hAnsi="Times New Roman" w:cs="Times New Roman"/>
          <w:sz w:val="28"/>
          <w:szCs w:val="28"/>
        </w:rPr>
      </w:pPr>
    </w:p>
    <w:p w:rsidR="00827DC8" w:rsidRDefault="00827DC8" w:rsidP="009925C8">
      <w:pPr>
        <w:rPr>
          <w:rFonts w:ascii="Times New Roman" w:hAnsi="Times New Roman" w:cs="Times New Roman"/>
          <w:sz w:val="28"/>
          <w:szCs w:val="28"/>
        </w:rPr>
      </w:pPr>
    </w:p>
    <w:p w:rsidR="00827DC8" w:rsidRDefault="00827DC8" w:rsidP="009925C8">
      <w:pPr>
        <w:rPr>
          <w:rFonts w:ascii="Times New Roman" w:hAnsi="Times New Roman" w:cs="Times New Roman"/>
          <w:sz w:val="28"/>
          <w:szCs w:val="28"/>
        </w:rPr>
      </w:pPr>
    </w:p>
    <w:p w:rsidR="00827DC8" w:rsidRDefault="00827DC8" w:rsidP="009925C8">
      <w:pPr>
        <w:rPr>
          <w:rFonts w:ascii="Times New Roman" w:hAnsi="Times New Roman" w:cs="Times New Roman"/>
          <w:sz w:val="28"/>
          <w:szCs w:val="28"/>
        </w:rPr>
      </w:pPr>
    </w:p>
    <w:p w:rsidR="00827DC8" w:rsidRDefault="00827DC8" w:rsidP="009925C8">
      <w:pPr>
        <w:rPr>
          <w:rFonts w:ascii="Times New Roman" w:hAnsi="Times New Roman" w:cs="Times New Roman"/>
          <w:sz w:val="28"/>
          <w:szCs w:val="28"/>
        </w:rPr>
      </w:pPr>
      <w:bookmarkStart w:id="48" w:name="_GoBack"/>
      <w:bookmarkEnd w:id="48"/>
    </w:p>
    <w:p w:rsidR="001C3D39" w:rsidRDefault="001C3D39" w:rsidP="009925C8">
      <w:pPr>
        <w:rPr>
          <w:rFonts w:ascii="Times New Roman" w:hAnsi="Times New Roman" w:cs="Times New Roman"/>
          <w:sz w:val="28"/>
          <w:szCs w:val="28"/>
        </w:rPr>
      </w:pPr>
    </w:p>
    <w:p w:rsidR="001C3D39" w:rsidRDefault="001C3D39" w:rsidP="001C3D39">
      <w:pPr>
        <w:jc w:val="right"/>
        <w:rPr>
          <w:rFonts w:ascii="Times New Roman" w:hAnsi="Times New Roman" w:cs="Times New Roman"/>
          <w:sz w:val="28"/>
          <w:szCs w:val="28"/>
        </w:rPr>
      </w:pPr>
      <w:r>
        <w:rPr>
          <w:rFonts w:ascii="Times New Roman" w:hAnsi="Times New Roman" w:cs="Times New Roman"/>
          <w:sz w:val="28"/>
          <w:szCs w:val="28"/>
        </w:rPr>
        <w:lastRenderedPageBreak/>
        <w:t>Приложение № 3</w:t>
      </w:r>
    </w:p>
    <w:p w:rsidR="001C3D39" w:rsidRPr="001C3D39" w:rsidRDefault="001C3D39" w:rsidP="001C3D39">
      <w:pPr>
        <w:jc w:val="right"/>
        <w:rPr>
          <w:rFonts w:ascii="Times New Roman" w:hAnsi="Times New Roman" w:cs="Times New Roman"/>
          <w:sz w:val="28"/>
          <w:szCs w:val="28"/>
        </w:rPr>
      </w:pPr>
      <w:r w:rsidRPr="001C3D39">
        <w:rPr>
          <w:rFonts w:ascii="Times New Roman" w:hAnsi="Times New Roman" w:cs="Times New Roman"/>
          <w:sz w:val="28"/>
          <w:szCs w:val="28"/>
        </w:rPr>
        <w:t xml:space="preserve">                                                           </w:t>
      </w:r>
      <w:r>
        <w:rPr>
          <w:rFonts w:ascii="Times New Roman" w:hAnsi="Times New Roman" w:cs="Times New Roman"/>
          <w:sz w:val="28"/>
          <w:szCs w:val="28"/>
        </w:rPr>
        <w:t xml:space="preserve"> к </w:t>
      </w:r>
      <w:proofErr w:type="gramStart"/>
      <w:r w:rsidRPr="001C3D39">
        <w:rPr>
          <w:rFonts w:ascii="Times New Roman" w:hAnsi="Times New Roman" w:cs="Times New Roman"/>
          <w:sz w:val="28"/>
          <w:szCs w:val="28"/>
        </w:rPr>
        <w:t>решени</w:t>
      </w:r>
      <w:r>
        <w:rPr>
          <w:rFonts w:ascii="Times New Roman" w:hAnsi="Times New Roman" w:cs="Times New Roman"/>
          <w:sz w:val="28"/>
          <w:szCs w:val="28"/>
        </w:rPr>
        <w:t>ю</w:t>
      </w:r>
      <w:r w:rsidRPr="001C3D39">
        <w:rPr>
          <w:rFonts w:ascii="Times New Roman" w:hAnsi="Times New Roman" w:cs="Times New Roman"/>
          <w:sz w:val="28"/>
          <w:szCs w:val="28"/>
        </w:rPr>
        <w:t xml:space="preserve">  Собрания</w:t>
      </w:r>
      <w:proofErr w:type="gramEnd"/>
      <w:r w:rsidRPr="001C3D39">
        <w:rPr>
          <w:rFonts w:ascii="Times New Roman" w:hAnsi="Times New Roman" w:cs="Times New Roman"/>
          <w:sz w:val="28"/>
          <w:szCs w:val="28"/>
        </w:rPr>
        <w:t xml:space="preserve"> депутатов </w:t>
      </w:r>
    </w:p>
    <w:p w:rsidR="001C3D39" w:rsidRPr="001C3D39" w:rsidRDefault="001C3D39" w:rsidP="001C3D39">
      <w:pPr>
        <w:jc w:val="right"/>
        <w:rPr>
          <w:rFonts w:ascii="Times New Roman" w:hAnsi="Times New Roman" w:cs="Times New Roman"/>
          <w:sz w:val="28"/>
          <w:szCs w:val="28"/>
        </w:rPr>
      </w:pPr>
      <w:r w:rsidRPr="001C3D39">
        <w:rPr>
          <w:rFonts w:ascii="Times New Roman" w:hAnsi="Times New Roman" w:cs="Times New Roman"/>
          <w:sz w:val="28"/>
          <w:szCs w:val="28"/>
        </w:rPr>
        <w:t xml:space="preserve">                                                    поселка Поныри Поныровского  </w:t>
      </w:r>
    </w:p>
    <w:p w:rsidR="001C3D39" w:rsidRPr="001C3D39" w:rsidRDefault="001C3D39" w:rsidP="001C3D39">
      <w:pPr>
        <w:jc w:val="right"/>
        <w:rPr>
          <w:rFonts w:ascii="Times New Roman" w:hAnsi="Times New Roman" w:cs="Times New Roman"/>
          <w:sz w:val="28"/>
          <w:szCs w:val="28"/>
        </w:rPr>
      </w:pPr>
      <w:r w:rsidRPr="001C3D39">
        <w:rPr>
          <w:rFonts w:ascii="Times New Roman" w:hAnsi="Times New Roman" w:cs="Times New Roman"/>
          <w:sz w:val="28"/>
          <w:szCs w:val="28"/>
        </w:rPr>
        <w:t xml:space="preserve">                                                 района Курской области </w:t>
      </w:r>
    </w:p>
    <w:p w:rsidR="001C3D39" w:rsidRPr="001C3D39" w:rsidRDefault="001C3D39" w:rsidP="001C3D39">
      <w:pPr>
        <w:ind w:firstLine="1980"/>
        <w:jc w:val="right"/>
        <w:rPr>
          <w:rFonts w:ascii="Times New Roman" w:hAnsi="Times New Roman" w:cs="Times New Roman"/>
          <w:sz w:val="28"/>
          <w:szCs w:val="28"/>
        </w:rPr>
      </w:pPr>
      <w:r w:rsidRPr="001C3D39">
        <w:rPr>
          <w:rFonts w:ascii="Times New Roman" w:hAnsi="Times New Roman" w:cs="Times New Roman"/>
          <w:sz w:val="28"/>
          <w:szCs w:val="28"/>
        </w:rPr>
        <w:t xml:space="preserve">                        от </w:t>
      </w:r>
      <w:r w:rsidR="00827DC8">
        <w:rPr>
          <w:rFonts w:ascii="Times New Roman" w:hAnsi="Times New Roman" w:cs="Times New Roman"/>
          <w:sz w:val="28"/>
          <w:szCs w:val="28"/>
        </w:rPr>
        <w:t>25.09.</w:t>
      </w:r>
      <w:r w:rsidRPr="001C3D39">
        <w:rPr>
          <w:rFonts w:ascii="Times New Roman" w:hAnsi="Times New Roman" w:cs="Times New Roman"/>
          <w:sz w:val="28"/>
          <w:szCs w:val="28"/>
        </w:rPr>
        <w:t xml:space="preserve"> 2017 </w:t>
      </w:r>
      <w:proofErr w:type="gramStart"/>
      <w:r w:rsidRPr="001C3D39">
        <w:rPr>
          <w:rFonts w:ascii="Times New Roman" w:hAnsi="Times New Roman" w:cs="Times New Roman"/>
          <w:sz w:val="28"/>
          <w:szCs w:val="28"/>
        </w:rPr>
        <w:t>года  №</w:t>
      </w:r>
      <w:proofErr w:type="gramEnd"/>
      <w:r w:rsidRPr="001C3D39">
        <w:rPr>
          <w:rFonts w:ascii="Times New Roman" w:hAnsi="Times New Roman" w:cs="Times New Roman"/>
          <w:sz w:val="28"/>
          <w:szCs w:val="28"/>
        </w:rPr>
        <w:t xml:space="preserve"> </w:t>
      </w:r>
      <w:r w:rsidR="00827DC8">
        <w:rPr>
          <w:rFonts w:ascii="Times New Roman" w:hAnsi="Times New Roman" w:cs="Times New Roman"/>
          <w:sz w:val="28"/>
          <w:szCs w:val="28"/>
        </w:rPr>
        <w:t>51</w:t>
      </w:r>
    </w:p>
    <w:p w:rsidR="001C3D39" w:rsidRPr="001C3D39" w:rsidRDefault="001C3D39" w:rsidP="001C3D39">
      <w:pPr>
        <w:rPr>
          <w:rFonts w:ascii="Times New Roman" w:hAnsi="Times New Roman" w:cs="Times New Roman"/>
          <w:sz w:val="28"/>
          <w:szCs w:val="28"/>
        </w:rPr>
      </w:pPr>
      <w:r w:rsidRPr="001C3D39">
        <w:rPr>
          <w:rFonts w:ascii="Times New Roman" w:hAnsi="Times New Roman" w:cs="Times New Roman"/>
          <w:sz w:val="28"/>
          <w:szCs w:val="28"/>
        </w:rPr>
        <w:t xml:space="preserve">                                                                                               </w:t>
      </w:r>
    </w:p>
    <w:p w:rsidR="001C3D39" w:rsidRPr="001C3D39" w:rsidRDefault="001C3D39" w:rsidP="001C3D39">
      <w:pPr>
        <w:rPr>
          <w:rFonts w:ascii="Times New Roman" w:hAnsi="Times New Roman" w:cs="Times New Roman"/>
          <w:sz w:val="28"/>
          <w:szCs w:val="28"/>
        </w:rPr>
      </w:pPr>
    </w:p>
    <w:p w:rsidR="001C3D39" w:rsidRDefault="001C3D39" w:rsidP="001C3D39">
      <w:pPr>
        <w:keepNext/>
        <w:jc w:val="center"/>
        <w:outlineLvl w:val="0"/>
        <w:rPr>
          <w:rFonts w:ascii="Times New Roman" w:hAnsi="Times New Roman" w:cs="Times New Roman"/>
          <w:b/>
          <w:bCs/>
          <w:sz w:val="28"/>
          <w:szCs w:val="28"/>
        </w:rPr>
      </w:pPr>
      <w:r w:rsidRPr="001C3D39">
        <w:rPr>
          <w:rFonts w:ascii="Times New Roman" w:hAnsi="Times New Roman" w:cs="Times New Roman"/>
          <w:b/>
          <w:bCs/>
          <w:sz w:val="28"/>
          <w:szCs w:val="28"/>
        </w:rPr>
        <w:t>СОСТАВ КОМИССИИ</w:t>
      </w:r>
    </w:p>
    <w:p w:rsidR="001C3D39" w:rsidRPr="001C3D39" w:rsidRDefault="001C3D39" w:rsidP="001C3D39">
      <w:pPr>
        <w:keepNext/>
        <w:jc w:val="center"/>
        <w:outlineLvl w:val="0"/>
        <w:rPr>
          <w:rFonts w:ascii="Times New Roman" w:hAnsi="Times New Roman" w:cs="Times New Roman"/>
          <w:b/>
          <w:bCs/>
          <w:sz w:val="28"/>
          <w:szCs w:val="28"/>
        </w:rPr>
      </w:pPr>
    </w:p>
    <w:p w:rsidR="001C3D39" w:rsidRPr="001C3D39" w:rsidRDefault="001C3D39" w:rsidP="001C3D39">
      <w:pPr>
        <w:jc w:val="center"/>
        <w:rPr>
          <w:rFonts w:ascii="Times New Roman" w:hAnsi="Times New Roman" w:cs="Times New Roman"/>
          <w:sz w:val="28"/>
          <w:szCs w:val="28"/>
        </w:rPr>
      </w:pPr>
      <w:proofErr w:type="gramStart"/>
      <w:r w:rsidRPr="001C3D39">
        <w:rPr>
          <w:rFonts w:ascii="Times New Roman" w:hAnsi="Times New Roman" w:cs="Times New Roman"/>
          <w:sz w:val="28"/>
          <w:szCs w:val="28"/>
        </w:rPr>
        <w:t>по  обсуждению</w:t>
      </w:r>
      <w:proofErr w:type="gramEnd"/>
      <w:r w:rsidRPr="001C3D39">
        <w:rPr>
          <w:rFonts w:ascii="Times New Roman" w:hAnsi="Times New Roman" w:cs="Times New Roman"/>
          <w:sz w:val="28"/>
          <w:szCs w:val="28"/>
        </w:rPr>
        <w:t xml:space="preserve"> проекта решения Собрания депутатов поселка Поныри Поныр</w:t>
      </w:r>
      <w:r>
        <w:rPr>
          <w:rFonts w:ascii="Times New Roman" w:hAnsi="Times New Roman" w:cs="Times New Roman"/>
          <w:sz w:val="28"/>
          <w:szCs w:val="28"/>
        </w:rPr>
        <w:t>овского района Курской области «Об утверждении Правил благоустройства</w:t>
      </w:r>
      <w:r w:rsidRPr="00F558EC">
        <w:rPr>
          <w:rFonts w:ascii="Times New Roman" w:hAnsi="Times New Roman" w:cs="Times New Roman"/>
          <w:sz w:val="28"/>
          <w:szCs w:val="28"/>
        </w:rPr>
        <w:t xml:space="preserve"> муниципального образования «посе</w:t>
      </w:r>
      <w:r>
        <w:rPr>
          <w:rFonts w:ascii="Times New Roman" w:hAnsi="Times New Roman" w:cs="Times New Roman"/>
          <w:sz w:val="28"/>
          <w:szCs w:val="28"/>
        </w:rPr>
        <w:t>лок Поныри» Поныровского района</w:t>
      </w:r>
      <w:r w:rsidRPr="00F558EC">
        <w:rPr>
          <w:rFonts w:ascii="Times New Roman" w:hAnsi="Times New Roman" w:cs="Times New Roman"/>
          <w:sz w:val="28"/>
          <w:szCs w:val="28"/>
        </w:rPr>
        <w:t>»</w:t>
      </w:r>
      <w:r w:rsidRPr="001C3D39">
        <w:rPr>
          <w:rFonts w:ascii="Times New Roman" w:hAnsi="Times New Roman" w:cs="Times New Roman"/>
          <w:sz w:val="28"/>
          <w:szCs w:val="28"/>
        </w:rPr>
        <w:t>, приему и учету предложений по проекту.</w:t>
      </w:r>
    </w:p>
    <w:p w:rsidR="001C3D39" w:rsidRPr="001C3D39" w:rsidRDefault="001C3D39" w:rsidP="001C3D39">
      <w:pPr>
        <w:jc w:val="center"/>
        <w:rPr>
          <w:rFonts w:ascii="Times New Roman" w:hAnsi="Times New Roman" w:cs="Times New Roman"/>
          <w:sz w:val="28"/>
          <w:szCs w:val="28"/>
        </w:rPr>
      </w:pPr>
    </w:p>
    <w:p w:rsidR="001C3D39" w:rsidRPr="001C3D39" w:rsidRDefault="001C3D39" w:rsidP="001C3D39">
      <w:pPr>
        <w:rPr>
          <w:rFonts w:ascii="Times New Roman" w:hAnsi="Times New Roman" w:cs="Times New Roman"/>
          <w:sz w:val="28"/>
          <w:szCs w:val="28"/>
        </w:rPr>
      </w:pPr>
      <w:r w:rsidRPr="001C3D39">
        <w:rPr>
          <w:rFonts w:ascii="Times New Roman" w:hAnsi="Times New Roman" w:cs="Times New Roman"/>
          <w:sz w:val="28"/>
          <w:szCs w:val="28"/>
        </w:rPr>
        <w:tab/>
        <w:t>Сазонов Д. Ю В. А. – директор МКУ «ДЕЗ ЖКУ п. Поныри» - председатель комиссии.</w:t>
      </w:r>
    </w:p>
    <w:p w:rsidR="001C3D39" w:rsidRPr="001C3D39" w:rsidRDefault="001C3D39" w:rsidP="001C3D39">
      <w:pPr>
        <w:rPr>
          <w:rFonts w:ascii="Times New Roman" w:hAnsi="Times New Roman" w:cs="Times New Roman"/>
          <w:sz w:val="28"/>
          <w:szCs w:val="28"/>
        </w:rPr>
      </w:pPr>
      <w:r w:rsidRPr="001C3D39">
        <w:rPr>
          <w:rFonts w:ascii="Times New Roman" w:hAnsi="Times New Roman" w:cs="Times New Roman"/>
          <w:sz w:val="28"/>
          <w:szCs w:val="28"/>
        </w:rPr>
        <w:t xml:space="preserve">            Силичева Н. В. – начальник отдела бухгалтерского учета и отчетности, главный бухгалтер администрации поселка Поныри – секретарь комиссии.</w:t>
      </w:r>
    </w:p>
    <w:p w:rsidR="001C3D39" w:rsidRPr="001C3D39" w:rsidRDefault="001C3D39" w:rsidP="001C3D39">
      <w:pPr>
        <w:rPr>
          <w:rFonts w:ascii="Times New Roman" w:hAnsi="Times New Roman" w:cs="Times New Roman"/>
          <w:sz w:val="28"/>
          <w:szCs w:val="28"/>
        </w:rPr>
      </w:pPr>
      <w:r w:rsidRPr="001C3D39">
        <w:rPr>
          <w:rFonts w:ascii="Times New Roman" w:hAnsi="Times New Roman" w:cs="Times New Roman"/>
          <w:sz w:val="28"/>
          <w:szCs w:val="28"/>
        </w:rPr>
        <w:t xml:space="preserve">          </w:t>
      </w:r>
    </w:p>
    <w:p w:rsidR="001C3D39" w:rsidRPr="001C3D39" w:rsidRDefault="001C3D39" w:rsidP="001C3D39">
      <w:pPr>
        <w:rPr>
          <w:rFonts w:ascii="Times New Roman" w:hAnsi="Times New Roman" w:cs="Times New Roman"/>
          <w:sz w:val="28"/>
          <w:szCs w:val="28"/>
        </w:rPr>
      </w:pPr>
      <w:r w:rsidRPr="001C3D39">
        <w:rPr>
          <w:rFonts w:ascii="Times New Roman" w:hAnsi="Times New Roman" w:cs="Times New Roman"/>
          <w:sz w:val="28"/>
          <w:szCs w:val="28"/>
        </w:rPr>
        <w:t xml:space="preserve">           Члены комиссии:</w:t>
      </w:r>
    </w:p>
    <w:p w:rsidR="001C3D39" w:rsidRPr="001C3D39" w:rsidRDefault="001C3D39" w:rsidP="001C3D39">
      <w:pPr>
        <w:rPr>
          <w:rFonts w:ascii="Times New Roman" w:hAnsi="Times New Roman" w:cs="Times New Roman"/>
          <w:sz w:val="28"/>
          <w:szCs w:val="28"/>
        </w:rPr>
      </w:pPr>
      <w:r w:rsidRPr="001C3D39">
        <w:rPr>
          <w:rFonts w:ascii="Times New Roman" w:hAnsi="Times New Roman" w:cs="Times New Roman"/>
          <w:sz w:val="28"/>
          <w:szCs w:val="28"/>
        </w:rPr>
        <w:t xml:space="preserve">           Птицына Н. Н. – секретарь Собрания депутатов поселка Поныри;</w:t>
      </w:r>
    </w:p>
    <w:p w:rsidR="001C3D39" w:rsidRPr="001C3D39" w:rsidRDefault="001C3D39" w:rsidP="001C3D39">
      <w:pPr>
        <w:rPr>
          <w:rFonts w:ascii="Times New Roman" w:hAnsi="Times New Roman" w:cs="Times New Roman"/>
          <w:sz w:val="28"/>
          <w:szCs w:val="28"/>
        </w:rPr>
      </w:pPr>
      <w:r w:rsidRPr="001C3D39">
        <w:rPr>
          <w:rFonts w:ascii="Times New Roman" w:hAnsi="Times New Roman" w:cs="Times New Roman"/>
          <w:sz w:val="28"/>
          <w:szCs w:val="28"/>
        </w:rPr>
        <w:t xml:space="preserve">           Суворова Ю. В. – ведущий специалист-эксперт администрации поселка Поныри;</w:t>
      </w:r>
    </w:p>
    <w:p w:rsidR="001C3D39" w:rsidRPr="001C3D39" w:rsidRDefault="001C3D39" w:rsidP="001C3D39">
      <w:pPr>
        <w:rPr>
          <w:rFonts w:ascii="Times New Roman" w:hAnsi="Times New Roman" w:cs="Times New Roman"/>
          <w:sz w:val="28"/>
          <w:szCs w:val="28"/>
        </w:rPr>
      </w:pPr>
      <w:r w:rsidRPr="001C3D39">
        <w:rPr>
          <w:rFonts w:ascii="Times New Roman" w:hAnsi="Times New Roman" w:cs="Times New Roman"/>
          <w:sz w:val="28"/>
          <w:szCs w:val="28"/>
        </w:rPr>
        <w:t xml:space="preserve">           Голикова И. М. -  ведущий специалист-эксперт администрации поселка Поныри. </w:t>
      </w:r>
    </w:p>
    <w:p w:rsidR="001C3D39" w:rsidRPr="001C3D39" w:rsidRDefault="001C3D39" w:rsidP="001C3D39">
      <w:pPr>
        <w:rPr>
          <w:rFonts w:ascii="Times New Roman" w:hAnsi="Times New Roman" w:cs="Times New Roman"/>
          <w:sz w:val="28"/>
          <w:szCs w:val="28"/>
        </w:rPr>
      </w:pPr>
    </w:p>
    <w:p w:rsidR="001C3D39" w:rsidRPr="001C3D39" w:rsidRDefault="001C3D39" w:rsidP="001C3D39">
      <w:pPr>
        <w:rPr>
          <w:rFonts w:ascii="Times New Roman" w:hAnsi="Times New Roman" w:cs="Times New Roman"/>
          <w:sz w:val="28"/>
          <w:szCs w:val="28"/>
        </w:rPr>
      </w:pPr>
    </w:p>
    <w:p w:rsidR="001C3D39" w:rsidRPr="001C3D39" w:rsidRDefault="001C3D39" w:rsidP="001C3D39">
      <w:pPr>
        <w:rPr>
          <w:rFonts w:ascii="Times New Roman" w:hAnsi="Times New Roman" w:cs="Times New Roman"/>
          <w:sz w:val="28"/>
          <w:szCs w:val="28"/>
        </w:rPr>
      </w:pPr>
    </w:p>
    <w:p w:rsidR="001C3D39" w:rsidRPr="001C3D39" w:rsidRDefault="001C3D39" w:rsidP="001C3D39">
      <w:pPr>
        <w:rPr>
          <w:rFonts w:ascii="Times New Roman" w:hAnsi="Times New Roman" w:cs="Times New Roman"/>
          <w:sz w:val="28"/>
          <w:szCs w:val="28"/>
        </w:rPr>
      </w:pPr>
    </w:p>
    <w:p w:rsidR="001C3D39" w:rsidRPr="001C3D39" w:rsidRDefault="001C3D39" w:rsidP="001C3D39">
      <w:pPr>
        <w:rPr>
          <w:rFonts w:ascii="Times New Roman" w:hAnsi="Times New Roman" w:cs="Times New Roman"/>
          <w:sz w:val="28"/>
          <w:szCs w:val="28"/>
        </w:rPr>
      </w:pPr>
    </w:p>
    <w:p w:rsidR="001C3D39" w:rsidRPr="001C3D39" w:rsidRDefault="001C3D39" w:rsidP="001C3D39">
      <w:pPr>
        <w:rPr>
          <w:rFonts w:ascii="Times New Roman" w:hAnsi="Times New Roman" w:cs="Times New Roman"/>
          <w:sz w:val="28"/>
          <w:szCs w:val="28"/>
        </w:rPr>
      </w:pPr>
    </w:p>
    <w:p w:rsidR="001C3D39" w:rsidRPr="001C3D39" w:rsidRDefault="001C3D39" w:rsidP="001C3D39">
      <w:pPr>
        <w:rPr>
          <w:rFonts w:ascii="Times New Roman" w:hAnsi="Times New Roman" w:cs="Times New Roman"/>
          <w:sz w:val="28"/>
          <w:szCs w:val="28"/>
        </w:rPr>
      </w:pPr>
    </w:p>
    <w:p w:rsidR="001C3D39" w:rsidRPr="001C3D39" w:rsidRDefault="001C3D39" w:rsidP="001C3D39">
      <w:pPr>
        <w:rPr>
          <w:rFonts w:ascii="Times New Roman" w:hAnsi="Times New Roman" w:cs="Times New Roman"/>
          <w:sz w:val="28"/>
          <w:szCs w:val="28"/>
        </w:rPr>
      </w:pPr>
    </w:p>
    <w:p w:rsidR="001C3D39" w:rsidRPr="001C3D39" w:rsidRDefault="001C3D39" w:rsidP="001C3D39">
      <w:pPr>
        <w:rPr>
          <w:rFonts w:ascii="Times New Roman" w:hAnsi="Times New Roman" w:cs="Times New Roman"/>
          <w:sz w:val="28"/>
          <w:szCs w:val="28"/>
        </w:rPr>
      </w:pPr>
    </w:p>
    <w:p w:rsidR="001C3D39" w:rsidRPr="001C3D39" w:rsidRDefault="001C3D39" w:rsidP="001C3D39">
      <w:pPr>
        <w:rPr>
          <w:rFonts w:ascii="Times New Roman" w:hAnsi="Times New Roman" w:cs="Times New Roman"/>
          <w:sz w:val="28"/>
          <w:szCs w:val="28"/>
        </w:rPr>
      </w:pPr>
    </w:p>
    <w:p w:rsidR="001C3D39" w:rsidRPr="001C3D39" w:rsidRDefault="001C3D39" w:rsidP="001C3D39">
      <w:pPr>
        <w:rPr>
          <w:rFonts w:ascii="Times New Roman" w:hAnsi="Times New Roman" w:cs="Times New Roman"/>
          <w:sz w:val="28"/>
          <w:szCs w:val="28"/>
        </w:rPr>
      </w:pPr>
    </w:p>
    <w:p w:rsidR="001C3D39" w:rsidRPr="001C3D39" w:rsidRDefault="001C3D39" w:rsidP="001C3D39">
      <w:pPr>
        <w:rPr>
          <w:rFonts w:ascii="Times New Roman" w:hAnsi="Times New Roman" w:cs="Times New Roman"/>
          <w:sz w:val="28"/>
          <w:szCs w:val="28"/>
        </w:rPr>
      </w:pPr>
    </w:p>
    <w:p w:rsidR="001C3D39" w:rsidRPr="001C3D39" w:rsidRDefault="001C3D39" w:rsidP="001C3D39">
      <w:pPr>
        <w:rPr>
          <w:rFonts w:ascii="Times New Roman" w:hAnsi="Times New Roman" w:cs="Times New Roman"/>
          <w:sz w:val="28"/>
          <w:szCs w:val="28"/>
        </w:rPr>
      </w:pPr>
    </w:p>
    <w:p w:rsidR="001C3D39" w:rsidRPr="001C3D39" w:rsidRDefault="001C3D39" w:rsidP="001C3D39">
      <w:pPr>
        <w:rPr>
          <w:rFonts w:ascii="Times New Roman" w:hAnsi="Times New Roman" w:cs="Times New Roman"/>
          <w:sz w:val="28"/>
          <w:szCs w:val="28"/>
        </w:rPr>
      </w:pPr>
    </w:p>
    <w:p w:rsidR="001C3D39" w:rsidRPr="001C3D39" w:rsidRDefault="001C3D39" w:rsidP="001C3D39">
      <w:pPr>
        <w:rPr>
          <w:rFonts w:ascii="Times New Roman" w:hAnsi="Times New Roman" w:cs="Times New Roman"/>
          <w:sz w:val="28"/>
          <w:szCs w:val="28"/>
        </w:rPr>
      </w:pPr>
    </w:p>
    <w:p w:rsidR="001C3D39" w:rsidRPr="001C3D39" w:rsidRDefault="001C3D39" w:rsidP="001C3D39">
      <w:pPr>
        <w:rPr>
          <w:rFonts w:ascii="Times New Roman" w:hAnsi="Times New Roman" w:cs="Times New Roman"/>
          <w:sz w:val="28"/>
          <w:szCs w:val="28"/>
        </w:rPr>
      </w:pPr>
    </w:p>
    <w:p w:rsidR="001C3D39" w:rsidRPr="001C3D39" w:rsidRDefault="001C3D39" w:rsidP="001C3D39">
      <w:pPr>
        <w:rPr>
          <w:rFonts w:ascii="Times New Roman" w:hAnsi="Times New Roman" w:cs="Times New Roman"/>
          <w:sz w:val="28"/>
          <w:szCs w:val="28"/>
        </w:rPr>
      </w:pPr>
    </w:p>
    <w:p w:rsidR="001C3D39" w:rsidRPr="001C3D39" w:rsidRDefault="001C3D39" w:rsidP="001C3D39">
      <w:pPr>
        <w:rPr>
          <w:rFonts w:ascii="Times New Roman" w:hAnsi="Times New Roman" w:cs="Times New Roman"/>
          <w:sz w:val="28"/>
          <w:szCs w:val="28"/>
        </w:rPr>
      </w:pPr>
    </w:p>
    <w:p w:rsidR="001C3D39" w:rsidRPr="001C3D39" w:rsidRDefault="001C3D39" w:rsidP="001C3D39">
      <w:pPr>
        <w:rPr>
          <w:rFonts w:ascii="Times New Roman" w:hAnsi="Times New Roman" w:cs="Times New Roman"/>
          <w:sz w:val="28"/>
          <w:szCs w:val="28"/>
        </w:rPr>
      </w:pPr>
    </w:p>
    <w:p w:rsidR="001C3D39" w:rsidRPr="001C3D39" w:rsidRDefault="001C3D39" w:rsidP="001C3D39">
      <w:pPr>
        <w:rPr>
          <w:rFonts w:ascii="Times New Roman" w:hAnsi="Times New Roman" w:cs="Times New Roman"/>
          <w:sz w:val="28"/>
          <w:szCs w:val="28"/>
        </w:rPr>
      </w:pPr>
    </w:p>
    <w:p w:rsidR="001C3D39" w:rsidRPr="001C3D39" w:rsidRDefault="001C3D39" w:rsidP="001C3D39">
      <w:pPr>
        <w:rPr>
          <w:rFonts w:ascii="Times New Roman" w:hAnsi="Times New Roman" w:cs="Times New Roman"/>
          <w:sz w:val="28"/>
          <w:szCs w:val="28"/>
        </w:rPr>
      </w:pPr>
    </w:p>
    <w:p w:rsidR="001C3D39" w:rsidRPr="001C3D39" w:rsidRDefault="001C3D39" w:rsidP="001C3D39">
      <w:pPr>
        <w:rPr>
          <w:rFonts w:ascii="Times New Roman" w:hAnsi="Times New Roman" w:cs="Times New Roman"/>
          <w:sz w:val="28"/>
          <w:szCs w:val="28"/>
        </w:rPr>
      </w:pPr>
    </w:p>
    <w:p w:rsidR="001C3D39" w:rsidRPr="001C3D39" w:rsidRDefault="001C3D39" w:rsidP="001C3D39">
      <w:pPr>
        <w:jc w:val="right"/>
        <w:rPr>
          <w:rFonts w:ascii="Times New Roman" w:hAnsi="Times New Roman" w:cs="Times New Roman"/>
          <w:sz w:val="28"/>
          <w:szCs w:val="28"/>
        </w:rPr>
      </w:pPr>
      <w:r>
        <w:rPr>
          <w:rFonts w:ascii="Times New Roman" w:hAnsi="Times New Roman" w:cs="Times New Roman"/>
          <w:sz w:val="28"/>
          <w:szCs w:val="28"/>
        </w:rPr>
        <w:lastRenderedPageBreak/>
        <w:t>Приложение №4</w:t>
      </w:r>
    </w:p>
    <w:p w:rsidR="001C3D39" w:rsidRPr="001C3D39" w:rsidRDefault="001C3D39" w:rsidP="001C3D39">
      <w:pPr>
        <w:jc w:val="right"/>
        <w:rPr>
          <w:rFonts w:ascii="Times New Roman" w:hAnsi="Times New Roman" w:cs="Times New Roman"/>
          <w:sz w:val="28"/>
          <w:szCs w:val="28"/>
        </w:rPr>
      </w:pPr>
      <w:r w:rsidRPr="001C3D39">
        <w:rPr>
          <w:rFonts w:ascii="Times New Roman" w:hAnsi="Times New Roman" w:cs="Times New Roman"/>
          <w:sz w:val="28"/>
          <w:szCs w:val="28"/>
        </w:rPr>
        <w:t xml:space="preserve">                                                             </w:t>
      </w:r>
      <w:r>
        <w:rPr>
          <w:rFonts w:ascii="Times New Roman" w:hAnsi="Times New Roman" w:cs="Times New Roman"/>
          <w:sz w:val="28"/>
          <w:szCs w:val="28"/>
        </w:rPr>
        <w:t xml:space="preserve"> к </w:t>
      </w:r>
      <w:proofErr w:type="gramStart"/>
      <w:r w:rsidRPr="001C3D39">
        <w:rPr>
          <w:rFonts w:ascii="Times New Roman" w:hAnsi="Times New Roman" w:cs="Times New Roman"/>
          <w:sz w:val="28"/>
          <w:szCs w:val="28"/>
        </w:rPr>
        <w:t>решени</w:t>
      </w:r>
      <w:r>
        <w:rPr>
          <w:rFonts w:ascii="Times New Roman" w:hAnsi="Times New Roman" w:cs="Times New Roman"/>
          <w:sz w:val="28"/>
          <w:szCs w:val="28"/>
        </w:rPr>
        <w:t>ю</w:t>
      </w:r>
      <w:r w:rsidRPr="001C3D39">
        <w:rPr>
          <w:rFonts w:ascii="Times New Roman" w:hAnsi="Times New Roman" w:cs="Times New Roman"/>
          <w:sz w:val="28"/>
          <w:szCs w:val="28"/>
        </w:rPr>
        <w:t xml:space="preserve">  Собрания</w:t>
      </w:r>
      <w:proofErr w:type="gramEnd"/>
      <w:r w:rsidRPr="001C3D39">
        <w:rPr>
          <w:rFonts w:ascii="Times New Roman" w:hAnsi="Times New Roman" w:cs="Times New Roman"/>
          <w:sz w:val="28"/>
          <w:szCs w:val="28"/>
        </w:rPr>
        <w:t xml:space="preserve"> депутатов </w:t>
      </w:r>
    </w:p>
    <w:p w:rsidR="001C3D39" w:rsidRPr="001C3D39" w:rsidRDefault="001C3D39" w:rsidP="001C3D39">
      <w:pPr>
        <w:jc w:val="right"/>
        <w:rPr>
          <w:rFonts w:ascii="Times New Roman" w:hAnsi="Times New Roman" w:cs="Times New Roman"/>
          <w:sz w:val="28"/>
          <w:szCs w:val="28"/>
        </w:rPr>
      </w:pPr>
      <w:r w:rsidRPr="001C3D39">
        <w:rPr>
          <w:rFonts w:ascii="Times New Roman" w:hAnsi="Times New Roman" w:cs="Times New Roman"/>
          <w:sz w:val="28"/>
          <w:szCs w:val="28"/>
        </w:rPr>
        <w:t xml:space="preserve">                                                    поселка Поныри Поныровского  </w:t>
      </w:r>
    </w:p>
    <w:p w:rsidR="001C3D39" w:rsidRPr="001C3D39" w:rsidRDefault="001C3D39" w:rsidP="001C3D39">
      <w:pPr>
        <w:jc w:val="right"/>
        <w:rPr>
          <w:rFonts w:ascii="Times New Roman" w:hAnsi="Times New Roman" w:cs="Times New Roman"/>
          <w:sz w:val="28"/>
          <w:szCs w:val="28"/>
        </w:rPr>
      </w:pPr>
      <w:r w:rsidRPr="001C3D39">
        <w:rPr>
          <w:rFonts w:ascii="Times New Roman" w:hAnsi="Times New Roman" w:cs="Times New Roman"/>
          <w:sz w:val="28"/>
          <w:szCs w:val="28"/>
        </w:rPr>
        <w:t xml:space="preserve">                                                    района Курской области </w:t>
      </w:r>
    </w:p>
    <w:p w:rsidR="001C3D39" w:rsidRPr="001C3D39" w:rsidRDefault="001C3D39" w:rsidP="001C3D39">
      <w:pPr>
        <w:ind w:firstLine="1980"/>
        <w:jc w:val="right"/>
        <w:rPr>
          <w:rFonts w:ascii="Times New Roman" w:hAnsi="Times New Roman" w:cs="Times New Roman"/>
          <w:sz w:val="28"/>
          <w:szCs w:val="28"/>
        </w:rPr>
      </w:pPr>
      <w:r w:rsidRPr="001C3D39">
        <w:rPr>
          <w:rFonts w:ascii="Times New Roman" w:hAnsi="Times New Roman" w:cs="Times New Roman"/>
          <w:sz w:val="28"/>
          <w:szCs w:val="28"/>
        </w:rPr>
        <w:t xml:space="preserve">                        от </w:t>
      </w:r>
      <w:r w:rsidR="00827DC8">
        <w:rPr>
          <w:rFonts w:ascii="Times New Roman" w:hAnsi="Times New Roman" w:cs="Times New Roman"/>
          <w:sz w:val="28"/>
          <w:szCs w:val="28"/>
        </w:rPr>
        <w:t>25.09.</w:t>
      </w:r>
      <w:r w:rsidRPr="001C3D39">
        <w:rPr>
          <w:rFonts w:ascii="Times New Roman" w:hAnsi="Times New Roman" w:cs="Times New Roman"/>
          <w:sz w:val="28"/>
          <w:szCs w:val="28"/>
        </w:rPr>
        <w:t xml:space="preserve"> 2017 </w:t>
      </w:r>
      <w:proofErr w:type="gramStart"/>
      <w:r w:rsidRPr="001C3D39">
        <w:rPr>
          <w:rFonts w:ascii="Times New Roman" w:hAnsi="Times New Roman" w:cs="Times New Roman"/>
          <w:sz w:val="28"/>
          <w:szCs w:val="28"/>
        </w:rPr>
        <w:t>года  №</w:t>
      </w:r>
      <w:proofErr w:type="gramEnd"/>
      <w:r w:rsidRPr="001C3D39">
        <w:rPr>
          <w:rFonts w:ascii="Times New Roman" w:hAnsi="Times New Roman" w:cs="Times New Roman"/>
          <w:sz w:val="28"/>
          <w:szCs w:val="28"/>
        </w:rPr>
        <w:t xml:space="preserve"> </w:t>
      </w:r>
      <w:r w:rsidR="00827DC8">
        <w:rPr>
          <w:rFonts w:ascii="Times New Roman" w:hAnsi="Times New Roman" w:cs="Times New Roman"/>
          <w:sz w:val="28"/>
          <w:szCs w:val="28"/>
        </w:rPr>
        <w:t>51</w:t>
      </w:r>
    </w:p>
    <w:p w:rsidR="001C3D39" w:rsidRPr="001C3D39" w:rsidRDefault="001C3D39" w:rsidP="001C3D39">
      <w:pPr>
        <w:rPr>
          <w:rFonts w:ascii="Times New Roman" w:hAnsi="Times New Roman" w:cs="Times New Roman"/>
          <w:sz w:val="28"/>
          <w:szCs w:val="28"/>
        </w:rPr>
      </w:pPr>
      <w:r w:rsidRPr="001C3D39">
        <w:rPr>
          <w:rFonts w:ascii="Times New Roman" w:hAnsi="Times New Roman" w:cs="Times New Roman"/>
          <w:sz w:val="28"/>
          <w:szCs w:val="28"/>
        </w:rPr>
        <w:t xml:space="preserve">                                                                                               </w:t>
      </w:r>
    </w:p>
    <w:p w:rsidR="001C3D39" w:rsidRPr="001C3D39" w:rsidRDefault="001C3D39" w:rsidP="001C3D39">
      <w:pPr>
        <w:rPr>
          <w:rFonts w:ascii="Times New Roman" w:hAnsi="Times New Roman" w:cs="Times New Roman"/>
          <w:sz w:val="28"/>
          <w:szCs w:val="28"/>
        </w:rPr>
      </w:pPr>
    </w:p>
    <w:p w:rsidR="001C3D39" w:rsidRPr="001C3D39" w:rsidRDefault="001C3D39" w:rsidP="001C3D39">
      <w:pPr>
        <w:keepNext/>
        <w:jc w:val="center"/>
        <w:outlineLvl w:val="0"/>
        <w:rPr>
          <w:rFonts w:ascii="Times New Roman" w:hAnsi="Times New Roman" w:cs="Times New Roman"/>
          <w:b/>
          <w:bCs/>
          <w:sz w:val="28"/>
          <w:szCs w:val="28"/>
        </w:rPr>
      </w:pPr>
      <w:r w:rsidRPr="001C3D39">
        <w:rPr>
          <w:rFonts w:ascii="Times New Roman" w:hAnsi="Times New Roman" w:cs="Times New Roman"/>
          <w:b/>
          <w:bCs/>
          <w:sz w:val="28"/>
          <w:szCs w:val="28"/>
        </w:rPr>
        <w:t>ПОРЯДОК</w:t>
      </w:r>
    </w:p>
    <w:p w:rsidR="001C3D39" w:rsidRPr="001C3D39" w:rsidRDefault="001C3D39" w:rsidP="001C3D39">
      <w:pPr>
        <w:jc w:val="center"/>
        <w:rPr>
          <w:rFonts w:ascii="Times New Roman" w:hAnsi="Times New Roman" w:cs="Times New Roman"/>
          <w:sz w:val="28"/>
          <w:szCs w:val="28"/>
        </w:rPr>
      </w:pPr>
      <w:r w:rsidRPr="001C3D39">
        <w:rPr>
          <w:rFonts w:ascii="Times New Roman" w:hAnsi="Times New Roman" w:cs="Times New Roman"/>
          <w:sz w:val="28"/>
          <w:szCs w:val="28"/>
        </w:rPr>
        <w:t xml:space="preserve">участия граждан в обсуждении проекта решения </w:t>
      </w:r>
    </w:p>
    <w:p w:rsidR="001C3D39" w:rsidRPr="001C3D39" w:rsidRDefault="001C3D39" w:rsidP="001C3D39">
      <w:pPr>
        <w:jc w:val="center"/>
        <w:rPr>
          <w:rFonts w:ascii="Times New Roman" w:hAnsi="Times New Roman" w:cs="Times New Roman"/>
          <w:sz w:val="28"/>
          <w:szCs w:val="28"/>
        </w:rPr>
      </w:pPr>
      <w:r w:rsidRPr="001C3D39">
        <w:rPr>
          <w:rFonts w:ascii="Times New Roman" w:hAnsi="Times New Roman" w:cs="Times New Roman"/>
          <w:sz w:val="28"/>
          <w:szCs w:val="28"/>
        </w:rPr>
        <w:t xml:space="preserve">Собрания депутатов поселка Поныри Поныровского района Курской области </w:t>
      </w:r>
    </w:p>
    <w:p w:rsidR="001C3D39" w:rsidRPr="001C3D39" w:rsidRDefault="001C3D39" w:rsidP="001C3D39">
      <w:pPr>
        <w:jc w:val="center"/>
        <w:rPr>
          <w:rFonts w:ascii="Times New Roman" w:hAnsi="Times New Roman" w:cs="Times New Roman"/>
          <w:sz w:val="28"/>
          <w:szCs w:val="28"/>
        </w:rPr>
      </w:pPr>
      <w:r>
        <w:rPr>
          <w:rFonts w:ascii="Times New Roman" w:hAnsi="Times New Roman" w:cs="Times New Roman"/>
          <w:sz w:val="28"/>
          <w:szCs w:val="28"/>
        </w:rPr>
        <w:t>«Об утверждении Правил благоустройства</w:t>
      </w:r>
      <w:r w:rsidRPr="00F558EC">
        <w:rPr>
          <w:rFonts w:ascii="Times New Roman" w:hAnsi="Times New Roman" w:cs="Times New Roman"/>
          <w:sz w:val="28"/>
          <w:szCs w:val="28"/>
        </w:rPr>
        <w:t xml:space="preserve"> муниципального образования «посе</w:t>
      </w:r>
      <w:r>
        <w:rPr>
          <w:rFonts w:ascii="Times New Roman" w:hAnsi="Times New Roman" w:cs="Times New Roman"/>
          <w:sz w:val="28"/>
          <w:szCs w:val="28"/>
        </w:rPr>
        <w:t>лок Поныри» Поныровского района</w:t>
      </w:r>
      <w:r w:rsidRPr="00F558EC">
        <w:rPr>
          <w:rFonts w:ascii="Times New Roman" w:hAnsi="Times New Roman" w:cs="Times New Roman"/>
          <w:sz w:val="28"/>
          <w:szCs w:val="28"/>
        </w:rPr>
        <w:t>»</w:t>
      </w:r>
    </w:p>
    <w:p w:rsidR="001C3D39" w:rsidRPr="001C3D39" w:rsidRDefault="001C3D39" w:rsidP="001C3D39">
      <w:pPr>
        <w:jc w:val="center"/>
        <w:rPr>
          <w:rFonts w:ascii="Times New Roman" w:hAnsi="Times New Roman" w:cs="Times New Roman"/>
          <w:sz w:val="28"/>
          <w:szCs w:val="28"/>
        </w:rPr>
      </w:pPr>
    </w:p>
    <w:p w:rsidR="001C3D39" w:rsidRPr="001C3D39" w:rsidRDefault="001C3D39" w:rsidP="001C3D39">
      <w:pPr>
        <w:rPr>
          <w:rFonts w:ascii="Times New Roman" w:hAnsi="Times New Roman" w:cs="Times New Roman"/>
          <w:sz w:val="28"/>
          <w:szCs w:val="28"/>
        </w:rPr>
      </w:pPr>
      <w:r w:rsidRPr="001C3D39">
        <w:rPr>
          <w:rFonts w:ascii="Times New Roman" w:hAnsi="Times New Roman" w:cs="Times New Roman"/>
          <w:sz w:val="28"/>
          <w:szCs w:val="28"/>
        </w:rPr>
        <w:tab/>
        <w:t xml:space="preserve">1. Настоящий Порядок разработан в соответствии с Федеральным </w:t>
      </w:r>
      <w:proofErr w:type="gramStart"/>
      <w:r w:rsidRPr="001C3D39">
        <w:rPr>
          <w:rFonts w:ascii="Times New Roman" w:hAnsi="Times New Roman" w:cs="Times New Roman"/>
          <w:sz w:val="28"/>
          <w:szCs w:val="28"/>
        </w:rPr>
        <w:t>законом  "</w:t>
      </w:r>
      <w:proofErr w:type="gramEnd"/>
      <w:r w:rsidRPr="001C3D39">
        <w:rPr>
          <w:rFonts w:ascii="Times New Roman" w:hAnsi="Times New Roman" w:cs="Times New Roman"/>
          <w:sz w:val="28"/>
          <w:szCs w:val="28"/>
        </w:rPr>
        <w:t xml:space="preserve">Об общих принципах организации местного самоуправления в Российской Федерации" и регулирует вопросы участия граждан в обсуждении обнародованного проекта решения Собрания депутатов  поселка Поныри Поныровского района Курской области </w:t>
      </w:r>
      <w:r>
        <w:rPr>
          <w:rFonts w:ascii="Times New Roman" w:hAnsi="Times New Roman" w:cs="Times New Roman"/>
          <w:sz w:val="28"/>
          <w:szCs w:val="28"/>
        </w:rPr>
        <w:t>«Об утверждении Правил благоустройства</w:t>
      </w:r>
      <w:r w:rsidRPr="00F558EC">
        <w:rPr>
          <w:rFonts w:ascii="Times New Roman" w:hAnsi="Times New Roman" w:cs="Times New Roman"/>
          <w:sz w:val="28"/>
          <w:szCs w:val="28"/>
        </w:rPr>
        <w:t xml:space="preserve"> муниципального образования «посе</w:t>
      </w:r>
      <w:r>
        <w:rPr>
          <w:rFonts w:ascii="Times New Roman" w:hAnsi="Times New Roman" w:cs="Times New Roman"/>
          <w:sz w:val="28"/>
          <w:szCs w:val="28"/>
        </w:rPr>
        <w:t>лок Поныри» Поныровского района</w:t>
      </w:r>
      <w:r w:rsidRPr="00F558EC">
        <w:rPr>
          <w:rFonts w:ascii="Times New Roman" w:hAnsi="Times New Roman" w:cs="Times New Roman"/>
          <w:sz w:val="28"/>
          <w:szCs w:val="28"/>
        </w:rPr>
        <w:t xml:space="preserve">» </w:t>
      </w:r>
      <w:r w:rsidRPr="001C3D39">
        <w:rPr>
          <w:rFonts w:ascii="Times New Roman" w:hAnsi="Times New Roman" w:cs="Times New Roman"/>
          <w:sz w:val="28"/>
          <w:szCs w:val="28"/>
        </w:rPr>
        <w:t xml:space="preserve"> </w:t>
      </w:r>
      <w:r>
        <w:rPr>
          <w:rFonts w:ascii="Times New Roman" w:hAnsi="Times New Roman" w:cs="Times New Roman"/>
          <w:sz w:val="28"/>
          <w:szCs w:val="28"/>
        </w:rPr>
        <w:t>(далее – П</w:t>
      </w:r>
      <w:r w:rsidRPr="001C3D39">
        <w:rPr>
          <w:rFonts w:ascii="Times New Roman" w:hAnsi="Times New Roman" w:cs="Times New Roman"/>
          <w:sz w:val="28"/>
          <w:szCs w:val="28"/>
        </w:rPr>
        <w:t>роект решения).</w:t>
      </w:r>
    </w:p>
    <w:p w:rsidR="001C3D39" w:rsidRDefault="001C3D39" w:rsidP="001C3D39">
      <w:pPr>
        <w:rPr>
          <w:rFonts w:ascii="Times New Roman" w:hAnsi="Times New Roman" w:cs="Times New Roman"/>
          <w:sz w:val="28"/>
          <w:szCs w:val="28"/>
        </w:rPr>
      </w:pPr>
      <w:r>
        <w:rPr>
          <w:rFonts w:ascii="Times New Roman" w:hAnsi="Times New Roman" w:cs="Times New Roman"/>
          <w:sz w:val="28"/>
          <w:szCs w:val="28"/>
        </w:rPr>
        <w:tab/>
        <w:t>2. Обсуждение П</w:t>
      </w:r>
      <w:r w:rsidRPr="001C3D39">
        <w:rPr>
          <w:rFonts w:ascii="Times New Roman" w:hAnsi="Times New Roman" w:cs="Times New Roman"/>
          <w:sz w:val="28"/>
          <w:szCs w:val="28"/>
        </w:rPr>
        <w:t xml:space="preserve">роекта решения начинается со дня обнародования путем вывешивания текста решения на информационных </w:t>
      </w:r>
      <w:proofErr w:type="gramStart"/>
      <w:r w:rsidRPr="001C3D39">
        <w:rPr>
          <w:rFonts w:ascii="Times New Roman" w:hAnsi="Times New Roman" w:cs="Times New Roman"/>
          <w:sz w:val="28"/>
          <w:szCs w:val="28"/>
        </w:rPr>
        <w:t>стендах  не</w:t>
      </w:r>
      <w:proofErr w:type="gramEnd"/>
      <w:r w:rsidRPr="001C3D39">
        <w:rPr>
          <w:rFonts w:ascii="Times New Roman" w:hAnsi="Times New Roman" w:cs="Times New Roman"/>
          <w:sz w:val="28"/>
          <w:szCs w:val="28"/>
        </w:rPr>
        <w:t xml:space="preserve"> позднее, чем за 30 дней до дня рассмотрения на заседании   Собрания депутатов  поселка Поныри Поныровского района проекта решения</w:t>
      </w:r>
      <w:r>
        <w:rPr>
          <w:rFonts w:ascii="Times New Roman" w:hAnsi="Times New Roman" w:cs="Times New Roman"/>
          <w:sz w:val="28"/>
          <w:szCs w:val="28"/>
        </w:rPr>
        <w:t>.</w:t>
      </w:r>
    </w:p>
    <w:p w:rsidR="001C3D39" w:rsidRPr="001C3D39" w:rsidRDefault="001C3D39" w:rsidP="001C3D39">
      <w:pPr>
        <w:rPr>
          <w:rFonts w:ascii="Times New Roman" w:hAnsi="Times New Roman" w:cs="Times New Roman"/>
          <w:sz w:val="28"/>
          <w:szCs w:val="28"/>
        </w:rPr>
      </w:pPr>
      <w:r w:rsidRPr="001C3D39">
        <w:rPr>
          <w:rFonts w:ascii="Times New Roman" w:hAnsi="Times New Roman" w:cs="Times New Roman"/>
          <w:sz w:val="28"/>
          <w:szCs w:val="28"/>
        </w:rPr>
        <w:t xml:space="preserve">     Период обсуждения составляет 20 дней со дня</w:t>
      </w:r>
      <w:r>
        <w:rPr>
          <w:rFonts w:ascii="Times New Roman" w:hAnsi="Times New Roman" w:cs="Times New Roman"/>
          <w:sz w:val="28"/>
          <w:szCs w:val="28"/>
        </w:rPr>
        <w:t xml:space="preserve"> </w:t>
      </w:r>
      <w:proofErr w:type="gramStart"/>
      <w:r>
        <w:rPr>
          <w:rFonts w:ascii="Times New Roman" w:hAnsi="Times New Roman" w:cs="Times New Roman"/>
          <w:sz w:val="28"/>
          <w:szCs w:val="28"/>
        </w:rPr>
        <w:t>официального  обнародования</w:t>
      </w:r>
      <w:proofErr w:type="gramEnd"/>
      <w:r>
        <w:rPr>
          <w:rFonts w:ascii="Times New Roman" w:hAnsi="Times New Roman" w:cs="Times New Roman"/>
          <w:sz w:val="28"/>
          <w:szCs w:val="28"/>
        </w:rPr>
        <w:t xml:space="preserve">   П</w:t>
      </w:r>
      <w:r w:rsidRPr="001C3D39">
        <w:rPr>
          <w:rFonts w:ascii="Times New Roman" w:hAnsi="Times New Roman" w:cs="Times New Roman"/>
          <w:sz w:val="28"/>
          <w:szCs w:val="28"/>
        </w:rPr>
        <w:t>роекта решения.</w:t>
      </w:r>
    </w:p>
    <w:p w:rsidR="001C3D39" w:rsidRPr="001C3D39" w:rsidRDefault="001C3D39" w:rsidP="001C3D39">
      <w:pPr>
        <w:rPr>
          <w:rFonts w:ascii="Times New Roman" w:hAnsi="Times New Roman" w:cs="Times New Roman"/>
          <w:sz w:val="28"/>
          <w:szCs w:val="28"/>
        </w:rPr>
      </w:pPr>
      <w:r w:rsidRPr="001C3D39">
        <w:rPr>
          <w:rFonts w:ascii="Times New Roman" w:hAnsi="Times New Roman" w:cs="Times New Roman"/>
          <w:sz w:val="28"/>
          <w:szCs w:val="28"/>
        </w:rPr>
        <w:tab/>
        <w:t xml:space="preserve">3. Все предложения граждан по существу обсуждаемых вопросов направляются в комиссию по обсуждению проекта решения Собрания </w:t>
      </w:r>
      <w:proofErr w:type="gramStart"/>
      <w:r w:rsidRPr="001C3D39">
        <w:rPr>
          <w:rFonts w:ascii="Times New Roman" w:hAnsi="Times New Roman" w:cs="Times New Roman"/>
          <w:sz w:val="28"/>
          <w:szCs w:val="28"/>
        </w:rPr>
        <w:t>депутатов  поселка</w:t>
      </w:r>
      <w:proofErr w:type="gramEnd"/>
      <w:r w:rsidRPr="001C3D39">
        <w:rPr>
          <w:rFonts w:ascii="Times New Roman" w:hAnsi="Times New Roman" w:cs="Times New Roman"/>
          <w:sz w:val="28"/>
          <w:szCs w:val="28"/>
        </w:rPr>
        <w:t xml:space="preserve"> Поныри Поныровского района </w:t>
      </w:r>
      <w:r>
        <w:rPr>
          <w:rFonts w:ascii="Times New Roman" w:hAnsi="Times New Roman" w:cs="Times New Roman"/>
          <w:sz w:val="28"/>
          <w:szCs w:val="28"/>
        </w:rPr>
        <w:t>«Об утверждении Правил благоустройства</w:t>
      </w:r>
      <w:r w:rsidRPr="00F558EC">
        <w:rPr>
          <w:rFonts w:ascii="Times New Roman" w:hAnsi="Times New Roman" w:cs="Times New Roman"/>
          <w:sz w:val="28"/>
          <w:szCs w:val="28"/>
        </w:rPr>
        <w:t xml:space="preserve"> муниципального образования «посе</w:t>
      </w:r>
      <w:r>
        <w:rPr>
          <w:rFonts w:ascii="Times New Roman" w:hAnsi="Times New Roman" w:cs="Times New Roman"/>
          <w:sz w:val="28"/>
          <w:szCs w:val="28"/>
        </w:rPr>
        <w:t>лок Поныри» Поныровского района</w:t>
      </w:r>
      <w:r w:rsidRPr="00F558EC">
        <w:rPr>
          <w:rFonts w:ascii="Times New Roman" w:hAnsi="Times New Roman" w:cs="Times New Roman"/>
          <w:sz w:val="28"/>
          <w:szCs w:val="28"/>
        </w:rPr>
        <w:t xml:space="preserve">» </w:t>
      </w:r>
      <w:r w:rsidRPr="001C3D39">
        <w:rPr>
          <w:rFonts w:ascii="Times New Roman" w:hAnsi="Times New Roman" w:cs="Times New Roman"/>
          <w:sz w:val="28"/>
          <w:szCs w:val="28"/>
        </w:rPr>
        <w:t xml:space="preserve"> (далее комиссия), расположенную по адресу: Курская область,  Поныровский район, поселок Поныри, ул. Веселая</w:t>
      </w:r>
      <w:r>
        <w:rPr>
          <w:rFonts w:ascii="Times New Roman" w:hAnsi="Times New Roman" w:cs="Times New Roman"/>
          <w:sz w:val="28"/>
          <w:szCs w:val="28"/>
        </w:rPr>
        <w:t xml:space="preserve"> дом</w:t>
      </w:r>
      <w:r w:rsidRPr="001C3D39">
        <w:rPr>
          <w:rFonts w:ascii="Times New Roman" w:hAnsi="Times New Roman" w:cs="Times New Roman"/>
          <w:sz w:val="28"/>
          <w:szCs w:val="28"/>
        </w:rPr>
        <w:t xml:space="preserve"> 3.</w:t>
      </w:r>
    </w:p>
    <w:p w:rsidR="001C3D39" w:rsidRPr="001C3D39" w:rsidRDefault="001C3D39" w:rsidP="001C3D39">
      <w:pPr>
        <w:ind w:firstLine="708"/>
        <w:rPr>
          <w:rFonts w:ascii="Times New Roman" w:hAnsi="Times New Roman" w:cs="Times New Roman"/>
          <w:sz w:val="28"/>
          <w:szCs w:val="28"/>
        </w:rPr>
      </w:pPr>
      <w:r>
        <w:rPr>
          <w:rFonts w:ascii="Times New Roman" w:hAnsi="Times New Roman" w:cs="Times New Roman"/>
          <w:sz w:val="28"/>
          <w:szCs w:val="28"/>
        </w:rPr>
        <w:t>4. Обсуждение гражданами П</w:t>
      </w:r>
      <w:r w:rsidRPr="001C3D39">
        <w:rPr>
          <w:rFonts w:ascii="Times New Roman" w:hAnsi="Times New Roman" w:cs="Times New Roman"/>
          <w:sz w:val="28"/>
          <w:szCs w:val="28"/>
        </w:rPr>
        <w:t xml:space="preserve">роекта решения может проводиться также путем индивидуальных </w:t>
      </w:r>
      <w:proofErr w:type="gramStart"/>
      <w:r w:rsidRPr="001C3D39">
        <w:rPr>
          <w:rFonts w:ascii="Times New Roman" w:hAnsi="Times New Roman" w:cs="Times New Roman"/>
          <w:sz w:val="28"/>
          <w:szCs w:val="28"/>
        </w:rPr>
        <w:t>и  коллективных</w:t>
      </w:r>
      <w:proofErr w:type="gramEnd"/>
      <w:r w:rsidRPr="001C3D39">
        <w:rPr>
          <w:rFonts w:ascii="Times New Roman" w:hAnsi="Times New Roman" w:cs="Times New Roman"/>
          <w:sz w:val="28"/>
          <w:szCs w:val="28"/>
        </w:rPr>
        <w:t xml:space="preserve"> обсуждений, проводимых в организациях поселка Поныри Поныровского района.  </w:t>
      </w:r>
    </w:p>
    <w:p w:rsidR="001C3D39" w:rsidRPr="001C3D39" w:rsidRDefault="001C3D39" w:rsidP="001C3D39">
      <w:pPr>
        <w:rPr>
          <w:rFonts w:ascii="Times New Roman" w:hAnsi="Times New Roman" w:cs="Times New Roman"/>
          <w:sz w:val="28"/>
          <w:szCs w:val="28"/>
        </w:rPr>
      </w:pPr>
      <w:r w:rsidRPr="001C3D39">
        <w:rPr>
          <w:rFonts w:ascii="Times New Roman" w:hAnsi="Times New Roman" w:cs="Times New Roman"/>
          <w:sz w:val="28"/>
          <w:szCs w:val="28"/>
        </w:rPr>
        <w:tab/>
        <w:t xml:space="preserve">5. Индивидуальные и коллективные предложения должны быть представлены в комиссию не позднее 18.00 часов последнего дня обсуждения, которая рассматривает их и направляет </w:t>
      </w:r>
      <w:proofErr w:type="gramStart"/>
      <w:r w:rsidRPr="001C3D39">
        <w:rPr>
          <w:rFonts w:ascii="Times New Roman" w:hAnsi="Times New Roman" w:cs="Times New Roman"/>
          <w:sz w:val="28"/>
          <w:szCs w:val="28"/>
        </w:rPr>
        <w:t>в  Собрание</w:t>
      </w:r>
      <w:proofErr w:type="gramEnd"/>
      <w:r w:rsidRPr="001C3D39">
        <w:rPr>
          <w:rFonts w:ascii="Times New Roman" w:hAnsi="Times New Roman" w:cs="Times New Roman"/>
          <w:sz w:val="28"/>
          <w:szCs w:val="28"/>
        </w:rPr>
        <w:t xml:space="preserve"> депутатов  поселка Поныри Поныровского района в течение 5 дней со дня завершения приема предложений. </w:t>
      </w:r>
      <w:r w:rsidRPr="001C3D39">
        <w:rPr>
          <w:rFonts w:ascii="Times New Roman" w:hAnsi="Times New Roman" w:cs="Times New Roman"/>
          <w:sz w:val="28"/>
          <w:szCs w:val="28"/>
        </w:rPr>
        <w:tab/>
      </w:r>
    </w:p>
    <w:p w:rsidR="001C3D39" w:rsidRPr="001C3D39" w:rsidRDefault="001C3D39" w:rsidP="001C3D39">
      <w:pPr>
        <w:rPr>
          <w:rFonts w:ascii="Times New Roman" w:hAnsi="Times New Roman" w:cs="Times New Roman"/>
          <w:sz w:val="28"/>
          <w:szCs w:val="28"/>
        </w:rPr>
      </w:pPr>
    </w:p>
    <w:p w:rsidR="001C3D39" w:rsidRPr="001C3D39" w:rsidRDefault="001C3D39" w:rsidP="001C3D39">
      <w:pPr>
        <w:rPr>
          <w:rFonts w:ascii="Times New Roman" w:hAnsi="Times New Roman" w:cs="Times New Roman"/>
          <w:sz w:val="28"/>
          <w:szCs w:val="28"/>
        </w:rPr>
      </w:pPr>
    </w:p>
    <w:p w:rsidR="001C3D39" w:rsidRPr="001C3D39" w:rsidRDefault="001C3D39" w:rsidP="001C3D39">
      <w:pPr>
        <w:rPr>
          <w:rFonts w:ascii="Times New Roman" w:hAnsi="Times New Roman" w:cs="Times New Roman"/>
          <w:sz w:val="28"/>
          <w:szCs w:val="28"/>
        </w:rPr>
      </w:pPr>
    </w:p>
    <w:p w:rsidR="001C3D39" w:rsidRPr="001C3D39" w:rsidRDefault="001C3D39" w:rsidP="001C3D39">
      <w:pPr>
        <w:rPr>
          <w:rFonts w:ascii="Times New Roman" w:hAnsi="Times New Roman" w:cs="Times New Roman"/>
          <w:sz w:val="28"/>
          <w:szCs w:val="28"/>
        </w:rPr>
      </w:pPr>
    </w:p>
    <w:p w:rsidR="001C3D39" w:rsidRDefault="001C3D39" w:rsidP="001C3D39">
      <w:pPr>
        <w:rPr>
          <w:rFonts w:ascii="Times New Roman" w:hAnsi="Times New Roman" w:cs="Times New Roman"/>
          <w:sz w:val="28"/>
          <w:szCs w:val="28"/>
        </w:rPr>
      </w:pPr>
    </w:p>
    <w:p w:rsidR="001C3D39" w:rsidRDefault="001C3D39" w:rsidP="001C3D39">
      <w:pPr>
        <w:rPr>
          <w:rFonts w:ascii="Times New Roman" w:hAnsi="Times New Roman" w:cs="Times New Roman"/>
          <w:sz w:val="28"/>
          <w:szCs w:val="28"/>
        </w:rPr>
      </w:pPr>
    </w:p>
    <w:p w:rsidR="001C3D39" w:rsidRDefault="001C3D39" w:rsidP="001C3D39">
      <w:pPr>
        <w:rPr>
          <w:rFonts w:ascii="Times New Roman" w:hAnsi="Times New Roman" w:cs="Times New Roman"/>
          <w:sz w:val="28"/>
          <w:szCs w:val="28"/>
        </w:rPr>
      </w:pPr>
    </w:p>
    <w:p w:rsidR="001C3D39" w:rsidRDefault="001C3D39" w:rsidP="001C3D39">
      <w:pPr>
        <w:rPr>
          <w:rFonts w:ascii="Times New Roman" w:hAnsi="Times New Roman" w:cs="Times New Roman"/>
          <w:sz w:val="28"/>
          <w:szCs w:val="28"/>
        </w:rPr>
      </w:pPr>
    </w:p>
    <w:p w:rsidR="001C3D39" w:rsidRPr="001C3D39" w:rsidRDefault="001C3D39" w:rsidP="001C3D39">
      <w:pPr>
        <w:rPr>
          <w:rFonts w:ascii="Times New Roman" w:hAnsi="Times New Roman" w:cs="Times New Roman"/>
          <w:sz w:val="28"/>
          <w:szCs w:val="28"/>
        </w:rPr>
      </w:pPr>
    </w:p>
    <w:p w:rsidR="001C3D39" w:rsidRPr="001C3D39" w:rsidRDefault="001C3D39" w:rsidP="001C3D39">
      <w:pPr>
        <w:ind w:firstLine="1980"/>
        <w:jc w:val="right"/>
        <w:rPr>
          <w:rFonts w:ascii="Times New Roman" w:hAnsi="Times New Roman" w:cs="Times New Roman"/>
          <w:sz w:val="28"/>
          <w:szCs w:val="28"/>
        </w:rPr>
      </w:pPr>
      <w:r>
        <w:rPr>
          <w:rFonts w:ascii="Times New Roman" w:hAnsi="Times New Roman" w:cs="Times New Roman"/>
          <w:sz w:val="28"/>
          <w:szCs w:val="28"/>
        </w:rPr>
        <w:lastRenderedPageBreak/>
        <w:t>Приложение № 5</w:t>
      </w:r>
    </w:p>
    <w:p w:rsidR="001C3D39" w:rsidRPr="001C3D39" w:rsidRDefault="001C3D39" w:rsidP="001C3D39">
      <w:pPr>
        <w:ind w:firstLine="1980"/>
        <w:jc w:val="right"/>
        <w:rPr>
          <w:rFonts w:ascii="Times New Roman" w:hAnsi="Times New Roman" w:cs="Times New Roman"/>
          <w:sz w:val="28"/>
          <w:szCs w:val="28"/>
        </w:rPr>
      </w:pPr>
      <w:r w:rsidRPr="001C3D39">
        <w:rPr>
          <w:rFonts w:ascii="Times New Roman" w:hAnsi="Times New Roman" w:cs="Times New Roman"/>
          <w:sz w:val="28"/>
          <w:szCs w:val="28"/>
        </w:rPr>
        <w:t xml:space="preserve">                                                 </w:t>
      </w:r>
      <w:r>
        <w:rPr>
          <w:rFonts w:ascii="Times New Roman" w:hAnsi="Times New Roman" w:cs="Times New Roman"/>
          <w:sz w:val="28"/>
          <w:szCs w:val="28"/>
        </w:rPr>
        <w:t xml:space="preserve"> к </w:t>
      </w:r>
      <w:r w:rsidR="00B97DA0">
        <w:rPr>
          <w:rFonts w:ascii="Times New Roman" w:hAnsi="Times New Roman" w:cs="Times New Roman"/>
          <w:sz w:val="28"/>
          <w:szCs w:val="28"/>
        </w:rPr>
        <w:t>р</w:t>
      </w:r>
      <w:r w:rsidRPr="001C3D39">
        <w:rPr>
          <w:rFonts w:ascii="Times New Roman" w:hAnsi="Times New Roman" w:cs="Times New Roman"/>
          <w:sz w:val="28"/>
          <w:szCs w:val="28"/>
        </w:rPr>
        <w:t>ешени</w:t>
      </w:r>
      <w:r w:rsidR="00B97DA0">
        <w:rPr>
          <w:rFonts w:ascii="Times New Roman" w:hAnsi="Times New Roman" w:cs="Times New Roman"/>
          <w:sz w:val="28"/>
          <w:szCs w:val="28"/>
        </w:rPr>
        <w:t>ю</w:t>
      </w:r>
      <w:r w:rsidRPr="001C3D39">
        <w:rPr>
          <w:rFonts w:ascii="Times New Roman" w:hAnsi="Times New Roman" w:cs="Times New Roman"/>
          <w:sz w:val="28"/>
          <w:szCs w:val="28"/>
        </w:rPr>
        <w:t xml:space="preserve"> Собрания депутатов </w:t>
      </w:r>
    </w:p>
    <w:p w:rsidR="001C3D39" w:rsidRPr="001C3D39" w:rsidRDefault="001C3D39" w:rsidP="001C3D39">
      <w:pPr>
        <w:ind w:firstLine="1980"/>
        <w:jc w:val="right"/>
        <w:rPr>
          <w:rFonts w:ascii="Times New Roman" w:hAnsi="Times New Roman" w:cs="Times New Roman"/>
          <w:sz w:val="28"/>
          <w:szCs w:val="28"/>
        </w:rPr>
      </w:pPr>
      <w:r w:rsidRPr="001C3D39">
        <w:rPr>
          <w:rFonts w:ascii="Times New Roman" w:hAnsi="Times New Roman" w:cs="Times New Roman"/>
          <w:sz w:val="28"/>
          <w:szCs w:val="28"/>
        </w:rPr>
        <w:t xml:space="preserve">                                                 поселка Поныри Поныровского</w:t>
      </w:r>
    </w:p>
    <w:p w:rsidR="001C3D39" w:rsidRPr="001C3D39" w:rsidRDefault="001C3D39" w:rsidP="001C3D39">
      <w:pPr>
        <w:ind w:firstLine="1980"/>
        <w:jc w:val="right"/>
        <w:rPr>
          <w:rFonts w:ascii="Times New Roman" w:hAnsi="Times New Roman" w:cs="Times New Roman"/>
          <w:sz w:val="28"/>
          <w:szCs w:val="28"/>
        </w:rPr>
      </w:pPr>
      <w:r w:rsidRPr="001C3D39">
        <w:rPr>
          <w:rFonts w:ascii="Times New Roman" w:hAnsi="Times New Roman" w:cs="Times New Roman"/>
          <w:sz w:val="28"/>
          <w:szCs w:val="28"/>
        </w:rPr>
        <w:t xml:space="preserve">                                                 района Курской области</w:t>
      </w:r>
    </w:p>
    <w:p w:rsidR="001C3D39" w:rsidRPr="001C3D39" w:rsidRDefault="001C3D39" w:rsidP="001C3D39">
      <w:pPr>
        <w:ind w:firstLine="1980"/>
        <w:jc w:val="right"/>
        <w:rPr>
          <w:rFonts w:ascii="Times New Roman" w:hAnsi="Times New Roman" w:cs="Times New Roman"/>
          <w:sz w:val="28"/>
          <w:szCs w:val="28"/>
        </w:rPr>
      </w:pPr>
      <w:r w:rsidRPr="001C3D39">
        <w:rPr>
          <w:rFonts w:ascii="Times New Roman" w:hAnsi="Times New Roman" w:cs="Times New Roman"/>
          <w:sz w:val="28"/>
          <w:szCs w:val="28"/>
        </w:rPr>
        <w:t xml:space="preserve">                                                 </w:t>
      </w:r>
      <w:r w:rsidR="00827DC8">
        <w:rPr>
          <w:rFonts w:ascii="Times New Roman" w:hAnsi="Times New Roman" w:cs="Times New Roman"/>
          <w:sz w:val="28"/>
          <w:szCs w:val="28"/>
        </w:rPr>
        <w:t xml:space="preserve">от 25.09.2017 </w:t>
      </w:r>
      <w:proofErr w:type="gramStart"/>
      <w:r w:rsidRPr="001C3D39">
        <w:rPr>
          <w:rFonts w:ascii="Times New Roman" w:hAnsi="Times New Roman" w:cs="Times New Roman"/>
          <w:sz w:val="28"/>
          <w:szCs w:val="28"/>
        </w:rPr>
        <w:t>года  №</w:t>
      </w:r>
      <w:proofErr w:type="gramEnd"/>
      <w:r w:rsidRPr="001C3D39">
        <w:rPr>
          <w:rFonts w:ascii="Times New Roman" w:hAnsi="Times New Roman" w:cs="Times New Roman"/>
          <w:sz w:val="28"/>
          <w:szCs w:val="28"/>
        </w:rPr>
        <w:t xml:space="preserve"> </w:t>
      </w:r>
      <w:r w:rsidR="00827DC8">
        <w:rPr>
          <w:rFonts w:ascii="Times New Roman" w:hAnsi="Times New Roman" w:cs="Times New Roman"/>
          <w:sz w:val="28"/>
          <w:szCs w:val="28"/>
        </w:rPr>
        <w:t>51</w:t>
      </w:r>
      <w:r w:rsidRPr="001C3D39">
        <w:rPr>
          <w:rFonts w:ascii="Times New Roman" w:hAnsi="Times New Roman" w:cs="Times New Roman"/>
          <w:sz w:val="28"/>
          <w:szCs w:val="28"/>
        </w:rPr>
        <w:t>_</w:t>
      </w:r>
    </w:p>
    <w:p w:rsidR="001C3D39" w:rsidRPr="001C3D39" w:rsidRDefault="001C3D39" w:rsidP="001C3D39">
      <w:pPr>
        <w:rPr>
          <w:rFonts w:ascii="Times New Roman" w:hAnsi="Times New Roman" w:cs="Times New Roman"/>
          <w:sz w:val="28"/>
          <w:szCs w:val="28"/>
        </w:rPr>
      </w:pPr>
      <w:r w:rsidRPr="001C3D39">
        <w:rPr>
          <w:rFonts w:ascii="Times New Roman" w:hAnsi="Times New Roman" w:cs="Times New Roman"/>
          <w:sz w:val="28"/>
          <w:szCs w:val="28"/>
        </w:rPr>
        <w:t xml:space="preserve">            </w:t>
      </w:r>
    </w:p>
    <w:p w:rsidR="001C3D39" w:rsidRPr="001C3D39" w:rsidRDefault="001C3D39" w:rsidP="001C3D39">
      <w:pPr>
        <w:rPr>
          <w:rFonts w:ascii="Times New Roman" w:hAnsi="Times New Roman" w:cs="Times New Roman"/>
          <w:sz w:val="28"/>
          <w:szCs w:val="28"/>
        </w:rPr>
      </w:pPr>
    </w:p>
    <w:p w:rsidR="001C3D39" w:rsidRPr="001C3D39" w:rsidRDefault="001C3D39" w:rsidP="001C3D39">
      <w:pPr>
        <w:rPr>
          <w:rFonts w:ascii="Times New Roman" w:hAnsi="Times New Roman" w:cs="Times New Roman"/>
          <w:sz w:val="28"/>
          <w:szCs w:val="28"/>
        </w:rPr>
      </w:pPr>
    </w:p>
    <w:p w:rsidR="001C3D39" w:rsidRPr="001C3D39" w:rsidRDefault="001C3D39" w:rsidP="001C3D39">
      <w:pPr>
        <w:jc w:val="center"/>
        <w:rPr>
          <w:rFonts w:ascii="Times New Roman" w:hAnsi="Times New Roman" w:cs="Times New Roman"/>
          <w:sz w:val="28"/>
          <w:szCs w:val="28"/>
        </w:rPr>
      </w:pPr>
      <w:r w:rsidRPr="001C3D39">
        <w:rPr>
          <w:rFonts w:ascii="Times New Roman" w:hAnsi="Times New Roman" w:cs="Times New Roman"/>
          <w:sz w:val="28"/>
          <w:szCs w:val="28"/>
        </w:rPr>
        <w:t>ПОРЯДОК</w:t>
      </w:r>
    </w:p>
    <w:p w:rsidR="001C3D39" w:rsidRPr="001C3D39" w:rsidRDefault="001C3D39" w:rsidP="001C3D39">
      <w:pPr>
        <w:jc w:val="center"/>
        <w:rPr>
          <w:rFonts w:ascii="Times New Roman" w:hAnsi="Times New Roman" w:cs="Times New Roman"/>
          <w:sz w:val="28"/>
          <w:szCs w:val="28"/>
        </w:rPr>
      </w:pPr>
      <w:r w:rsidRPr="001C3D39">
        <w:rPr>
          <w:rFonts w:ascii="Times New Roman" w:hAnsi="Times New Roman" w:cs="Times New Roman"/>
          <w:sz w:val="28"/>
          <w:szCs w:val="28"/>
        </w:rPr>
        <w:t xml:space="preserve">учета предложений по </w:t>
      </w:r>
      <w:r w:rsidR="00B97DA0">
        <w:rPr>
          <w:rFonts w:ascii="Times New Roman" w:hAnsi="Times New Roman" w:cs="Times New Roman"/>
          <w:sz w:val="28"/>
          <w:szCs w:val="28"/>
        </w:rPr>
        <w:t>Правилам благоустройства территории</w:t>
      </w:r>
    </w:p>
    <w:p w:rsidR="00B97DA0" w:rsidRDefault="001C3D39" w:rsidP="001C3D39">
      <w:pPr>
        <w:jc w:val="center"/>
        <w:rPr>
          <w:rFonts w:ascii="Times New Roman" w:hAnsi="Times New Roman" w:cs="Times New Roman"/>
          <w:sz w:val="28"/>
          <w:szCs w:val="28"/>
        </w:rPr>
      </w:pPr>
      <w:r w:rsidRPr="001C3D39">
        <w:rPr>
          <w:rFonts w:ascii="Times New Roman" w:hAnsi="Times New Roman" w:cs="Times New Roman"/>
          <w:sz w:val="28"/>
          <w:szCs w:val="28"/>
        </w:rPr>
        <w:t>муниципального образования «поселок Поныри» Поныровского района</w:t>
      </w:r>
    </w:p>
    <w:p w:rsidR="001C3D39" w:rsidRPr="001C3D39" w:rsidRDefault="001C3D39" w:rsidP="001C3D39">
      <w:pPr>
        <w:jc w:val="center"/>
        <w:rPr>
          <w:rFonts w:ascii="Times New Roman" w:hAnsi="Times New Roman" w:cs="Times New Roman"/>
          <w:sz w:val="28"/>
          <w:szCs w:val="28"/>
        </w:rPr>
      </w:pPr>
      <w:r w:rsidRPr="001C3D39">
        <w:rPr>
          <w:rFonts w:ascii="Times New Roman" w:hAnsi="Times New Roman" w:cs="Times New Roman"/>
          <w:sz w:val="28"/>
          <w:szCs w:val="28"/>
        </w:rPr>
        <w:t xml:space="preserve"> Курской области.</w:t>
      </w:r>
    </w:p>
    <w:p w:rsidR="001C3D39" w:rsidRPr="001C3D39" w:rsidRDefault="001C3D39" w:rsidP="001C3D39">
      <w:pPr>
        <w:rPr>
          <w:rFonts w:ascii="Times New Roman" w:hAnsi="Times New Roman" w:cs="Times New Roman"/>
          <w:sz w:val="28"/>
          <w:szCs w:val="28"/>
        </w:rPr>
      </w:pPr>
    </w:p>
    <w:p w:rsidR="001C3D39" w:rsidRPr="001C3D39" w:rsidRDefault="00B97DA0" w:rsidP="00B97DA0">
      <w:pPr>
        <w:rPr>
          <w:rFonts w:ascii="Times New Roman" w:hAnsi="Times New Roman" w:cs="Times New Roman"/>
          <w:sz w:val="28"/>
          <w:szCs w:val="28"/>
        </w:rPr>
      </w:pPr>
      <w:r>
        <w:rPr>
          <w:rFonts w:ascii="Times New Roman" w:hAnsi="Times New Roman" w:cs="Times New Roman"/>
          <w:sz w:val="28"/>
          <w:szCs w:val="28"/>
        </w:rPr>
        <w:t xml:space="preserve">       1. </w:t>
      </w:r>
      <w:r w:rsidR="001C3D39" w:rsidRPr="001C3D39">
        <w:rPr>
          <w:rFonts w:ascii="Times New Roman" w:hAnsi="Times New Roman" w:cs="Times New Roman"/>
          <w:sz w:val="28"/>
          <w:szCs w:val="28"/>
        </w:rPr>
        <w:t xml:space="preserve">Настоящий Порядок разработан в соответствии со ст. 44 Федерального закона «Об общих принципах организации местного самоуправления в Российской Федерации» и определяет порядок учета предложений по обнародованным </w:t>
      </w:r>
      <w:r>
        <w:rPr>
          <w:rFonts w:ascii="Times New Roman" w:hAnsi="Times New Roman" w:cs="Times New Roman"/>
          <w:sz w:val="28"/>
          <w:szCs w:val="28"/>
        </w:rPr>
        <w:t xml:space="preserve">Правилам благоустройства территории муниципального образования «поселок Поныри» Поныровского района и размещенным на официальном сайте администрации поселка </w:t>
      </w:r>
      <w:proofErr w:type="gramStart"/>
      <w:r>
        <w:rPr>
          <w:rFonts w:ascii="Times New Roman" w:hAnsi="Times New Roman" w:cs="Times New Roman"/>
          <w:sz w:val="28"/>
          <w:szCs w:val="28"/>
        </w:rPr>
        <w:t>Поныри:«</w:t>
      </w:r>
      <w:proofErr w:type="gramEnd"/>
      <w:r w:rsidRPr="00B97DA0">
        <w:rPr>
          <w:rFonts w:ascii="Times New Roman" w:hAnsi="Times New Roman" w:cs="Times New Roman"/>
          <w:sz w:val="28"/>
          <w:szCs w:val="28"/>
        </w:rPr>
        <w:t>http://poniri.rkursk.ru/index.php?mun_obr=316&amp;sub_menus_id=18144&amp;num_str=1&amp;id_mat=172558</w:t>
      </w:r>
      <w:r>
        <w:rPr>
          <w:rFonts w:ascii="Times New Roman" w:hAnsi="Times New Roman" w:cs="Times New Roman"/>
          <w:sz w:val="28"/>
          <w:szCs w:val="28"/>
        </w:rPr>
        <w:t>»</w:t>
      </w:r>
    </w:p>
    <w:p w:rsidR="00B97DA0" w:rsidRDefault="001C3D39" w:rsidP="00B97DA0">
      <w:pPr>
        <w:rPr>
          <w:rFonts w:ascii="Times New Roman" w:hAnsi="Times New Roman" w:cs="Times New Roman"/>
          <w:sz w:val="28"/>
          <w:szCs w:val="28"/>
        </w:rPr>
      </w:pPr>
      <w:r w:rsidRPr="001C3D39">
        <w:rPr>
          <w:rFonts w:ascii="Times New Roman" w:hAnsi="Times New Roman" w:cs="Times New Roman"/>
          <w:sz w:val="28"/>
          <w:szCs w:val="28"/>
        </w:rPr>
        <w:t xml:space="preserve">  </w:t>
      </w:r>
      <w:r w:rsidR="00B97DA0">
        <w:rPr>
          <w:rFonts w:ascii="Times New Roman" w:hAnsi="Times New Roman" w:cs="Times New Roman"/>
          <w:sz w:val="28"/>
          <w:szCs w:val="28"/>
        </w:rPr>
        <w:t xml:space="preserve">    2. </w:t>
      </w:r>
      <w:r w:rsidRPr="001C3D39">
        <w:rPr>
          <w:rFonts w:ascii="Times New Roman" w:hAnsi="Times New Roman" w:cs="Times New Roman"/>
          <w:sz w:val="28"/>
          <w:szCs w:val="28"/>
        </w:rPr>
        <w:t xml:space="preserve">Предложения по </w:t>
      </w:r>
      <w:r w:rsidR="00B97DA0">
        <w:rPr>
          <w:rFonts w:ascii="Times New Roman" w:hAnsi="Times New Roman" w:cs="Times New Roman"/>
          <w:sz w:val="28"/>
          <w:szCs w:val="28"/>
        </w:rPr>
        <w:t>Правилам благоустройства территории муниципального образования «поселок Поныри» Поныровского района</w:t>
      </w:r>
      <w:r w:rsidRPr="001C3D39">
        <w:rPr>
          <w:rFonts w:ascii="Times New Roman" w:hAnsi="Times New Roman" w:cs="Times New Roman"/>
          <w:sz w:val="28"/>
          <w:szCs w:val="28"/>
        </w:rPr>
        <w:t xml:space="preserve"> вносятся      гражданами, проживающи</w:t>
      </w:r>
      <w:r w:rsidR="00B97DA0">
        <w:rPr>
          <w:rFonts w:ascii="Times New Roman" w:hAnsi="Times New Roman" w:cs="Times New Roman"/>
          <w:sz w:val="28"/>
          <w:szCs w:val="28"/>
        </w:rPr>
        <w:t>ми на территории поселка Поныри П</w:t>
      </w:r>
      <w:r w:rsidRPr="001C3D39">
        <w:rPr>
          <w:rFonts w:ascii="Times New Roman" w:hAnsi="Times New Roman" w:cs="Times New Roman"/>
          <w:sz w:val="28"/>
          <w:szCs w:val="28"/>
        </w:rPr>
        <w:t xml:space="preserve">оныровского района как от индивидуальных авторов, так и </w:t>
      </w:r>
      <w:r w:rsidR="00B97DA0">
        <w:rPr>
          <w:rFonts w:ascii="Times New Roman" w:hAnsi="Times New Roman" w:cs="Times New Roman"/>
          <w:sz w:val="28"/>
          <w:szCs w:val="28"/>
        </w:rPr>
        <w:t xml:space="preserve">коллективные. </w:t>
      </w:r>
    </w:p>
    <w:p w:rsidR="001C3D39" w:rsidRPr="001C3D39" w:rsidRDefault="00B97DA0" w:rsidP="00B97DA0">
      <w:pPr>
        <w:rPr>
          <w:rFonts w:ascii="Times New Roman" w:hAnsi="Times New Roman" w:cs="Times New Roman"/>
          <w:sz w:val="28"/>
          <w:szCs w:val="28"/>
        </w:rPr>
      </w:pPr>
      <w:r>
        <w:rPr>
          <w:rFonts w:ascii="Times New Roman" w:hAnsi="Times New Roman" w:cs="Times New Roman"/>
          <w:sz w:val="28"/>
          <w:szCs w:val="28"/>
        </w:rPr>
        <w:t xml:space="preserve">      3. </w:t>
      </w:r>
      <w:r w:rsidR="001C3D39" w:rsidRPr="001C3D39">
        <w:rPr>
          <w:rFonts w:ascii="Times New Roman" w:hAnsi="Times New Roman" w:cs="Times New Roman"/>
          <w:sz w:val="28"/>
          <w:szCs w:val="28"/>
        </w:rPr>
        <w:t>Предложения по внесенным изменениям и дополнениям в Устав вносятся в комиссию в письменном виде и рассматриваются ею в соответствии с настоящим Порядком.</w:t>
      </w:r>
    </w:p>
    <w:p w:rsidR="001C3D39" w:rsidRPr="001C3D39" w:rsidRDefault="00B97DA0" w:rsidP="00B97DA0">
      <w:pPr>
        <w:ind w:left="360"/>
        <w:rPr>
          <w:rFonts w:ascii="Times New Roman" w:hAnsi="Times New Roman" w:cs="Times New Roman"/>
          <w:sz w:val="28"/>
          <w:szCs w:val="28"/>
        </w:rPr>
      </w:pPr>
      <w:r>
        <w:rPr>
          <w:rFonts w:ascii="Times New Roman" w:hAnsi="Times New Roman" w:cs="Times New Roman"/>
          <w:sz w:val="28"/>
          <w:szCs w:val="28"/>
        </w:rPr>
        <w:t xml:space="preserve">4. </w:t>
      </w:r>
      <w:r w:rsidR="001C3D39" w:rsidRPr="001C3D39">
        <w:rPr>
          <w:rFonts w:ascii="Times New Roman" w:hAnsi="Times New Roman" w:cs="Times New Roman"/>
          <w:sz w:val="28"/>
          <w:szCs w:val="28"/>
        </w:rPr>
        <w:t xml:space="preserve">Предложения по </w:t>
      </w:r>
      <w:r>
        <w:rPr>
          <w:rFonts w:ascii="Times New Roman" w:hAnsi="Times New Roman" w:cs="Times New Roman"/>
          <w:sz w:val="28"/>
          <w:szCs w:val="28"/>
        </w:rPr>
        <w:t>Правилам благоустройства территории муниципального образования «поселок Поныри» Поныровского района</w:t>
      </w:r>
      <w:r w:rsidRPr="001C3D39">
        <w:rPr>
          <w:rFonts w:ascii="Times New Roman" w:hAnsi="Times New Roman" w:cs="Times New Roman"/>
          <w:sz w:val="28"/>
          <w:szCs w:val="28"/>
        </w:rPr>
        <w:t xml:space="preserve"> </w:t>
      </w:r>
      <w:r w:rsidR="001C3D39" w:rsidRPr="001C3D39">
        <w:rPr>
          <w:rFonts w:ascii="Times New Roman" w:hAnsi="Times New Roman" w:cs="Times New Roman"/>
          <w:sz w:val="28"/>
          <w:szCs w:val="28"/>
        </w:rPr>
        <w:t>вносятся в комиссию в течение 20 дней со дня его официального обнародования.</w:t>
      </w:r>
    </w:p>
    <w:p w:rsidR="00B97DA0" w:rsidRDefault="00B97DA0" w:rsidP="00B97DA0">
      <w:pPr>
        <w:rPr>
          <w:rFonts w:ascii="Times New Roman" w:hAnsi="Times New Roman" w:cs="Times New Roman"/>
          <w:sz w:val="28"/>
          <w:szCs w:val="28"/>
        </w:rPr>
      </w:pPr>
      <w:r>
        <w:rPr>
          <w:rFonts w:ascii="Times New Roman" w:hAnsi="Times New Roman" w:cs="Times New Roman"/>
          <w:sz w:val="28"/>
          <w:szCs w:val="28"/>
        </w:rPr>
        <w:t xml:space="preserve">     5. </w:t>
      </w:r>
      <w:r w:rsidR="001C3D39" w:rsidRPr="001C3D39">
        <w:rPr>
          <w:rFonts w:ascii="Times New Roman" w:hAnsi="Times New Roman" w:cs="Times New Roman"/>
          <w:sz w:val="28"/>
          <w:szCs w:val="28"/>
        </w:rPr>
        <w:t>Поступившие предложения регистрируютс</w:t>
      </w:r>
      <w:r>
        <w:rPr>
          <w:rFonts w:ascii="Times New Roman" w:hAnsi="Times New Roman" w:cs="Times New Roman"/>
          <w:sz w:val="28"/>
          <w:szCs w:val="28"/>
        </w:rPr>
        <w:t>я комиссией в день поступления.</w:t>
      </w:r>
    </w:p>
    <w:p w:rsidR="001C3D39" w:rsidRPr="001C3D39" w:rsidRDefault="00B97DA0" w:rsidP="00B97DA0">
      <w:pPr>
        <w:rPr>
          <w:rFonts w:ascii="Times New Roman" w:hAnsi="Times New Roman" w:cs="Times New Roman"/>
          <w:sz w:val="28"/>
          <w:szCs w:val="28"/>
        </w:rPr>
      </w:pPr>
      <w:r>
        <w:rPr>
          <w:rFonts w:ascii="Times New Roman" w:hAnsi="Times New Roman" w:cs="Times New Roman"/>
          <w:sz w:val="28"/>
          <w:szCs w:val="28"/>
        </w:rPr>
        <w:t xml:space="preserve">      6. </w:t>
      </w:r>
      <w:r w:rsidR="001C3D39" w:rsidRPr="001C3D39">
        <w:rPr>
          <w:rFonts w:ascii="Times New Roman" w:hAnsi="Times New Roman" w:cs="Times New Roman"/>
          <w:sz w:val="28"/>
          <w:szCs w:val="28"/>
        </w:rPr>
        <w:t xml:space="preserve">Предложения по </w:t>
      </w:r>
      <w:r>
        <w:rPr>
          <w:rFonts w:ascii="Times New Roman" w:hAnsi="Times New Roman" w:cs="Times New Roman"/>
          <w:sz w:val="28"/>
          <w:szCs w:val="28"/>
        </w:rPr>
        <w:t>Правилам благоустройства территории муниципального образования «поселок Поныри» Поныровского района</w:t>
      </w:r>
      <w:r w:rsidR="001C3D39" w:rsidRPr="001C3D39">
        <w:rPr>
          <w:rFonts w:ascii="Times New Roman" w:hAnsi="Times New Roman" w:cs="Times New Roman"/>
          <w:sz w:val="28"/>
          <w:szCs w:val="28"/>
        </w:rPr>
        <w:t>, внесенные с нарушением положений и сроков, установленных настоящим Порядком, не рассматриваются.</w:t>
      </w:r>
    </w:p>
    <w:p w:rsidR="001C3D39" w:rsidRPr="001C3D39" w:rsidRDefault="00B97DA0" w:rsidP="00B97DA0">
      <w:pPr>
        <w:rPr>
          <w:rFonts w:ascii="Times New Roman" w:hAnsi="Times New Roman" w:cs="Times New Roman"/>
          <w:sz w:val="28"/>
          <w:szCs w:val="28"/>
        </w:rPr>
      </w:pPr>
      <w:r>
        <w:rPr>
          <w:rFonts w:ascii="Times New Roman" w:hAnsi="Times New Roman" w:cs="Times New Roman"/>
          <w:sz w:val="28"/>
          <w:szCs w:val="28"/>
        </w:rPr>
        <w:t xml:space="preserve">     7. </w:t>
      </w:r>
      <w:r w:rsidR="001C3D39" w:rsidRPr="001C3D39">
        <w:rPr>
          <w:rFonts w:ascii="Times New Roman" w:hAnsi="Times New Roman" w:cs="Times New Roman"/>
          <w:sz w:val="28"/>
          <w:szCs w:val="28"/>
        </w:rPr>
        <w:t>Комиссия обобщает и систематизирует поступившие предложения и по итогам рассмотрения готовит по ним мотивированное заключение. Обобщенные и систематизированные материалы вместе со своим мотивированным заключением комиссии направляет в Собрание депутатов поселка Поныри в течение 5 дней со дня завершения приема предложений.</w:t>
      </w:r>
    </w:p>
    <w:p w:rsidR="001C3D39" w:rsidRPr="001C3D39" w:rsidRDefault="00B97DA0" w:rsidP="00B97DA0">
      <w:pPr>
        <w:rPr>
          <w:rFonts w:ascii="Times New Roman" w:hAnsi="Times New Roman" w:cs="Times New Roman"/>
          <w:sz w:val="28"/>
          <w:szCs w:val="28"/>
        </w:rPr>
      </w:pPr>
      <w:r>
        <w:rPr>
          <w:rFonts w:ascii="Times New Roman" w:hAnsi="Times New Roman" w:cs="Times New Roman"/>
          <w:sz w:val="28"/>
          <w:szCs w:val="28"/>
        </w:rPr>
        <w:t xml:space="preserve">      8. </w:t>
      </w:r>
      <w:r w:rsidR="001C3D39" w:rsidRPr="001C3D39">
        <w:rPr>
          <w:rFonts w:ascii="Times New Roman" w:hAnsi="Times New Roman" w:cs="Times New Roman"/>
          <w:sz w:val="28"/>
          <w:szCs w:val="28"/>
        </w:rPr>
        <w:t>При необходимости комиссия вправе привлекать для изучения и оценки поступивших предложений авторов либо их представителей, а также специалистов.</w:t>
      </w:r>
    </w:p>
    <w:p w:rsidR="001C3D39" w:rsidRPr="001C3D39" w:rsidRDefault="001C3D39" w:rsidP="001C3D39">
      <w:pPr>
        <w:rPr>
          <w:rFonts w:ascii="Times New Roman" w:hAnsi="Times New Roman" w:cs="Times New Roman"/>
          <w:sz w:val="28"/>
          <w:szCs w:val="28"/>
        </w:rPr>
      </w:pPr>
    </w:p>
    <w:p w:rsidR="001C3D39" w:rsidRPr="001C3D39" w:rsidRDefault="001C3D39" w:rsidP="001C3D39">
      <w:pPr>
        <w:rPr>
          <w:rFonts w:ascii="Times New Roman" w:hAnsi="Times New Roman" w:cs="Times New Roman"/>
          <w:sz w:val="28"/>
          <w:szCs w:val="28"/>
        </w:rPr>
      </w:pPr>
    </w:p>
    <w:p w:rsidR="001C3D39" w:rsidRPr="001C3D39" w:rsidRDefault="001C3D39" w:rsidP="001C3D39">
      <w:pPr>
        <w:rPr>
          <w:rFonts w:ascii="Times New Roman" w:hAnsi="Times New Roman" w:cs="Times New Roman"/>
          <w:sz w:val="28"/>
          <w:szCs w:val="28"/>
        </w:rPr>
      </w:pPr>
    </w:p>
    <w:sectPr w:rsidR="001C3D39" w:rsidRPr="001C3D39" w:rsidSect="00B6771B">
      <w:pgSz w:w="11906" w:h="16838"/>
      <w:pgMar w:top="720" w:right="991"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6A2034"/>
    <w:multiLevelType w:val="hybridMultilevel"/>
    <w:tmpl w:val="3BBC2AC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11C9"/>
    <w:rsid w:val="000035E6"/>
    <w:rsid w:val="00020007"/>
    <w:rsid w:val="00052BFD"/>
    <w:rsid w:val="000B1E0F"/>
    <w:rsid w:val="00134A08"/>
    <w:rsid w:val="001437F7"/>
    <w:rsid w:val="00152FB5"/>
    <w:rsid w:val="00174C5A"/>
    <w:rsid w:val="00185EF5"/>
    <w:rsid w:val="001C3D39"/>
    <w:rsid w:val="001D2E8B"/>
    <w:rsid w:val="001D3B07"/>
    <w:rsid w:val="002046F2"/>
    <w:rsid w:val="00250086"/>
    <w:rsid w:val="002A17F2"/>
    <w:rsid w:val="003B5BC8"/>
    <w:rsid w:val="003D76DD"/>
    <w:rsid w:val="003E0CA2"/>
    <w:rsid w:val="00400ACD"/>
    <w:rsid w:val="00465AC1"/>
    <w:rsid w:val="00485A76"/>
    <w:rsid w:val="00521387"/>
    <w:rsid w:val="00527216"/>
    <w:rsid w:val="005314C8"/>
    <w:rsid w:val="005A1EF5"/>
    <w:rsid w:val="00694767"/>
    <w:rsid w:val="007E0B29"/>
    <w:rsid w:val="00827DC8"/>
    <w:rsid w:val="0084123C"/>
    <w:rsid w:val="00865562"/>
    <w:rsid w:val="008E65C0"/>
    <w:rsid w:val="009711C9"/>
    <w:rsid w:val="009925C8"/>
    <w:rsid w:val="009B74B6"/>
    <w:rsid w:val="009C0BD7"/>
    <w:rsid w:val="009D3561"/>
    <w:rsid w:val="009E5CA3"/>
    <w:rsid w:val="009F59CC"/>
    <w:rsid w:val="00A67ADB"/>
    <w:rsid w:val="00A967D9"/>
    <w:rsid w:val="00AD4A8C"/>
    <w:rsid w:val="00B52A9C"/>
    <w:rsid w:val="00B6771B"/>
    <w:rsid w:val="00B74BE6"/>
    <w:rsid w:val="00B97DA0"/>
    <w:rsid w:val="00BA6995"/>
    <w:rsid w:val="00C13F99"/>
    <w:rsid w:val="00C45D0D"/>
    <w:rsid w:val="00C76519"/>
    <w:rsid w:val="00C834A8"/>
    <w:rsid w:val="00CB25E5"/>
    <w:rsid w:val="00D45CD3"/>
    <w:rsid w:val="00DA731F"/>
    <w:rsid w:val="00DC5B2F"/>
    <w:rsid w:val="00DF1956"/>
    <w:rsid w:val="00E504F1"/>
    <w:rsid w:val="00E61F84"/>
    <w:rsid w:val="00F558EC"/>
    <w:rsid w:val="00F86BE2"/>
    <w:rsid w:val="00FC5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9501C6-1521-411F-8E95-301C7D6A7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59C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035E6"/>
  </w:style>
  <w:style w:type="paragraph" w:styleId="a4">
    <w:name w:val="Balloon Text"/>
    <w:basedOn w:val="a"/>
    <w:link w:val="a5"/>
    <w:uiPriority w:val="99"/>
    <w:semiHidden/>
    <w:unhideWhenUsed/>
    <w:rsid w:val="00250086"/>
    <w:rPr>
      <w:rFonts w:ascii="Segoe UI" w:hAnsi="Segoe UI" w:cs="Segoe UI"/>
      <w:sz w:val="18"/>
      <w:szCs w:val="18"/>
    </w:rPr>
  </w:style>
  <w:style w:type="character" w:customStyle="1" w:styleId="a5">
    <w:name w:val="Текст выноски Знак"/>
    <w:basedOn w:val="a0"/>
    <w:link w:val="a4"/>
    <w:uiPriority w:val="99"/>
    <w:semiHidden/>
    <w:rsid w:val="00250086"/>
    <w:rPr>
      <w:rFonts w:ascii="Segoe UI" w:hAnsi="Segoe UI" w:cs="Segoe UI"/>
      <w:sz w:val="18"/>
      <w:szCs w:val="18"/>
    </w:rPr>
  </w:style>
  <w:style w:type="paragraph" w:customStyle="1" w:styleId="p4">
    <w:name w:val="p4"/>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s2">
    <w:name w:val="s2"/>
    <w:basedOn w:val="a0"/>
    <w:rsid w:val="00A967D9"/>
  </w:style>
  <w:style w:type="paragraph" w:customStyle="1" w:styleId="p5">
    <w:name w:val="p5"/>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6">
    <w:name w:val="p6"/>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3">
    <w:name w:val="p3"/>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7">
    <w:name w:val="p7"/>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s3">
    <w:name w:val="s3"/>
    <w:basedOn w:val="a0"/>
    <w:rsid w:val="00A967D9"/>
  </w:style>
  <w:style w:type="character" w:customStyle="1" w:styleId="apple-converted-space">
    <w:name w:val="apple-converted-space"/>
    <w:basedOn w:val="a0"/>
    <w:rsid w:val="00A967D9"/>
  </w:style>
  <w:style w:type="character" w:customStyle="1" w:styleId="s4">
    <w:name w:val="s4"/>
    <w:basedOn w:val="a0"/>
    <w:rsid w:val="00A967D9"/>
  </w:style>
  <w:style w:type="character" w:customStyle="1" w:styleId="s5">
    <w:name w:val="s5"/>
    <w:basedOn w:val="a0"/>
    <w:rsid w:val="00A967D9"/>
  </w:style>
  <w:style w:type="character" w:customStyle="1" w:styleId="s6">
    <w:name w:val="s6"/>
    <w:basedOn w:val="a0"/>
    <w:rsid w:val="00A967D9"/>
  </w:style>
  <w:style w:type="paragraph" w:customStyle="1" w:styleId="p8">
    <w:name w:val="p8"/>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9">
    <w:name w:val="p9"/>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10">
    <w:name w:val="p10"/>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11">
    <w:name w:val="p11"/>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12">
    <w:name w:val="p12"/>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s7">
    <w:name w:val="s7"/>
    <w:basedOn w:val="a0"/>
    <w:rsid w:val="00A967D9"/>
  </w:style>
  <w:style w:type="character" w:customStyle="1" w:styleId="s1">
    <w:name w:val="s1"/>
    <w:basedOn w:val="a0"/>
    <w:rsid w:val="00A967D9"/>
  </w:style>
  <w:style w:type="paragraph" w:customStyle="1" w:styleId="p13">
    <w:name w:val="p13"/>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14">
    <w:name w:val="p14"/>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15">
    <w:name w:val="p15"/>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16">
    <w:name w:val="p16"/>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17">
    <w:name w:val="p17"/>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s8">
    <w:name w:val="s8"/>
    <w:basedOn w:val="a0"/>
    <w:rsid w:val="00A967D9"/>
  </w:style>
  <w:style w:type="character" w:customStyle="1" w:styleId="s9">
    <w:name w:val="s9"/>
    <w:basedOn w:val="a0"/>
    <w:rsid w:val="00A967D9"/>
  </w:style>
  <w:style w:type="character" w:customStyle="1" w:styleId="s10">
    <w:name w:val="s10"/>
    <w:basedOn w:val="a0"/>
    <w:rsid w:val="00A967D9"/>
  </w:style>
  <w:style w:type="paragraph" w:customStyle="1" w:styleId="p18">
    <w:name w:val="p18"/>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19">
    <w:name w:val="p19"/>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20">
    <w:name w:val="p20"/>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21">
    <w:name w:val="p21"/>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s11">
    <w:name w:val="s11"/>
    <w:basedOn w:val="a0"/>
    <w:rsid w:val="00A967D9"/>
  </w:style>
  <w:style w:type="paragraph" w:customStyle="1" w:styleId="p22">
    <w:name w:val="p22"/>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23">
    <w:name w:val="p23"/>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s12">
    <w:name w:val="s12"/>
    <w:basedOn w:val="a0"/>
    <w:rsid w:val="00A967D9"/>
  </w:style>
  <w:style w:type="paragraph" w:customStyle="1" w:styleId="p24">
    <w:name w:val="p24"/>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s13">
    <w:name w:val="s13"/>
    <w:basedOn w:val="a0"/>
    <w:rsid w:val="00A967D9"/>
  </w:style>
  <w:style w:type="paragraph" w:customStyle="1" w:styleId="p25">
    <w:name w:val="p25"/>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26">
    <w:name w:val="p26"/>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27">
    <w:name w:val="p27"/>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28">
    <w:name w:val="p28"/>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s14">
    <w:name w:val="s14"/>
    <w:basedOn w:val="a0"/>
    <w:rsid w:val="00A967D9"/>
  </w:style>
  <w:style w:type="character" w:customStyle="1" w:styleId="s15">
    <w:name w:val="s15"/>
    <w:basedOn w:val="a0"/>
    <w:rsid w:val="00A967D9"/>
  </w:style>
  <w:style w:type="character" w:customStyle="1" w:styleId="s16">
    <w:name w:val="s16"/>
    <w:basedOn w:val="a0"/>
    <w:rsid w:val="00A967D9"/>
  </w:style>
  <w:style w:type="character" w:customStyle="1" w:styleId="s17">
    <w:name w:val="s17"/>
    <w:basedOn w:val="a0"/>
    <w:rsid w:val="00A967D9"/>
  </w:style>
  <w:style w:type="character" w:customStyle="1" w:styleId="s18">
    <w:name w:val="s18"/>
    <w:basedOn w:val="a0"/>
    <w:rsid w:val="00A967D9"/>
  </w:style>
  <w:style w:type="paragraph" w:customStyle="1" w:styleId="p29">
    <w:name w:val="p29"/>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30">
    <w:name w:val="p30"/>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s19">
    <w:name w:val="s19"/>
    <w:basedOn w:val="a0"/>
    <w:rsid w:val="00A967D9"/>
  </w:style>
  <w:style w:type="paragraph" w:customStyle="1" w:styleId="p31">
    <w:name w:val="p31"/>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32">
    <w:name w:val="p32"/>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33">
    <w:name w:val="p33"/>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s20">
    <w:name w:val="s20"/>
    <w:basedOn w:val="a0"/>
    <w:rsid w:val="00A967D9"/>
  </w:style>
  <w:style w:type="character" w:customStyle="1" w:styleId="s21">
    <w:name w:val="s21"/>
    <w:basedOn w:val="a0"/>
    <w:rsid w:val="00A967D9"/>
  </w:style>
  <w:style w:type="paragraph" w:customStyle="1" w:styleId="p34">
    <w:name w:val="p34"/>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s22">
    <w:name w:val="s22"/>
    <w:basedOn w:val="a0"/>
    <w:rsid w:val="00A967D9"/>
  </w:style>
  <w:style w:type="character" w:styleId="a6">
    <w:name w:val="Hyperlink"/>
    <w:basedOn w:val="a0"/>
    <w:uiPriority w:val="99"/>
    <w:unhideWhenUsed/>
    <w:rsid w:val="00A967D9"/>
    <w:rPr>
      <w:color w:val="0000FF"/>
      <w:u w:val="single"/>
    </w:rPr>
  </w:style>
  <w:style w:type="character" w:styleId="a7">
    <w:name w:val="FollowedHyperlink"/>
    <w:basedOn w:val="a0"/>
    <w:uiPriority w:val="99"/>
    <w:semiHidden/>
    <w:unhideWhenUsed/>
    <w:rsid w:val="00A967D9"/>
    <w:rPr>
      <w:color w:val="800080"/>
      <w:u w:val="single"/>
    </w:rPr>
  </w:style>
  <w:style w:type="character" w:customStyle="1" w:styleId="s23">
    <w:name w:val="s23"/>
    <w:basedOn w:val="a0"/>
    <w:rsid w:val="00A967D9"/>
  </w:style>
  <w:style w:type="paragraph" w:customStyle="1" w:styleId="p35">
    <w:name w:val="p35"/>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36">
    <w:name w:val="p36"/>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37">
    <w:name w:val="p37"/>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38">
    <w:name w:val="p38"/>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39">
    <w:name w:val="p39"/>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p40">
    <w:name w:val="p40"/>
    <w:basedOn w:val="a"/>
    <w:rsid w:val="00A967D9"/>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s24">
    <w:name w:val="s24"/>
    <w:basedOn w:val="a0"/>
    <w:rsid w:val="00A967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23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ck.yandex.ru/redir/nWO_r1F33ck?data=TUZzNUtUalhlNGlhWTkxbVlaU3JvMnQxQUhGRE5jUER0TVF5MHBDVzRSc1RmTE8zNUxyVHJkSnNCWjZLTTJvb1Vud3B1MlpKdFN0OGc3bjVUcWF5QzdMUVh3SGV1QmptM2kwWFNxaVhGZ2thTWpiQ0ZVZUl5eEVSeHpNQ3RqRTBrajVScU9wdC1PYkd5dmkwNXhpRTRPMmZydUV4MzdobVhWcWwtMVNqdk4tTkx2Tm9MR0ZBOUFFa094b3BfdjhU&amp;b64e=2&amp;sign=cdb59cff26058343266e69a5c607c647&amp;keyno=17" TargetMode="External"/><Relationship Id="rId3" Type="http://schemas.openxmlformats.org/officeDocument/2006/relationships/styles" Target="styles.xml"/><Relationship Id="rId7" Type="http://schemas.openxmlformats.org/officeDocument/2006/relationships/hyperlink" Target="https://clck.yandex.ru/redir/nWO_r1F33ck?data=TUZzNUtUalhlNGlhWTkxbVlaU3JvMnQxQUhGRE5jUER0TVF5MHBDVzRSc1RmTE8zNUxyVHJkSnNCWjZLTTJvb1Vud3B1MlpKdFN0OGc3bjVUcWF5QzdMUVh3SGV1QmptM2kwWFNxaVhGZ2thTWpiQ0ZVZUl5eEVSeHpNQ3RqRTBrajVScU9wdC1PYkd5dmkwNXhpRTRFc3hGb2IyMjd5ZFE3cUNxZnN4eUp1WlJZMHRCN2ZqdklGUGRDZVZIZEw3&amp;b64e=2&amp;sign=7d60a61bdac01c06e7bda32f1daae8a7&amp;keyno=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clck.yandex.ru/redir/nWO_r1F33ck?data=TUZzNUtUalhlNGlhWTkxbVlaU3JvMnQxQUhGRE5jUER0TVF5MHBDVzRSc1RmTE8zNUxyVHJkSnNCWjZLTTJvb1Vud3B1MlpKdFN0OGc3bjVUcWF5QzdMUVh3SGV1QmptM2kwWFNxaVhGZ2thTWpiQ0ZVZUl5eEVSeHpNQ3RqRTBrajVScU9wdC1PYkd5dmkwNXhpRTRBclZaNXdoQ29xcWhEXzVyNkR5M3BZak1OUU1uZ3RSV3ZkblRTYm4xdFZa&amp;b64e=2&amp;sign=c57fef48e703ead40318e8fef832646b&amp;keyno=17"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clck.yandex.ru/redir/nWO_r1F33ck?data=TUZzNUtUalhlNGlhWTkxbVlaU3JvMnQxQUhGRE5jUER0TVF5MHBDVzRSc1RmTE8zNUxyVHJkSnNCWjZLTTJvb1Vud3B1MlpKdFN0OGc3bjVUcWF5QzdMUVh3SGV1QmptM2kwWFNxaVhGZ2thTWpiQ0ZVZUl5eEVSeHpNQ3RqRTBrajVScU9wdC1PYkd5dmkwNXhpRTRGVWg0d1FRcFQxZFAwY0FwQWV6RFZTWGstOEZWbUhibkJnZmpOVmJxNDlZ&amp;b64e=2&amp;sign=ee33f0ee2343cb26538c644120b8d776&amp;keyno=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6707F-3F5B-4F18-8C63-4118EDFC0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Pages>
  <Words>38648</Words>
  <Characters>220299</Characters>
  <Application>Microsoft Office Word</Application>
  <DocSecurity>0</DocSecurity>
  <Lines>1835</Lines>
  <Paragraphs>516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258431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13</cp:revision>
  <cp:lastPrinted>2017-10-05T07:27:00Z</cp:lastPrinted>
  <dcterms:created xsi:type="dcterms:W3CDTF">2017-10-02T14:33:00Z</dcterms:created>
  <dcterms:modified xsi:type="dcterms:W3CDTF">2017-10-05T07:30:00Z</dcterms:modified>
</cp:coreProperties>
</file>