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5310"/>
      </w:tblGrid>
      <w:tr w:rsidR="00580EC6" w:rsidTr="00580EC6">
        <w:tc>
          <w:tcPr>
            <w:tcW w:w="4296" w:type="dxa"/>
          </w:tcPr>
          <w:p w:rsidR="00580EC6" w:rsidRDefault="00580EC6" w:rsidP="004C0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</w:tcPr>
          <w:p w:rsidR="00580EC6" w:rsidRPr="00787557" w:rsidRDefault="00580EC6" w:rsidP="00580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5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</w:t>
            </w:r>
            <w:proofErr w:type="spellStart"/>
            <w:r w:rsidRPr="00787557">
              <w:rPr>
                <w:rFonts w:ascii="Times New Roman" w:hAnsi="Times New Roman" w:cs="Times New Roman"/>
                <w:b/>
                <w:sz w:val="28"/>
                <w:szCs w:val="28"/>
              </w:rPr>
              <w:t>Росреестра</w:t>
            </w:r>
            <w:proofErr w:type="spellEnd"/>
            <w:r w:rsidRPr="007875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Курской области сообщает об особенностях совершения сделок с долями в праве общей долевой собственности на земельный участок земель сельскохозяйственного назначения.</w:t>
            </w:r>
          </w:p>
          <w:p w:rsidR="00580EC6" w:rsidRDefault="00580EC6" w:rsidP="004C0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913AB" w:rsidRPr="00787557" w:rsidRDefault="007913AB" w:rsidP="004C03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756" w:rsidRPr="00787557" w:rsidRDefault="004C0369" w:rsidP="00791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</w:t>
      </w:r>
      <w:r w:rsidR="00E90F38" w:rsidRPr="00787557">
        <w:rPr>
          <w:rFonts w:ascii="Times New Roman" w:hAnsi="Times New Roman" w:cs="Times New Roman"/>
          <w:sz w:val="28"/>
          <w:szCs w:val="28"/>
        </w:rPr>
        <w:t xml:space="preserve">        </w:t>
      </w:r>
      <w:r w:rsidR="00161395" w:rsidRPr="00787557">
        <w:rPr>
          <w:rFonts w:ascii="Times New Roman" w:hAnsi="Times New Roman" w:cs="Times New Roman"/>
          <w:sz w:val="28"/>
          <w:szCs w:val="28"/>
        </w:rPr>
        <w:t>Понятие земельная доля определен</w:t>
      </w:r>
      <w:r w:rsidR="00E90F38" w:rsidRPr="00787557">
        <w:rPr>
          <w:rFonts w:ascii="Times New Roman" w:hAnsi="Times New Roman" w:cs="Times New Roman"/>
          <w:sz w:val="28"/>
          <w:szCs w:val="28"/>
        </w:rPr>
        <w:t>о</w:t>
      </w:r>
      <w:r w:rsidR="00161395" w:rsidRPr="00787557">
        <w:rPr>
          <w:rFonts w:ascii="Times New Roman" w:hAnsi="Times New Roman" w:cs="Times New Roman"/>
          <w:sz w:val="28"/>
          <w:szCs w:val="28"/>
        </w:rPr>
        <w:t xml:space="preserve"> статьей 15 Федерального закона от 24.07.2002 </w:t>
      </w:r>
      <w:r w:rsidR="00580EC6">
        <w:rPr>
          <w:rFonts w:ascii="Times New Roman" w:hAnsi="Times New Roman" w:cs="Times New Roman"/>
          <w:sz w:val="28"/>
          <w:szCs w:val="28"/>
        </w:rPr>
        <w:t>№</w:t>
      </w:r>
      <w:r w:rsidR="00161395" w:rsidRPr="00787557">
        <w:rPr>
          <w:rFonts w:ascii="Times New Roman" w:hAnsi="Times New Roman" w:cs="Times New Roman"/>
          <w:sz w:val="28"/>
          <w:szCs w:val="28"/>
        </w:rPr>
        <w:t xml:space="preserve"> 101-ФЗ </w:t>
      </w:r>
      <w:r w:rsidR="00580EC6">
        <w:rPr>
          <w:rFonts w:ascii="Times New Roman" w:hAnsi="Times New Roman" w:cs="Times New Roman"/>
          <w:sz w:val="28"/>
          <w:szCs w:val="28"/>
        </w:rPr>
        <w:t>«</w:t>
      </w:r>
      <w:r w:rsidR="00161395" w:rsidRPr="00787557">
        <w:rPr>
          <w:rFonts w:ascii="Times New Roman" w:hAnsi="Times New Roman" w:cs="Times New Roman"/>
          <w:sz w:val="28"/>
          <w:szCs w:val="28"/>
        </w:rPr>
        <w:t>Об обороте земель сельскохозяйственного назначения</w:t>
      </w:r>
      <w:r w:rsidR="00580EC6">
        <w:rPr>
          <w:rFonts w:ascii="Times New Roman" w:hAnsi="Times New Roman" w:cs="Times New Roman"/>
          <w:sz w:val="28"/>
          <w:szCs w:val="28"/>
        </w:rPr>
        <w:t>»</w:t>
      </w:r>
      <w:r w:rsidR="00161395" w:rsidRPr="00787557">
        <w:rPr>
          <w:rFonts w:ascii="Times New Roman" w:hAnsi="Times New Roman" w:cs="Times New Roman"/>
          <w:sz w:val="28"/>
          <w:szCs w:val="28"/>
        </w:rPr>
        <w:t xml:space="preserve"> (далее – Закон №101-ФЗ)</w:t>
      </w:r>
      <w:r w:rsidR="00E90F38" w:rsidRPr="00787557">
        <w:rPr>
          <w:rFonts w:ascii="Times New Roman" w:hAnsi="Times New Roman" w:cs="Times New Roman"/>
          <w:sz w:val="28"/>
          <w:szCs w:val="28"/>
        </w:rPr>
        <w:t>, согласно которой</w:t>
      </w:r>
      <w:r w:rsidR="00161395" w:rsidRPr="00787557">
        <w:rPr>
          <w:rFonts w:ascii="Times New Roman" w:hAnsi="Times New Roman" w:cs="Times New Roman"/>
          <w:sz w:val="28"/>
          <w:szCs w:val="28"/>
        </w:rPr>
        <w:t xml:space="preserve"> з</w:t>
      </w:r>
      <w:r w:rsidR="007913AB" w:rsidRPr="00787557">
        <w:rPr>
          <w:rFonts w:ascii="Times New Roman" w:hAnsi="Times New Roman" w:cs="Times New Roman"/>
          <w:sz w:val="28"/>
          <w:szCs w:val="28"/>
        </w:rPr>
        <w:t xml:space="preserve">емельная доля, права на которую возникли при приватизации сельскохозяйственных угодий до вступления в силу </w:t>
      </w:r>
      <w:r w:rsidR="00E90F38" w:rsidRPr="00787557">
        <w:rPr>
          <w:rFonts w:ascii="Times New Roman" w:hAnsi="Times New Roman" w:cs="Times New Roman"/>
          <w:sz w:val="28"/>
          <w:szCs w:val="28"/>
        </w:rPr>
        <w:t>Закона №101-ФЗ</w:t>
      </w:r>
      <w:r w:rsidR="007913AB" w:rsidRPr="00787557">
        <w:rPr>
          <w:rFonts w:ascii="Times New Roman" w:hAnsi="Times New Roman" w:cs="Times New Roman"/>
          <w:sz w:val="28"/>
          <w:szCs w:val="28"/>
        </w:rPr>
        <w:t>, является долей в праве общей собственности на земельные участки из земель сельскохозяйственного назначения</w:t>
      </w:r>
      <w:bookmarkStart w:id="1" w:name="_Hlk3208579"/>
      <w:r w:rsidR="007913AB" w:rsidRPr="00787557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E90F38" w:rsidRPr="00787557" w:rsidRDefault="00F741B5" w:rsidP="00546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 </w:t>
      </w:r>
      <w:r w:rsidR="00E90F38" w:rsidRPr="00787557">
        <w:rPr>
          <w:rFonts w:ascii="Times New Roman" w:hAnsi="Times New Roman" w:cs="Times New Roman"/>
          <w:sz w:val="28"/>
          <w:szCs w:val="28"/>
        </w:rPr>
        <w:t xml:space="preserve">      </w:t>
      </w:r>
      <w:r w:rsidR="005465B6" w:rsidRPr="00787557">
        <w:rPr>
          <w:rFonts w:ascii="Times New Roman" w:hAnsi="Times New Roman" w:cs="Times New Roman"/>
          <w:sz w:val="28"/>
          <w:szCs w:val="28"/>
        </w:rPr>
        <w:t>О</w:t>
      </w:r>
      <w:r w:rsidR="005E6776" w:rsidRPr="00787557">
        <w:rPr>
          <w:rFonts w:ascii="Times New Roman" w:hAnsi="Times New Roman" w:cs="Times New Roman"/>
          <w:sz w:val="28"/>
          <w:szCs w:val="28"/>
        </w:rPr>
        <w:t>собенност</w:t>
      </w:r>
      <w:r w:rsidR="00801828" w:rsidRPr="00787557">
        <w:rPr>
          <w:rFonts w:ascii="Times New Roman" w:hAnsi="Times New Roman" w:cs="Times New Roman"/>
          <w:sz w:val="28"/>
          <w:szCs w:val="28"/>
        </w:rPr>
        <w:t>и</w:t>
      </w:r>
      <w:r w:rsidR="005E6776" w:rsidRPr="00787557">
        <w:rPr>
          <w:rFonts w:ascii="Times New Roman" w:hAnsi="Times New Roman" w:cs="Times New Roman"/>
          <w:sz w:val="28"/>
          <w:szCs w:val="28"/>
        </w:rPr>
        <w:t xml:space="preserve"> совершения сделок с долями в праве общей собственности на земельный участок из земель сельскохозяйственного назначения</w:t>
      </w:r>
      <w:r w:rsidR="00801828" w:rsidRPr="00787557">
        <w:rPr>
          <w:rFonts w:ascii="Times New Roman" w:hAnsi="Times New Roman" w:cs="Times New Roman"/>
          <w:sz w:val="28"/>
          <w:szCs w:val="28"/>
        </w:rPr>
        <w:t xml:space="preserve"> предусмотрены статьей 12 </w:t>
      </w:r>
      <w:r w:rsidR="00C8165F" w:rsidRPr="00787557">
        <w:rPr>
          <w:rFonts w:ascii="Times New Roman" w:hAnsi="Times New Roman" w:cs="Times New Roman"/>
          <w:sz w:val="28"/>
          <w:szCs w:val="28"/>
        </w:rPr>
        <w:t>Закона №101ФЗ</w:t>
      </w:r>
      <w:r w:rsidR="00801828" w:rsidRPr="00787557">
        <w:rPr>
          <w:rFonts w:ascii="Times New Roman" w:hAnsi="Times New Roman" w:cs="Times New Roman"/>
          <w:sz w:val="28"/>
          <w:szCs w:val="28"/>
        </w:rPr>
        <w:t>.</w:t>
      </w:r>
      <w:r w:rsidR="005E6776" w:rsidRPr="00787557">
        <w:rPr>
          <w:rFonts w:ascii="Times New Roman" w:hAnsi="Times New Roman" w:cs="Times New Roman"/>
          <w:sz w:val="28"/>
          <w:szCs w:val="28"/>
        </w:rPr>
        <w:t xml:space="preserve"> </w:t>
      </w:r>
      <w:r w:rsidR="00801828" w:rsidRPr="00787557">
        <w:rPr>
          <w:rFonts w:ascii="Times New Roman" w:hAnsi="Times New Roman" w:cs="Times New Roman"/>
          <w:sz w:val="28"/>
          <w:szCs w:val="28"/>
        </w:rPr>
        <w:t>К</w:t>
      </w:r>
      <w:r w:rsidR="005E6776" w:rsidRPr="00787557">
        <w:rPr>
          <w:rFonts w:ascii="Times New Roman" w:hAnsi="Times New Roman" w:cs="Times New Roman"/>
          <w:sz w:val="28"/>
          <w:szCs w:val="28"/>
        </w:rPr>
        <w:t xml:space="preserve"> сделкам, совершаемым с долями в праве общей собственности на земельный участок из земель сельскохозяйственного назначения, применяются правила Гражданского </w:t>
      </w:r>
      <w:hyperlink r:id="rId6" w:history="1">
        <w:r w:rsidR="005E6776" w:rsidRPr="00787557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5E6776" w:rsidRPr="00787557">
        <w:rPr>
          <w:rFonts w:ascii="Times New Roman" w:hAnsi="Times New Roman" w:cs="Times New Roman"/>
          <w:sz w:val="28"/>
          <w:szCs w:val="28"/>
        </w:rPr>
        <w:t xml:space="preserve"> Российской Федерации. </w:t>
      </w:r>
      <w:r w:rsidR="00E90F38" w:rsidRPr="00787557">
        <w:rPr>
          <w:rFonts w:ascii="Times New Roman" w:hAnsi="Times New Roman" w:cs="Times New Roman"/>
          <w:sz w:val="28"/>
          <w:szCs w:val="28"/>
        </w:rPr>
        <w:t xml:space="preserve"> </w:t>
      </w:r>
      <w:r w:rsidR="005E6776" w:rsidRPr="00787557">
        <w:rPr>
          <w:rFonts w:ascii="Times New Roman" w:hAnsi="Times New Roman" w:cs="Times New Roman"/>
          <w:sz w:val="28"/>
          <w:szCs w:val="28"/>
        </w:rPr>
        <w:t xml:space="preserve">В случае, если число участников долевой собственности на земельный участок из земель сельскохозяйственного назначения превышает пять, правила Гражданского </w:t>
      </w:r>
      <w:hyperlink r:id="rId7" w:history="1">
        <w:r w:rsidR="005E6776" w:rsidRPr="00787557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5E6776" w:rsidRPr="00787557">
        <w:rPr>
          <w:rFonts w:ascii="Times New Roman" w:hAnsi="Times New Roman" w:cs="Times New Roman"/>
          <w:sz w:val="28"/>
          <w:szCs w:val="28"/>
        </w:rPr>
        <w:t xml:space="preserve"> Российской Федерации применяются с учетом особенностей, установленных стать</w:t>
      </w:r>
      <w:r w:rsidR="00BC6C16" w:rsidRPr="00787557">
        <w:rPr>
          <w:rFonts w:ascii="Times New Roman" w:hAnsi="Times New Roman" w:cs="Times New Roman"/>
          <w:sz w:val="28"/>
          <w:szCs w:val="28"/>
        </w:rPr>
        <w:t>ями</w:t>
      </w:r>
      <w:r w:rsidR="00801828" w:rsidRPr="00787557">
        <w:rPr>
          <w:rFonts w:ascii="Times New Roman" w:hAnsi="Times New Roman" w:cs="Times New Roman"/>
          <w:sz w:val="28"/>
          <w:szCs w:val="28"/>
        </w:rPr>
        <w:t xml:space="preserve"> 12</w:t>
      </w:r>
      <w:r w:rsidR="00BC6C16" w:rsidRPr="00787557">
        <w:rPr>
          <w:rFonts w:ascii="Times New Roman" w:hAnsi="Times New Roman" w:cs="Times New Roman"/>
          <w:sz w:val="28"/>
          <w:szCs w:val="28"/>
        </w:rPr>
        <w:t>,13,</w:t>
      </w:r>
      <w:hyperlink r:id="rId8" w:history="1">
        <w:r w:rsidR="005E6776" w:rsidRPr="00787557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5E6776" w:rsidRPr="00787557">
        <w:rPr>
          <w:rFonts w:ascii="Times New Roman" w:hAnsi="Times New Roman" w:cs="Times New Roman"/>
          <w:sz w:val="28"/>
          <w:szCs w:val="28"/>
        </w:rPr>
        <w:t xml:space="preserve"> </w:t>
      </w:r>
      <w:r w:rsidR="00BC6C16" w:rsidRPr="00787557">
        <w:rPr>
          <w:rFonts w:ascii="Times New Roman" w:hAnsi="Times New Roman" w:cs="Times New Roman"/>
          <w:sz w:val="28"/>
          <w:szCs w:val="28"/>
        </w:rPr>
        <w:t>Закона №101-ФЗ</w:t>
      </w:r>
      <w:r w:rsidR="005E6776" w:rsidRPr="00787557">
        <w:rPr>
          <w:rFonts w:ascii="Times New Roman" w:hAnsi="Times New Roman" w:cs="Times New Roman"/>
          <w:sz w:val="28"/>
          <w:szCs w:val="28"/>
        </w:rPr>
        <w:t>.</w:t>
      </w:r>
      <w:r w:rsidR="00801828" w:rsidRPr="007875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776" w:rsidRPr="00787557" w:rsidRDefault="00E90F38" w:rsidP="00546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       </w:t>
      </w:r>
      <w:r w:rsidR="005E6776" w:rsidRPr="00787557">
        <w:rPr>
          <w:rFonts w:ascii="Times New Roman" w:hAnsi="Times New Roman" w:cs="Times New Roman"/>
          <w:sz w:val="28"/>
          <w:szCs w:val="28"/>
        </w:rPr>
        <w:t>Без выделения земельного участка в счет земельной доли такой участник долевой собственности по своему усмотрению вправе завещать свою земельную долю, отказаться от права собственности на земельную долю, внести ее в уставный (складочный) капитал сельскохозяйственной организации, использующей земельный участок, находящийся в долевой собственности, или передать свою земельную долю в доверительное управление либо продать или подарить ее другому участнику долевой собственности, а также сельскохозяйственной организации или гражданину - члену крестьянского (фермерского) хозяйства, использующим земельный участок, находящийся в долевой собственности. Участник долевой собственности вправе распорядиться земельной долей по своему усмотрению иным образом только после выделения земельного участка в счет земельной доли.</w:t>
      </w:r>
    </w:p>
    <w:p w:rsidR="00E90F38" w:rsidRPr="00787557" w:rsidRDefault="00E90F38" w:rsidP="00E90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       В случае государственной регистрации перехода права на земельную долю вследствие ее продажи или внесения в уставный (складочный) капитал одновременно с документами, представляемыми на государственную регистрацию прав, дополнительно представляются документы, подтверждающие возможность продажи земельной доли и указанные в </w:t>
      </w:r>
      <w:r w:rsidRPr="00580EC6">
        <w:rPr>
          <w:rFonts w:ascii="Times New Roman" w:hAnsi="Times New Roman" w:cs="Times New Roman"/>
          <w:sz w:val="28"/>
          <w:szCs w:val="28"/>
        </w:rPr>
        <w:t>части 3 статьи 47 Федерального закона от 13.07.2015 №218-ФЗ «О государстве</w:t>
      </w:r>
      <w:r w:rsidRPr="00787557">
        <w:rPr>
          <w:rFonts w:ascii="Times New Roman" w:hAnsi="Times New Roman" w:cs="Times New Roman"/>
          <w:sz w:val="28"/>
          <w:szCs w:val="28"/>
        </w:rPr>
        <w:t xml:space="preserve">нной регистрации недвижимости» (далее - Закон №218-ФЗ), или документы, </w:t>
      </w:r>
      <w:r w:rsidRPr="00787557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подтверждающие возможность внесения земельной доли в уставный (складочный) капитал и указанные в </w:t>
      </w:r>
      <w:r w:rsidRPr="00580EC6">
        <w:rPr>
          <w:rFonts w:ascii="Times New Roman" w:hAnsi="Times New Roman" w:cs="Times New Roman"/>
          <w:sz w:val="28"/>
          <w:szCs w:val="28"/>
        </w:rPr>
        <w:t>части 4</w:t>
      </w:r>
      <w:r w:rsidRPr="00787557">
        <w:rPr>
          <w:rFonts w:ascii="Times New Roman" w:hAnsi="Times New Roman" w:cs="Times New Roman"/>
          <w:sz w:val="28"/>
          <w:szCs w:val="28"/>
        </w:rPr>
        <w:t xml:space="preserve"> статьи 47 Закона №218-ФЗ. Представление этих документов не требуется, если право общей долевой собственности на данный земельный участок лица, приобретающего право на земельную долю в составе данного земельного участка, зарегистрировано в порядке, установленном  Законом №218-ФЗ.</w:t>
      </w:r>
    </w:p>
    <w:p w:rsidR="00E90F38" w:rsidRPr="00787557" w:rsidRDefault="00E90F38" w:rsidP="00E90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      Документом, подтверждающим возможность продажи земельной доли, является документ, удостоверяющий право покупателя на земельную долю в составе того же земельного участка, что и приобретаемая земельная доля, или документ, подтверждающий право покупателя земельной доли на использование земельного участка, в составе которого имеется приобретаемая земельная доля.</w:t>
      </w:r>
    </w:p>
    <w:p w:rsidR="00E90F38" w:rsidRPr="00787557" w:rsidRDefault="00E90F38" w:rsidP="00E90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      Наличие зарегистрированного договора аренды земельного участка не является препятствием для государственной регистрации перехода права собственности на земельную долю в составе данного земельного участка.</w:t>
      </w:r>
    </w:p>
    <w:p w:rsidR="005465B6" w:rsidRPr="00787557" w:rsidRDefault="00E90F38" w:rsidP="00E90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  </w:t>
      </w:r>
      <w:r w:rsidR="00861EF8" w:rsidRPr="00787557">
        <w:rPr>
          <w:rFonts w:ascii="Times New Roman" w:hAnsi="Times New Roman" w:cs="Times New Roman"/>
          <w:sz w:val="28"/>
          <w:szCs w:val="28"/>
        </w:rPr>
        <w:t xml:space="preserve"> </w:t>
      </w:r>
      <w:r w:rsidR="00100756" w:rsidRPr="00787557">
        <w:rPr>
          <w:rFonts w:ascii="Times New Roman" w:hAnsi="Times New Roman" w:cs="Times New Roman"/>
          <w:sz w:val="28"/>
          <w:szCs w:val="28"/>
        </w:rPr>
        <w:t xml:space="preserve">   </w:t>
      </w:r>
      <w:r w:rsidR="00907617" w:rsidRPr="00787557">
        <w:rPr>
          <w:rFonts w:ascii="Times New Roman" w:hAnsi="Times New Roman" w:cs="Times New Roman"/>
          <w:sz w:val="28"/>
          <w:szCs w:val="28"/>
        </w:rPr>
        <w:t>С</w:t>
      </w:r>
      <w:r w:rsidR="005465B6" w:rsidRPr="00787557">
        <w:rPr>
          <w:rFonts w:ascii="Times New Roman" w:hAnsi="Times New Roman" w:cs="Times New Roman"/>
          <w:sz w:val="28"/>
          <w:szCs w:val="28"/>
        </w:rPr>
        <w:t>делк</w:t>
      </w:r>
      <w:r w:rsidR="00907617" w:rsidRPr="00787557">
        <w:rPr>
          <w:rFonts w:ascii="Times New Roman" w:hAnsi="Times New Roman" w:cs="Times New Roman"/>
          <w:sz w:val="28"/>
          <w:szCs w:val="28"/>
        </w:rPr>
        <w:t>и</w:t>
      </w:r>
      <w:r w:rsidR="005465B6" w:rsidRPr="00787557">
        <w:rPr>
          <w:rFonts w:ascii="Times New Roman" w:hAnsi="Times New Roman" w:cs="Times New Roman"/>
          <w:sz w:val="28"/>
          <w:szCs w:val="28"/>
        </w:rPr>
        <w:t xml:space="preserve"> по отчуждению земельных долей</w:t>
      </w:r>
      <w:r w:rsidR="00907617" w:rsidRPr="00787557">
        <w:rPr>
          <w:rFonts w:ascii="Times New Roman" w:hAnsi="Times New Roman" w:cs="Times New Roman"/>
          <w:sz w:val="28"/>
          <w:szCs w:val="28"/>
        </w:rPr>
        <w:t xml:space="preserve">, не подлежат </w:t>
      </w:r>
      <w:hyperlink r:id="rId9" w:history="1">
        <w:r w:rsidR="00907617" w:rsidRPr="00787557">
          <w:rPr>
            <w:rFonts w:ascii="Times New Roman" w:hAnsi="Times New Roman" w:cs="Times New Roman"/>
            <w:sz w:val="28"/>
            <w:szCs w:val="28"/>
          </w:rPr>
          <w:t>нотариальному удостоверению</w:t>
        </w:r>
      </w:hyperlink>
      <w:r w:rsidRPr="00787557">
        <w:rPr>
          <w:rFonts w:ascii="Times New Roman" w:hAnsi="Times New Roman" w:cs="Times New Roman"/>
          <w:sz w:val="28"/>
          <w:szCs w:val="28"/>
        </w:rPr>
        <w:t>.</w:t>
      </w:r>
    </w:p>
    <w:p w:rsidR="005465B6" w:rsidRPr="00787557" w:rsidRDefault="005465B6" w:rsidP="00546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 </w:t>
      </w:r>
      <w:r w:rsidR="00E90F38" w:rsidRPr="00787557">
        <w:rPr>
          <w:rFonts w:ascii="Times New Roman" w:hAnsi="Times New Roman" w:cs="Times New Roman"/>
          <w:sz w:val="28"/>
          <w:szCs w:val="28"/>
        </w:rPr>
        <w:t xml:space="preserve">     </w:t>
      </w:r>
      <w:r w:rsidR="00907617" w:rsidRPr="00787557">
        <w:rPr>
          <w:rFonts w:ascii="Times New Roman" w:hAnsi="Times New Roman" w:cs="Times New Roman"/>
          <w:sz w:val="28"/>
          <w:szCs w:val="28"/>
        </w:rPr>
        <w:t>И</w:t>
      </w:r>
      <w:r w:rsidRPr="00787557">
        <w:rPr>
          <w:rFonts w:ascii="Times New Roman" w:hAnsi="Times New Roman" w:cs="Times New Roman"/>
          <w:sz w:val="28"/>
          <w:szCs w:val="28"/>
        </w:rPr>
        <w:t>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могут обладать земельными участками из земель сельскохозяйственного назначения только на праве аренды.</w:t>
      </w:r>
    </w:p>
    <w:p w:rsidR="0012151B" w:rsidRPr="00787557" w:rsidRDefault="00FA13CF" w:rsidP="00121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 </w:t>
      </w:r>
      <w:r w:rsidR="002771D2" w:rsidRPr="00787557">
        <w:rPr>
          <w:rFonts w:ascii="Times New Roman" w:hAnsi="Times New Roman" w:cs="Times New Roman"/>
          <w:sz w:val="28"/>
          <w:szCs w:val="28"/>
        </w:rPr>
        <w:t xml:space="preserve">  </w:t>
      </w:r>
      <w:r w:rsidR="00E90F38" w:rsidRPr="00787557">
        <w:rPr>
          <w:rFonts w:ascii="Times New Roman" w:hAnsi="Times New Roman" w:cs="Times New Roman"/>
          <w:sz w:val="28"/>
          <w:szCs w:val="28"/>
        </w:rPr>
        <w:t xml:space="preserve">    </w:t>
      </w:r>
      <w:r w:rsidR="0012151B" w:rsidRPr="00787557">
        <w:rPr>
          <w:rFonts w:ascii="Times New Roman" w:hAnsi="Times New Roman" w:cs="Times New Roman"/>
          <w:sz w:val="28"/>
          <w:szCs w:val="28"/>
        </w:rPr>
        <w:t>Документом, подтверждающим возможность внесения земельной доли в уставный (складочный) капитал, является документ, подтверждающий право лица, в уставный (складочный) капитал которого вносится земельная доля, на использование земельного участка, в составе которого имеется земельная доля, вносимая в уставный (складочный) капитал.</w:t>
      </w:r>
    </w:p>
    <w:p w:rsidR="002771D2" w:rsidRPr="00787557" w:rsidRDefault="002771D2" w:rsidP="00277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 </w:t>
      </w:r>
      <w:r w:rsidR="00E90F38" w:rsidRPr="00787557">
        <w:rPr>
          <w:rFonts w:ascii="Times New Roman" w:hAnsi="Times New Roman" w:cs="Times New Roman"/>
          <w:sz w:val="28"/>
          <w:szCs w:val="28"/>
        </w:rPr>
        <w:t xml:space="preserve">     </w:t>
      </w:r>
      <w:r w:rsidRPr="00787557">
        <w:rPr>
          <w:rFonts w:ascii="Times New Roman" w:hAnsi="Times New Roman" w:cs="Times New Roman"/>
          <w:sz w:val="28"/>
          <w:szCs w:val="28"/>
        </w:rPr>
        <w:t xml:space="preserve">   Государственная регистрация права собственности на долю в праве общей собственности на земельный участок из земель сельскохозяйственного назначения допускается в случае, если в Едином государственном реестре недвижимости в отношении такого земельного участка отсутствуют сведения о координатах характерных точек границ такого земельного участка или одна из границ такого земельного участка пересекает одну из границ другого земельного участка в соответствии с внесенными в Единый государственный реестр недвижимости сведениями о последнем.</w:t>
      </w:r>
    </w:p>
    <w:p w:rsidR="002771D2" w:rsidRPr="00787557" w:rsidRDefault="002771D2" w:rsidP="00121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1D2" w:rsidRPr="00787557" w:rsidRDefault="002771D2" w:rsidP="00121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F38" w:rsidRPr="00787557" w:rsidRDefault="00E90F38" w:rsidP="00121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F38" w:rsidRPr="00787557" w:rsidRDefault="00E90F38" w:rsidP="00121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57" w:rsidRPr="00787557" w:rsidRDefault="00E90F38" w:rsidP="00787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>Государственный</w:t>
      </w:r>
      <w:r w:rsidR="00787557">
        <w:rPr>
          <w:rFonts w:ascii="Times New Roman" w:hAnsi="Times New Roman" w:cs="Times New Roman"/>
          <w:sz w:val="28"/>
          <w:szCs w:val="28"/>
        </w:rPr>
        <w:t xml:space="preserve"> </w:t>
      </w:r>
      <w:r w:rsidRPr="00787557">
        <w:rPr>
          <w:rFonts w:ascii="Times New Roman" w:hAnsi="Times New Roman" w:cs="Times New Roman"/>
          <w:sz w:val="28"/>
          <w:szCs w:val="28"/>
        </w:rPr>
        <w:t>регистратор</w:t>
      </w:r>
      <w:r w:rsidR="00787557" w:rsidRPr="00787557">
        <w:rPr>
          <w:rFonts w:ascii="Times New Roman" w:hAnsi="Times New Roman" w:cs="Times New Roman"/>
          <w:sz w:val="28"/>
          <w:szCs w:val="28"/>
        </w:rPr>
        <w:t xml:space="preserve">  </w:t>
      </w:r>
      <w:r w:rsidR="00787557">
        <w:rPr>
          <w:rFonts w:ascii="Times New Roman" w:hAnsi="Times New Roman" w:cs="Times New Roman"/>
          <w:sz w:val="28"/>
          <w:szCs w:val="28"/>
        </w:rPr>
        <w:t>прав</w:t>
      </w:r>
      <w:r w:rsidR="00787557" w:rsidRPr="00787557">
        <w:rPr>
          <w:rFonts w:ascii="Times New Roman" w:hAnsi="Times New Roman" w:cs="Times New Roman"/>
          <w:sz w:val="28"/>
          <w:szCs w:val="28"/>
        </w:rPr>
        <w:t xml:space="preserve">   </w:t>
      </w:r>
      <w:r w:rsidR="0078755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87557" w:rsidRPr="00787557">
        <w:rPr>
          <w:rFonts w:ascii="Times New Roman" w:hAnsi="Times New Roman" w:cs="Times New Roman"/>
          <w:sz w:val="28"/>
          <w:szCs w:val="28"/>
        </w:rPr>
        <w:t>А.В.Кочегаров</w:t>
      </w:r>
    </w:p>
    <w:p w:rsidR="00787557" w:rsidRDefault="00787557" w:rsidP="00801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57" w:rsidRDefault="00787557" w:rsidP="00801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7557" w:rsidSect="006F1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1EF8"/>
    <w:rsid w:val="000326DB"/>
    <w:rsid w:val="00100756"/>
    <w:rsid w:val="0012151B"/>
    <w:rsid w:val="00161395"/>
    <w:rsid w:val="002771D2"/>
    <w:rsid w:val="004C0369"/>
    <w:rsid w:val="005465B6"/>
    <w:rsid w:val="00580EC6"/>
    <w:rsid w:val="005E6776"/>
    <w:rsid w:val="006F124C"/>
    <w:rsid w:val="00787557"/>
    <w:rsid w:val="007913AB"/>
    <w:rsid w:val="00801828"/>
    <w:rsid w:val="00861EF8"/>
    <w:rsid w:val="00907617"/>
    <w:rsid w:val="00907D25"/>
    <w:rsid w:val="00916F34"/>
    <w:rsid w:val="00A70A39"/>
    <w:rsid w:val="00B33B3F"/>
    <w:rsid w:val="00B92C4B"/>
    <w:rsid w:val="00BC6C16"/>
    <w:rsid w:val="00C45317"/>
    <w:rsid w:val="00C62027"/>
    <w:rsid w:val="00C8165F"/>
    <w:rsid w:val="00D976CB"/>
    <w:rsid w:val="00E43137"/>
    <w:rsid w:val="00E90F38"/>
    <w:rsid w:val="00F741B5"/>
    <w:rsid w:val="00FA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24EB4-F21B-4BA5-8DA5-3E84E29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E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0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2B09E1F9842560E4E2BB860DDA7FEF5B3183473C39D0D127B7827C78926FC3A259F4062CE316BF18895557721E8DF2B57CAAE95F23BADAz81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2B09E1F9842560E4E2BB860DDA7FEF5B31824C3C38D0D127B7827C78926FC3A259F4062CE215B210895557721E8DF2B57CAAE95F23BADAz81F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72B09E1F9842560E4E2BB860DDA7FEF5B31824C3C38D0D127B7827C78926FC3A259F4062CE214BA19895557721E8DF2B57CAAE95F23BADAz81F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F4027914DC9A95AC39E7BD062596C93AEA151ADF07AE24697D89C1F4ACCC6655C2894922F41A0DD7F439759FA9CB98DB539198DDBD8AC9LEh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CE684-6EDD-4E26-A234-527C7C1A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Кочегаров А В</dc:creator>
  <cp:lastModifiedBy>Пользователь</cp:lastModifiedBy>
  <cp:revision>2</cp:revision>
  <cp:lastPrinted>2019-03-11T13:07:00Z</cp:lastPrinted>
  <dcterms:created xsi:type="dcterms:W3CDTF">2019-03-14T13:45:00Z</dcterms:created>
  <dcterms:modified xsi:type="dcterms:W3CDTF">2019-03-14T13:45:00Z</dcterms:modified>
</cp:coreProperties>
</file>