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407C" w:rsidRPr="002A407C" w:rsidRDefault="002A407C" w:rsidP="002A407C">
      <w:pPr>
        <w:tabs>
          <w:tab w:val="left" w:pos="993"/>
        </w:tabs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A407C">
        <w:rPr>
          <w:rFonts w:ascii="Times New Roman" w:hAnsi="Times New Roman"/>
          <w:bCs/>
          <w:sz w:val="28"/>
          <w:szCs w:val="28"/>
        </w:rPr>
        <w:t>АДМИНИСТРАЦИЯ ПОСЕЛКА ПОНЫРИ</w:t>
      </w:r>
    </w:p>
    <w:p w:rsidR="002A407C" w:rsidRPr="002A407C" w:rsidRDefault="002A407C" w:rsidP="002A407C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A407C">
        <w:rPr>
          <w:rFonts w:ascii="Times New Roman" w:hAnsi="Times New Roman"/>
          <w:bCs/>
          <w:sz w:val="28"/>
          <w:szCs w:val="28"/>
        </w:rPr>
        <w:t>ПОНЫРОВСКОГО РАЙОНА КУРСКОЙ ОБЛАСТИ</w:t>
      </w:r>
    </w:p>
    <w:p w:rsidR="002A407C" w:rsidRDefault="002A407C" w:rsidP="002A407C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A407C" w:rsidRDefault="002A407C" w:rsidP="002A407C">
      <w:pPr>
        <w:spacing w:after="0" w:line="240" w:lineRule="auto"/>
        <w:jc w:val="center"/>
        <w:rPr>
          <w:rFonts w:ascii="Times New Roman" w:hAnsi="Times New Roman"/>
          <w:b/>
          <w:bCs/>
        </w:rPr>
      </w:pPr>
    </w:p>
    <w:p w:rsidR="002A407C" w:rsidRPr="002A407C" w:rsidRDefault="002A407C" w:rsidP="002A407C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A407C">
        <w:rPr>
          <w:rFonts w:ascii="Times New Roman" w:hAnsi="Times New Roman"/>
          <w:bCs/>
          <w:sz w:val="28"/>
          <w:szCs w:val="28"/>
        </w:rPr>
        <w:t xml:space="preserve">ПОСТАНОВЛЕНИЕ </w:t>
      </w:r>
    </w:p>
    <w:p w:rsidR="002A407C" w:rsidRDefault="002A407C" w:rsidP="002A407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98"/>
        <w:gridCol w:w="4954"/>
        <w:gridCol w:w="829"/>
      </w:tblGrid>
      <w:tr w:rsidR="002A407C" w:rsidTr="002A407C">
        <w:trPr>
          <w:trHeight w:val="335"/>
        </w:trPr>
        <w:tc>
          <w:tcPr>
            <w:tcW w:w="33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A407C" w:rsidRDefault="002A407C" w:rsidP="009854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9854A6">
              <w:rPr>
                <w:rFonts w:ascii="Times New Roman" w:hAnsi="Times New Roman"/>
                <w:sz w:val="28"/>
                <w:szCs w:val="28"/>
              </w:rPr>
              <w:t>___________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20</w:t>
            </w:r>
            <w:r w:rsidR="009854A6">
              <w:rPr>
                <w:rFonts w:ascii="Times New Roman" w:hAnsi="Times New Roman"/>
                <w:sz w:val="28"/>
                <w:szCs w:val="28"/>
              </w:rPr>
              <w:t>20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года  </w:t>
            </w:r>
          </w:p>
        </w:tc>
        <w:tc>
          <w:tcPr>
            <w:tcW w:w="495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A407C" w:rsidRDefault="002A407C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   № 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A407C" w:rsidRDefault="002A407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A407C" w:rsidTr="002A407C">
        <w:trPr>
          <w:trHeight w:val="228"/>
        </w:trPr>
        <w:tc>
          <w:tcPr>
            <w:tcW w:w="339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A407C" w:rsidRDefault="002A407C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Курская область, п. Поныри, ул. Веселая, д.3</w:t>
            </w:r>
          </w:p>
          <w:p w:rsidR="002A407C" w:rsidRDefault="002A407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954" w:type="dxa"/>
            <w:tcBorders>
              <w:top w:val="nil"/>
              <w:left w:val="nil"/>
              <w:bottom w:val="nil"/>
              <w:right w:val="nil"/>
            </w:tcBorders>
          </w:tcPr>
          <w:p w:rsidR="002A407C" w:rsidRDefault="002A407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A407C" w:rsidRDefault="002A407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 внесении изменений в муниципальную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программ</w:t>
      </w:r>
      <w:r w:rsidR="005E4652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 «Формирование современной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городской среды на территории муниципального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образования «поселок Поныри» Поныровского 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района Курской области»</w:t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</w:p>
    <w:p w:rsidR="002A407C" w:rsidRDefault="002A407C" w:rsidP="002A407C">
      <w:pPr>
        <w:tabs>
          <w:tab w:val="left" w:pos="260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ab/>
      </w:r>
    </w:p>
    <w:p w:rsidR="002A407C" w:rsidRDefault="002A407C" w:rsidP="002A407C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 xml:space="preserve">В </w:t>
      </w:r>
      <w:r w:rsidR="00FB63B4">
        <w:rPr>
          <w:rFonts w:ascii="Times New Roman" w:hAnsi="Times New Roman"/>
          <w:spacing w:val="-2"/>
          <w:sz w:val="28"/>
        </w:rPr>
        <w:t>соответствии с постановлением Администрации Курской области от 31.05.2019 г. № 493-па «О внесении изменений в государственную программу Курской области «Формирование</w:t>
      </w:r>
      <w:r w:rsidR="009854A6">
        <w:rPr>
          <w:rFonts w:ascii="Times New Roman" w:hAnsi="Times New Roman"/>
          <w:spacing w:val="-2"/>
          <w:sz w:val="28"/>
        </w:rPr>
        <w:t xml:space="preserve"> современной городской среды в К</w:t>
      </w:r>
      <w:r w:rsidR="00FB63B4">
        <w:rPr>
          <w:rFonts w:ascii="Times New Roman" w:hAnsi="Times New Roman"/>
          <w:spacing w:val="-2"/>
          <w:sz w:val="28"/>
        </w:rPr>
        <w:t>урской области»</w:t>
      </w:r>
      <w:r>
        <w:rPr>
          <w:rFonts w:ascii="Times New Roman" w:hAnsi="Times New Roman"/>
          <w:spacing w:val="-2"/>
          <w:sz w:val="28"/>
        </w:rPr>
        <w:t xml:space="preserve">, Администрация поселка Поныри </w:t>
      </w:r>
      <w:r w:rsidR="00FB63B4">
        <w:rPr>
          <w:rFonts w:ascii="Times New Roman" w:hAnsi="Times New Roman"/>
          <w:b/>
          <w:spacing w:val="-2"/>
          <w:sz w:val="28"/>
        </w:rPr>
        <w:t>постановляет</w:t>
      </w:r>
      <w:r>
        <w:rPr>
          <w:rFonts w:ascii="Times New Roman" w:hAnsi="Times New Roman"/>
          <w:spacing w:val="-2"/>
          <w:sz w:val="28"/>
        </w:rPr>
        <w:t>:</w:t>
      </w:r>
    </w:p>
    <w:p w:rsidR="00FB63B4" w:rsidRDefault="00FB63B4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>1. Утвердить прилагаемые изменения, которые вносятся</w:t>
      </w:r>
      <w:r w:rsidRPr="00FB63B4">
        <w:t xml:space="preserve"> </w:t>
      </w:r>
      <w:r w:rsidRPr="00FB63B4">
        <w:rPr>
          <w:rFonts w:ascii="Times New Roman" w:hAnsi="Times New Roman"/>
          <w:spacing w:val="-2"/>
          <w:sz w:val="28"/>
        </w:rPr>
        <w:t>в муниципальную</w:t>
      </w:r>
      <w:r>
        <w:rPr>
          <w:rFonts w:ascii="Times New Roman" w:hAnsi="Times New Roman"/>
          <w:spacing w:val="-2"/>
          <w:sz w:val="28"/>
        </w:rPr>
        <w:t xml:space="preserve"> </w:t>
      </w:r>
      <w:r w:rsidRPr="00FB63B4">
        <w:rPr>
          <w:rFonts w:ascii="Times New Roman" w:hAnsi="Times New Roman"/>
          <w:spacing w:val="-2"/>
          <w:sz w:val="28"/>
        </w:rPr>
        <w:t>программ</w:t>
      </w:r>
      <w:r w:rsidR="005E4652">
        <w:rPr>
          <w:rFonts w:ascii="Times New Roman" w:hAnsi="Times New Roman"/>
          <w:spacing w:val="-2"/>
          <w:sz w:val="28"/>
        </w:rPr>
        <w:t>у</w:t>
      </w:r>
      <w:r w:rsidRPr="00FB63B4">
        <w:rPr>
          <w:rFonts w:ascii="Times New Roman" w:hAnsi="Times New Roman"/>
          <w:spacing w:val="-2"/>
          <w:sz w:val="28"/>
        </w:rPr>
        <w:t xml:space="preserve"> «Формирование современной</w:t>
      </w:r>
      <w:r>
        <w:rPr>
          <w:rFonts w:ascii="Times New Roman" w:hAnsi="Times New Roman"/>
          <w:spacing w:val="-2"/>
          <w:sz w:val="28"/>
        </w:rPr>
        <w:t xml:space="preserve"> </w:t>
      </w:r>
      <w:r w:rsidRPr="00FB63B4">
        <w:rPr>
          <w:rFonts w:ascii="Times New Roman" w:hAnsi="Times New Roman"/>
          <w:spacing w:val="-2"/>
          <w:sz w:val="28"/>
        </w:rPr>
        <w:t>городской среды на территории муниципального</w:t>
      </w:r>
      <w:r>
        <w:rPr>
          <w:rFonts w:ascii="Times New Roman" w:hAnsi="Times New Roman"/>
          <w:spacing w:val="-2"/>
          <w:sz w:val="28"/>
        </w:rPr>
        <w:t xml:space="preserve"> </w:t>
      </w:r>
      <w:r w:rsidRPr="00FB63B4">
        <w:rPr>
          <w:rFonts w:ascii="Times New Roman" w:hAnsi="Times New Roman"/>
          <w:spacing w:val="-2"/>
          <w:sz w:val="28"/>
        </w:rPr>
        <w:t>образования «поселок Поныри» Поныровского</w:t>
      </w:r>
      <w:r>
        <w:rPr>
          <w:rFonts w:ascii="Times New Roman" w:hAnsi="Times New Roman"/>
          <w:spacing w:val="-2"/>
          <w:sz w:val="28"/>
        </w:rPr>
        <w:t xml:space="preserve"> </w:t>
      </w:r>
      <w:r w:rsidRPr="00FB63B4">
        <w:rPr>
          <w:rFonts w:ascii="Times New Roman" w:hAnsi="Times New Roman"/>
          <w:spacing w:val="-2"/>
          <w:sz w:val="28"/>
        </w:rPr>
        <w:t>района Курской области»</w:t>
      </w:r>
      <w:r>
        <w:rPr>
          <w:rFonts w:ascii="Times New Roman" w:hAnsi="Times New Roman"/>
          <w:spacing w:val="-2"/>
          <w:sz w:val="28"/>
        </w:rPr>
        <w:t>, утвержденную постановлением Администрации поселка Поныри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от 14. 12. 2017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г. № 290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«Об утверждении муниципальной программы «Формирование современной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городской среды на территории поселка</w:t>
      </w:r>
      <w:r w:rsidR="005E4652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Поныри на 2018</w:t>
      </w:r>
      <w:r w:rsidR="009854A6">
        <w:rPr>
          <w:rFonts w:ascii="Times New Roman" w:hAnsi="Times New Roman"/>
          <w:spacing w:val="-2"/>
          <w:sz w:val="28"/>
        </w:rPr>
        <w:t xml:space="preserve"> </w:t>
      </w:r>
      <w:r w:rsidR="005E4652" w:rsidRPr="005E4652">
        <w:rPr>
          <w:rFonts w:ascii="Times New Roman" w:hAnsi="Times New Roman"/>
          <w:spacing w:val="-2"/>
          <w:sz w:val="28"/>
        </w:rPr>
        <w:t>- 202</w:t>
      </w:r>
      <w:r w:rsidR="001C25D3">
        <w:rPr>
          <w:rFonts w:ascii="Times New Roman" w:hAnsi="Times New Roman"/>
          <w:spacing w:val="-2"/>
          <w:sz w:val="28"/>
        </w:rPr>
        <w:t>4</w:t>
      </w:r>
      <w:r w:rsidR="005E4652" w:rsidRPr="005E4652">
        <w:rPr>
          <w:rFonts w:ascii="Times New Roman" w:hAnsi="Times New Roman"/>
          <w:spacing w:val="-2"/>
          <w:sz w:val="28"/>
        </w:rPr>
        <w:t xml:space="preserve"> годы»</w:t>
      </w:r>
      <w:r w:rsidR="005E4652">
        <w:rPr>
          <w:rFonts w:ascii="Times New Roman" w:hAnsi="Times New Roman"/>
          <w:spacing w:val="-2"/>
          <w:sz w:val="28"/>
        </w:rPr>
        <w:t xml:space="preserve"> (в редакции постановления Администрации поселка Поныри от </w:t>
      </w:r>
      <w:r w:rsidR="001C25D3" w:rsidRPr="001C25D3">
        <w:rPr>
          <w:rFonts w:ascii="Times New Roman" w:hAnsi="Times New Roman"/>
          <w:spacing w:val="-2"/>
          <w:sz w:val="28"/>
        </w:rPr>
        <w:t>03.06.2019 года  № 86)</w:t>
      </w:r>
      <w:r w:rsidR="005E4652">
        <w:rPr>
          <w:rFonts w:ascii="Times New Roman" w:hAnsi="Times New Roman"/>
          <w:spacing w:val="-2"/>
          <w:sz w:val="28"/>
        </w:rPr>
        <w:t>.</w:t>
      </w:r>
    </w:p>
    <w:p w:rsidR="005E4652" w:rsidRP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>2</w:t>
      </w:r>
      <w:r w:rsidRPr="005E4652">
        <w:rPr>
          <w:rFonts w:ascii="Times New Roman" w:hAnsi="Times New Roman"/>
          <w:spacing w:val="-2"/>
          <w:sz w:val="28"/>
        </w:rPr>
        <w:t>. Контроль за исполнением настоящего постановления оставляю за собой.</w:t>
      </w:r>
    </w:p>
    <w:p w:rsidR="005E4652" w:rsidRP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>3</w:t>
      </w:r>
      <w:r w:rsidRPr="005E4652">
        <w:rPr>
          <w:rFonts w:ascii="Times New Roman" w:hAnsi="Times New Roman"/>
          <w:spacing w:val="-2"/>
          <w:sz w:val="28"/>
        </w:rPr>
        <w:t>. Настоящее постановление вступает в силу со дня его подписания и подлежит размещению на официальном сайте Администрации поселка Поныри в информационно-телекоммуникационной сети «Интернет»</w:t>
      </w:r>
    </w:p>
    <w:p w:rsid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</w:p>
    <w:p w:rsidR="005E4652" w:rsidRP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</w:p>
    <w:p w:rsidR="005E4652" w:rsidRPr="005E4652" w:rsidRDefault="005E4652" w:rsidP="005E4652">
      <w:pPr>
        <w:tabs>
          <w:tab w:val="left" w:pos="5700"/>
          <w:tab w:val="left" w:pos="6120"/>
          <w:tab w:val="left" w:pos="7088"/>
        </w:tabs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</w:rPr>
      </w:pPr>
    </w:p>
    <w:p w:rsidR="005E4652" w:rsidRDefault="001C25D3" w:rsidP="0074607D">
      <w:pPr>
        <w:tabs>
          <w:tab w:val="left" w:pos="5700"/>
          <w:tab w:val="left" w:pos="6120"/>
          <w:tab w:val="left" w:pos="7088"/>
        </w:tabs>
        <w:spacing w:after="0" w:line="240" w:lineRule="auto"/>
        <w:jc w:val="both"/>
        <w:rPr>
          <w:rFonts w:ascii="Times New Roman" w:hAnsi="Times New Roman"/>
          <w:spacing w:val="-2"/>
          <w:sz w:val="28"/>
        </w:rPr>
      </w:pPr>
      <w:r>
        <w:rPr>
          <w:rFonts w:ascii="Times New Roman" w:hAnsi="Times New Roman"/>
          <w:spacing w:val="-2"/>
          <w:sz w:val="28"/>
        </w:rPr>
        <w:t>Врио Г</w:t>
      </w:r>
      <w:r w:rsidR="005E4652" w:rsidRPr="005E4652">
        <w:rPr>
          <w:rFonts w:ascii="Times New Roman" w:hAnsi="Times New Roman"/>
          <w:spacing w:val="-2"/>
          <w:sz w:val="28"/>
        </w:rPr>
        <w:t>лавы по</w:t>
      </w:r>
      <w:r w:rsidR="005E4652">
        <w:rPr>
          <w:rFonts w:ascii="Times New Roman" w:hAnsi="Times New Roman"/>
          <w:spacing w:val="-2"/>
          <w:sz w:val="28"/>
        </w:rPr>
        <w:t xml:space="preserve">селка Поныри            </w:t>
      </w:r>
      <w:r w:rsidR="005E4652" w:rsidRPr="005E4652">
        <w:rPr>
          <w:rFonts w:ascii="Times New Roman" w:hAnsi="Times New Roman"/>
          <w:spacing w:val="-2"/>
          <w:sz w:val="28"/>
        </w:rPr>
        <w:t xml:space="preserve">        </w:t>
      </w:r>
      <w:r w:rsidR="0074607D">
        <w:rPr>
          <w:rFonts w:ascii="Times New Roman" w:hAnsi="Times New Roman"/>
          <w:spacing w:val="-2"/>
          <w:sz w:val="28"/>
        </w:rPr>
        <w:t xml:space="preserve">  </w:t>
      </w:r>
      <w:r w:rsidR="005E4652" w:rsidRPr="005E4652">
        <w:rPr>
          <w:rFonts w:ascii="Times New Roman" w:hAnsi="Times New Roman"/>
          <w:spacing w:val="-2"/>
          <w:sz w:val="28"/>
        </w:rPr>
        <w:t xml:space="preserve">                           А. Я. Стенякина</w:t>
      </w: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5E4652" w:rsidRPr="005B4847" w:rsidRDefault="005E4652" w:rsidP="005E4652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  <w:bookmarkStart w:id="0" w:name="_GoBack"/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УТВЕРЖДЕН</w:t>
      </w:r>
      <w:r>
        <w:rPr>
          <w:rFonts w:ascii="Times New Roman" w:eastAsia="Calibri" w:hAnsi="Times New Roman" w:cs="Times New Roman"/>
          <w:sz w:val="28"/>
          <w:szCs w:val="28"/>
        </w:rPr>
        <w:t>Ы</w:t>
      </w:r>
    </w:p>
    <w:p w:rsidR="005E4652" w:rsidRDefault="005E4652" w:rsidP="005E4652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>остановлением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Администрации </w:t>
      </w:r>
    </w:p>
    <w:p w:rsidR="005E4652" w:rsidRPr="005B4847" w:rsidRDefault="005E4652" w:rsidP="005E4652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поселка Поныри</w:t>
      </w:r>
    </w:p>
    <w:p w:rsidR="005E4652" w:rsidRPr="00DB141C" w:rsidRDefault="005E4652" w:rsidP="005E4652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</w:t>
      </w:r>
      <w:r w:rsidR="001C25D3">
        <w:rPr>
          <w:rFonts w:ascii="Times New Roman" w:eastAsia="Calibri" w:hAnsi="Times New Roman" w:cs="Times New Roman"/>
          <w:sz w:val="28"/>
          <w:szCs w:val="28"/>
        </w:rPr>
        <w:t xml:space="preserve">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от </w:t>
      </w:r>
      <w:r w:rsidR="001C25D3">
        <w:rPr>
          <w:rFonts w:ascii="Times New Roman" w:eastAsia="Calibri" w:hAnsi="Times New Roman" w:cs="Times New Roman"/>
          <w:sz w:val="28"/>
          <w:szCs w:val="28"/>
          <w:u w:val="single"/>
        </w:rPr>
        <w:t>_______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.20</w:t>
      </w:r>
      <w:r w:rsidR="001C25D3">
        <w:rPr>
          <w:rFonts w:ascii="Times New Roman" w:eastAsia="Calibri" w:hAnsi="Times New Roman" w:cs="Times New Roman"/>
          <w:sz w:val="28"/>
          <w:szCs w:val="28"/>
          <w:u w:val="single"/>
        </w:rPr>
        <w:t>20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года </w:t>
      </w:r>
      <w:r w:rsidR="00DB141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E4652">
        <w:rPr>
          <w:rFonts w:ascii="Times New Roman" w:eastAsia="Calibri" w:hAnsi="Times New Roman" w:cs="Times New Roman"/>
          <w:sz w:val="28"/>
          <w:szCs w:val="28"/>
        </w:rPr>
        <w:t>№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C25D3">
        <w:rPr>
          <w:rFonts w:ascii="Times New Roman" w:eastAsia="Calibri" w:hAnsi="Times New Roman" w:cs="Times New Roman"/>
          <w:sz w:val="28"/>
          <w:szCs w:val="28"/>
          <w:u w:val="single"/>
        </w:rPr>
        <w:t>___</w:t>
      </w: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DB141C" w:rsidRDefault="00DB141C" w:rsidP="00DB141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DB141C">
        <w:rPr>
          <w:rFonts w:ascii="Times New Roman" w:hAnsi="Times New Roman"/>
          <w:b/>
          <w:bCs/>
          <w:sz w:val="28"/>
          <w:szCs w:val="28"/>
        </w:rPr>
        <w:t>И</w:t>
      </w:r>
      <w:r>
        <w:rPr>
          <w:rFonts w:ascii="Times New Roman" w:hAnsi="Times New Roman"/>
          <w:b/>
          <w:bCs/>
          <w:sz w:val="28"/>
          <w:szCs w:val="28"/>
        </w:rPr>
        <w:t>ЗМЕНЕНИЯ</w:t>
      </w:r>
      <w:r w:rsidRPr="00DB141C">
        <w:rPr>
          <w:rFonts w:ascii="Times New Roman" w:hAnsi="Times New Roman"/>
          <w:b/>
          <w:bCs/>
          <w:sz w:val="28"/>
          <w:szCs w:val="28"/>
        </w:rPr>
        <w:t xml:space="preserve">, </w:t>
      </w:r>
    </w:p>
    <w:p w:rsidR="002A407C" w:rsidRDefault="00DB141C" w:rsidP="00DB141C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B141C">
        <w:rPr>
          <w:rFonts w:ascii="Times New Roman" w:hAnsi="Times New Roman"/>
          <w:b/>
          <w:bCs/>
          <w:sz w:val="28"/>
          <w:szCs w:val="28"/>
        </w:rPr>
        <w:t>которые вносятся в муниципальную программу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DB141C">
        <w:rPr>
          <w:rFonts w:ascii="Times New Roman" w:hAnsi="Times New Roman"/>
          <w:b/>
          <w:bCs/>
          <w:sz w:val="28"/>
          <w:szCs w:val="28"/>
        </w:rPr>
        <w:t>Администрации поселка Поныри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>Формирование современной городской среды в муниципальном образовании «</w:t>
      </w:r>
      <w:r>
        <w:rPr>
          <w:rFonts w:ascii="Times New Roman" w:eastAsia="Calibri" w:hAnsi="Times New Roman" w:cs="Times New Roman"/>
          <w:b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>»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Поныровского района Курской области»</w:t>
      </w:r>
    </w:p>
    <w:p w:rsidR="00DB141C" w:rsidRPr="00DB141C" w:rsidRDefault="00DB141C" w:rsidP="00DB141C">
      <w:pPr>
        <w:spacing w:after="0" w:line="240" w:lineRule="auto"/>
        <w:ind w:firstLine="709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DB141C" w:rsidP="00A303F6">
      <w:pPr>
        <w:tabs>
          <w:tab w:val="left" w:pos="993"/>
        </w:tabs>
        <w:spacing w:after="0" w:line="240" w:lineRule="auto"/>
        <w:jc w:val="both"/>
      </w:pPr>
      <w:r>
        <w:rPr>
          <w:rFonts w:ascii="Times New Roman" w:hAnsi="Times New Roman"/>
          <w:bCs/>
          <w:sz w:val="28"/>
          <w:szCs w:val="28"/>
        </w:rPr>
        <w:t xml:space="preserve">        М</w:t>
      </w:r>
      <w:r w:rsidRPr="00DB141C">
        <w:rPr>
          <w:rFonts w:ascii="Times New Roman" w:hAnsi="Times New Roman"/>
          <w:bCs/>
          <w:sz w:val="28"/>
          <w:szCs w:val="28"/>
        </w:rPr>
        <w:t xml:space="preserve">униципальную программу Администрации поселка Поныри </w:t>
      </w:r>
      <w:r w:rsidRPr="00DB141C">
        <w:rPr>
          <w:rFonts w:ascii="Times New Roman" w:eastAsia="Calibri" w:hAnsi="Times New Roman" w:cs="Times New Roman"/>
          <w:sz w:val="28"/>
          <w:szCs w:val="28"/>
        </w:rPr>
        <w:t>«Формирование современной городской среды в муниципальном образовании «поселок Поныри» Поныровского района Курской области»</w:t>
      </w:r>
      <w:r w:rsidR="00A303F6">
        <w:rPr>
          <w:rFonts w:ascii="Times New Roman" w:eastAsia="Calibri" w:hAnsi="Times New Roman" w:cs="Times New Roman"/>
          <w:sz w:val="28"/>
          <w:szCs w:val="28"/>
        </w:rPr>
        <w:t xml:space="preserve"> изложить в следующей редакции:</w:t>
      </w: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2A407C" w:rsidRDefault="002A407C" w:rsidP="005A04E9">
      <w:pPr>
        <w:tabs>
          <w:tab w:val="left" w:pos="993"/>
        </w:tabs>
        <w:spacing w:after="0" w:line="240" w:lineRule="auto"/>
      </w:pPr>
    </w:p>
    <w:p w:rsidR="00A303F6" w:rsidRPr="005B4847" w:rsidRDefault="002A407C" w:rsidP="00A303F6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652EB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</w:t>
      </w:r>
      <w:r w:rsidR="00A303F6" w:rsidRPr="005B4847">
        <w:rPr>
          <w:rFonts w:ascii="Times New Roman" w:eastAsia="Calibri" w:hAnsi="Times New Roman" w:cs="Times New Roman"/>
          <w:sz w:val="28"/>
          <w:szCs w:val="28"/>
        </w:rPr>
        <w:t>УТВЕРЖДЕН</w:t>
      </w:r>
      <w:r w:rsidR="00A303F6">
        <w:rPr>
          <w:rFonts w:ascii="Times New Roman" w:eastAsia="Calibri" w:hAnsi="Times New Roman" w:cs="Times New Roman"/>
          <w:sz w:val="28"/>
          <w:szCs w:val="28"/>
        </w:rPr>
        <w:t>А</w:t>
      </w:r>
    </w:p>
    <w:p w:rsidR="00A303F6" w:rsidRDefault="00A303F6" w:rsidP="00A303F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>остановлением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Администрации </w:t>
      </w:r>
    </w:p>
    <w:p w:rsidR="00A303F6" w:rsidRDefault="00A303F6" w:rsidP="00A303F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поселка Поныри</w:t>
      </w:r>
    </w:p>
    <w:p w:rsidR="00A303F6" w:rsidRDefault="00A303F6" w:rsidP="00A303F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от 14 декабря 2017 года № 290</w:t>
      </w:r>
    </w:p>
    <w:p w:rsidR="00A303F6" w:rsidRDefault="00A303F6" w:rsidP="00A303F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(в редакции п</w:t>
      </w:r>
      <w:r w:rsidRPr="005B4847">
        <w:rPr>
          <w:rFonts w:ascii="Times New Roman" w:eastAsia="Calibri" w:hAnsi="Times New Roman" w:cs="Times New Roman"/>
          <w:sz w:val="28"/>
          <w:szCs w:val="28"/>
        </w:rPr>
        <w:t>остановлени</w:t>
      </w:r>
      <w:r>
        <w:rPr>
          <w:rFonts w:ascii="Times New Roman" w:eastAsia="Calibri" w:hAnsi="Times New Roman" w:cs="Times New Roman"/>
          <w:sz w:val="28"/>
          <w:szCs w:val="28"/>
        </w:rPr>
        <w:t xml:space="preserve">я </w:t>
      </w:r>
    </w:p>
    <w:p w:rsidR="00A303F6" w:rsidRDefault="00A303F6" w:rsidP="00A303F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Администрации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поселка Поныри</w:t>
      </w:r>
    </w:p>
    <w:p w:rsidR="00A303F6" w:rsidRPr="00DB141C" w:rsidRDefault="00A303F6" w:rsidP="00A303F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от </w:t>
      </w:r>
      <w:r w:rsidR="001C25D3">
        <w:rPr>
          <w:rFonts w:ascii="Times New Roman" w:eastAsia="Calibri" w:hAnsi="Times New Roman" w:cs="Times New Roman"/>
          <w:sz w:val="28"/>
          <w:szCs w:val="28"/>
          <w:u w:val="single"/>
        </w:rPr>
        <w:t>______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20</w:t>
      </w:r>
      <w:r w:rsidR="001C25D3">
        <w:rPr>
          <w:rFonts w:ascii="Times New Roman" w:eastAsia="Calibri" w:hAnsi="Times New Roman" w:cs="Times New Roman"/>
          <w:sz w:val="28"/>
          <w:szCs w:val="28"/>
          <w:u w:val="single"/>
        </w:rPr>
        <w:t>20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года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E4652">
        <w:rPr>
          <w:rFonts w:ascii="Times New Roman" w:eastAsia="Calibri" w:hAnsi="Times New Roman" w:cs="Times New Roman"/>
          <w:sz w:val="28"/>
          <w:szCs w:val="28"/>
        </w:rPr>
        <w:t>№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C25D3">
        <w:rPr>
          <w:rFonts w:ascii="Times New Roman" w:eastAsia="Calibri" w:hAnsi="Times New Roman" w:cs="Times New Roman"/>
          <w:sz w:val="28"/>
          <w:szCs w:val="28"/>
          <w:u w:val="single"/>
        </w:rPr>
        <w:t>___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)</w:t>
      </w: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</w:rPr>
      </w:pP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</w:rPr>
      </w:pP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</w:rPr>
      </w:pP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B4847">
        <w:rPr>
          <w:rFonts w:ascii="Times New Roman" w:eastAsia="Calibri" w:hAnsi="Times New Roman" w:cs="Times New Roman"/>
          <w:b/>
          <w:sz w:val="28"/>
          <w:szCs w:val="28"/>
        </w:rPr>
        <w:t>МУНИЦИПАЛЬНАЯ ПРОГРАММА</w:t>
      </w: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B4847">
        <w:rPr>
          <w:rFonts w:ascii="Times New Roman" w:eastAsia="Calibri" w:hAnsi="Times New Roman" w:cs="Times New Roman"/>
          <w:b/>
          <w:sz w:val="28"/>
          <w:szCs w:val="28"/>
        </w:rPr>
        <w:t>«Формирование современной городской среды в муниципальном образовании «</w:t>
      </w:r>
      <w:r w:rsidR="00D8416A">
        <w:rPr>
          <w:rFonts w:ascii="Times New Roman" w:eastAsia="Calibri" w:hAnsi="Times New Roman" w:cs="Times New Roman"/>
          <w:b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>»</w:t>
      </w:r>
      <w:r w:rsidR="00D8416A">
        <w:rPr>
          <w:rFonts w:ascii="Times New Roman" w:eastAsia="Calibri" w:hAnsi="Times New Roman" w:cs="Times New Roman"/>
          <w:b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 xml:space="preserve"> на 2018-202</w:t>
      </w:r>
      <w:r w:rsidR="00D269D3" w:rsidRPr="005B4847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 xml:space="preserve"> годы»</w:t>
      </w: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814B0" w:rsidP="005A04E9">
      <w:pPr>
        <w:keepNext/>
        <w:widowControl w:val="0"/>
        <w:tabs>
          <w:tab w:val="left" w:pos="9637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Паспорт м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униципальн</w:t>
      </w:r>
      <w:r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ой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</w:t>
      </w:r>
      <w:r w:rsidR="0055572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рограмм</w:t>
      </w:r>
      <w:r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ы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«Формирование современной городской среды в муниципальном образовании «</w:t>
      </w:r>
      <w:r w:rsidR="00D8416A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поселок Поныри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»</w:t>
      </w:r>
      <w:r w:rsidR="00D8416A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Поныровского района Курской области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на 2018-202</w:t>
      </w:r>
      <w:r w:rsidR="00D269D3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4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годы»</w:t>
      </w:r>
    </w:p>
    <w:p w:rsidR="000A255E" w:rsidRPr="005B4847" w:rsidRDefault="000A255E" w:rsidP="005A04E9">
      <w:pPr>
        <w:keepNext/>
        <w:widowControl w:val="0"/>
        <w:tabs>
          <w:tab w:val="left" w:pos="9637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</w:p>
    <w:tbl>
      <w:tblPr>
        <w:tblW w:w="949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552"/>
        <w:gridCol w:w="6946"/>
      </w:tblGrid>
      <w:tr w:rsidR="005A04E9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Наименование муниципальной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«Формирование современной городской среды </w:t>
            </w:r>
          </w:p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 муниципальном образовании «</w:t>
            </w:r>
            <w:r w:rsidR="00D8416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поселок Поныри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»</w:t>
            </w:r>
            <w:r w:rsidR="00D8416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Поныровского района Курской области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</w:p>
          <w:p w:rsidR="005A04E9" w:rsidRPr="005B4847" w:rsidRDefault="005A04E9" w:rsidP="00D269D3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на 2018-202</w:t>
            </w:r>
            <w:r w:rsidR="00D269D3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4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годы»</w:t>
            </w:r>
          </w:p>
        </w:tc>
      </w:tr>
      <w:tr w:rsidR="005A04E9" w:rsidRPr="005B4847" w:rsidTr="00A16C58">
        <w:trPr>
          <w:trHeight w:val="654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Ответственный исполнитель </w:t>
            </w:r>
            <w:r w:rsidR="004B21FF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A04E9" w:rsidRPr="005B4847" w:rsidRDefault="00D8416A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Администрация поселка Поныри</w:t>
            </w:r>
          </w:p>
        </w:tc>
      </w:tr>
      <w:tr w:rsidR="004B21FF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21FF" w:rsidRPr="005B4847" w:rsidRDefault="004B21FF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Участники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21FF" w:rsidRPr="005B4847" w:rsidRDefault="00D8416A" w:rsidP="004B21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Администрация поселка Поныри</w:t>
            </w:r>
            <w:r w:rsidR="001C25D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 граждане, их объединения; заинтересованные лица; общественные организации; подрядные организации</w:t>
            </w:r>
          </w:p>
        </w:tc>
      </w:tr>
      <w:tr w:rsidR="001E06BE" w:rsidRPr="005B4847" w:rsidTr="00DF5004">
        <w:tc>
          <w:tcPr>
            <w:tcW w:w="2552" w:type="dxa"/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Программно-целевые инструменты программы</w:t>
            </w:r>
          </w:p>
        </w:tc>
        <w:tc>
          <w:tcPr>
            <w:tcW w:w="6946" w:type="dxa"/>
          </w:tcPr>
          <w:p w:rsidR="001E06BE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едомственная целевая программа «Увековечение памяти погибших на территории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поселка Поныри Поныровского района 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Курской области при защите Отечества на 2019 - 2024 годы»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Цель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Повышение качества, комфорта, функциональности       и эстетики городской среды на территории муниципального образования «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поселок Поныри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Поныровского района Курской области</w:t>
            </w:r>
            <w:r w:rsidRPr="005B4847">
              <w:rPr>
                <w:rFonts w:ascii="Times New Roman" w:eastAsia="Calibri" w:hAnsi="Times New Roman" w:cs="Times New Roman"/>
                <w:sz w:val="28"/>
                <w:szCs w:val="28"/>
                <w:lang w:eastAsia="ru-RU" w:bidi="ru-RU"/>
              </w:rPr>
              <w:t>.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Задачи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CA0304" w:rsidRDefault="001E06BE" w:rsidP="001E06B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о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беспечение формирования единых подходов и ключевых приоритетов формирования комфортной городской среды на территории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поселка Поныри Поныровского района 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Курской области с учетом приоритетов территориального развития;</w:t>
            </w:r>
          </w:p>
          <w:p w:rsidR="001E06BE" w:rsidRPr="00CA0304" w:rsidRDefault="001E06BE" w:rsidP="001E06B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обеспечение вовлечения граждан, организаций в реализацию мероприятий по благоустройству терр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иторий поселка Поныри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;</w:t>
            </w:r>
          </w:p>
          <w:p w:rsidR="001E06BE" w:rsidRPr="005B4847" w:rsidRDefault="001E06BE" w:rsidP="001E06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о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>беспечение проведения мероприятий по благоустройству терр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иторий поселка Поныри</w:t>
            </w:r>
            <w:r w:rsidRPr="00CA0304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в соответствии с едиными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требованиями</w:t>
            </w:r>
            <w:r w:rsidRPr="005B4847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Целевые показатели (индикаторы)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количество реализованных мероприятий по благоустройству общественных территорий поселка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среднее значение индекса качества городской среды по поселку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доля (количество) территорий с благоприятной средой от общего количества территорий поселка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доля граждан, принявших участие в решении вопросов развития городской среды, от общего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 xml:space="preserve">количества граждан в возрасте от 14 лет, проживающих в поселке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 на территории которого реализуются проекты по созданию комфортной городской среды;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показатель реализации муниципальным  образованием «поселок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Поныри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» мероприятий по цифровизации муниципального хозяйства;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реализованы мероприятия по благоустройству, предусмотренные муниципальной программой формирования современной городской среды (количество обустроенных общественных пространств), не менее единицы, накопительным итогом, начиная с 2019 года;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количество благоустроенных дворовых территорий, включенных в муниципальную программу формирования современной городской среды, накопительным итогом, начиная с 2019 года;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 (единиц);</w:t>
            </w:r>
          </w:p>
          <w:p w:rsidR="001E06BE" w:rsidRPr="001E06BE" w:rsidRDefault="003C31C1" w:rsidP="001E06BE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количество проведенных восстановительных работ (единиц);</w:t>
            </w:r>
          </w:p>
          <w:p w:rsidR="001E06BE" w:rsidRPr="005B4847" w:rsidRDefault="003C31C1" w:rsidP="003C31C1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- </w:t>
            </w:r>
            <w:r w:rsidR="001E06BE" w:rsidRPr="001E06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количество установленн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ых мемориальных знаков (единиц).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>Сроки реализации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Срок реализации – 2018</w:t>
            </w:r>
            <w:r w:rsidR="003C31C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-</w:t>
            </w:r>
            <w:r w:rsidR="003C31C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2024 годы.</w:t>
            </w:r>
          </w:p>
          <w:p w:rsidR="001E06BE" w:rsidRPr="005B4847" w:rsidRDefault="001E06BE" w:rsidP="001E06BE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Этапы реализации программы не выделяются.</w:t>
            </w:r>
          </w:p>
        </w:tc>
      </w:tr>
      <w:tr w:rsidR="001E06BE" w:rsidRPr="005B4847" w:rsidTr="00B53153">
        <w:trPr>
          <w:trHeight w:val="557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Объемы бюджетных ассигнований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2018 год составляет 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1938578,00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1745425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               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193153,00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2B4F9E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</w:t>
            </w:r>
            <w:r w:rsidR="001E06BE"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2019 год составляет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215893</w:t>
            </w:r>
            <w:r w:rsidR="001E06BE"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,00 рублей, в том числе: </w:t>
            </w:r>
          </w:p>
          <w:p w:rsidR="001E06BE" w:rsidRPr="002B4F9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200000</w:t>
            </w:r>
            <w:r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1E06B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поселка Поныри – 1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5893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Общий объем финансирования мероприятий программы на 2020 год составляет</w:t>
            </w:r>
            <w:r w:rsidR="009E103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2400886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 xml:space="preserve">за счет средств бюджета Российской Федерации и за счет бюджета Курской области –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2356883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44003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2021 год составляет 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200000,00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поселка Поныри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–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200000,00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2022 год составляет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200000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 Российской Федерации и з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а счет бюджета Курской области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="009E10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200000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="00674D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2023 год составляет 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0,00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 Российской Федерации и за счет бюджета Курской области – 0,00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 w:rsidR="0094279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 0,00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безвозмездных поступлений – 0,00 руб.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2024 год составляет 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0,00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-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0,00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 w:rsidR="0094279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 0,00 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безвозмездных поступлений – 0,00 руб.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за 2018-2024 годы составляет                      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4955357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1E06BE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рублей, в том числе: 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 Российской Федерации и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бюджета Курской области – </w:t>
            </w:r>
            <w:r w:rsidR="00674D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4302308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,00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поселка Поныри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–</w:t>
            </w:r>
            <w:r w:rsidR="00674D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653049,00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руб.</w:t>
            </w:r>
          </w:p>
          <w:p w:rsidR="001E06BE" w:rsidRPr="005B4847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1E06BE" w:rsidRPr="005B4847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 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Объем бюджетных ассигнований на реализацию 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lastRenderedPageBreak/>
              <w:t>муниципальной программы утверждается решением Собрания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депутатов поселка Поныри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о бюджете муниципального образования «</w:t>
            </w:r>
            <w:r w:rsidR="001E06B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поселок Поныри»,</w:t>
            </w:r>
            <w:r w:rsidR="003C31C1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1E06BE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на очередной финансовый год и плановый период. </w:t>
            </w:r>
          </w:p>
          <w:p w:rsidR="001E06BE" w:rsidRDefault="001E06BE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Ресурсное обеспечение программы за счет всех источников финансирования подлежит уточнению        в рамках бюджетного цикла.</w:t>
            </w:r>
          </w:p>
          <w:p w:rsidR="00674DED" w:rsidRPr="00674DED" w:rsidRDefault="00674DED" w:rsidP="00674D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    </w:t>
            </w:r>
            <w:r w:rsidRPr="00674DE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Разработка проектно-сметной документации, </w:t>
            </w:r>
            <w:r w:rsidR="000B0EA2"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проведение проверки достоверности определения сметной стоимости работ</w:t>
            </w:r>
            <w:r w:rsid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, </w:t>
            </w:r>
            <w:r w:rsidRPr="00674DE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производится за счет средств</w:t>
            </w:r>
            <w:r w:rsid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</w:t>
            </w:r>
            <w:r w:rsidRPr="00674DE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предусмотренных для финансирования программы.</w:t>
            </w:r>
          </w:p>
          <w:p w:rsidR="00674DED" w:rsidRPr="005B4847" w:rsidRDefault="000B0EA2" w:rsidP="000B0EA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</w:t>
            </w:r>
            <w:r w:rsidR="00674DED" w:rsidRPr="00674DE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 ходе реализации Программы отдельные мероприятия могут уточняться, а объем финансирования подлежит корректировке с учетом утвержденных расходов федерального, областного и местного бюджетов.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 xml:space="preserve">Ожидаемые результаты реализации Программы 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увеличено количество реализованных мероприятий по благоустройству общественных территорий по поселку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Поныри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; 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увеличено среднее значение индекса качества городской среды по Курской области;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увеличена доля (количество) территорий с благоприятной средой от общего количества территорий поселка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Поныри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; 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увеличена доля граждан, принявших участие в решении вопросов развития городской среды, от общего количества граждан в возрасте от 14 лет, проживающих в поселке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Поныри;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показатель реализации муниципальным образованием «поселок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Поныри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» мероприятий по цифровизации муниципального хозяйства достигает 100%;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реализованы мероприятия по благоустройству, предусмотренные муниципальной программой формирования современной городской среды (количество обустроенных общественных пространств);</w:t>
            </w:r>
          </w:p>
          <w:p w:rsidR="000B0EA2" w:rsidRPr="000B0EA2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-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увеличено количество благоустроенных дворовых территорий, включенных в муниципальную программ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у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формирования современной городской среды.</w:t>
            </w:r>
          </w:p>
          <w:p w:rsidR="001E06BE" w:rsidRPr="005B4847" w:rsidRDefault="000B0EA2" w:rsidP="000B0EA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Отремонтированы сооружения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оинских захоронений, заменены мемориальные таблички с именами и нанесены новые имена (воинские звания, </w:t>
            </w:r>
            <w:r w:rsidRPr="000B0EA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lastRenderedPageBreak/>
              <w:t>фамилия и инициалы) погибших при защите Отечества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.</w:t>
            </w:r>
          </w:p>
        </w:tc>
      </w:tr>
      <w:tr w:rsidR="001E06BE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Pr="005B4847" w:rsidRDefault="001E06BE" w:rsidP="001E06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>Управление Программой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6BE" w:rsidRDefault="001E06BE" w:rsidP="001E06BE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Координацию деятельности исполнителей мероприятий программы по: подготовке и реализации                                 программных мероприятий; осуществлению ежеквартального мониторинга хода реализации муниципальной программы; предоставлению отчетности о достижении целевых показателей (индикаторов) муниципальной программы осуществляет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Администрация 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</w:p>
          <w:p w:rsidR="000B0EA2" w:rsidRPr="005B4847" w:rsidRDefault="000B0EA2" w:rsidP="001E06BE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</w:t>
            </w:r>
            <w:r w:rsidRPr="000B0EA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В целях осуществления контроля и координации реализации муниципальных программ, проведения комиссионной оценки предложений заинтересованных лиц на уровне муниципальных образований созданы общественные комиссии из представителей органов местного самоуправления, политических партий и движений, общественных организаций, иных лиц</w:t>
            </w:r>
          </w:p>
        </w:tc>
      </w:tr>
    </w:tbl>
    <w:p w:rsidR="00F52C22" w:rsidRPr="005B4847" w:rsidRDefault="00F52C22" w:rsidP="005A04E9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A255E">
      <w:pPr>
        <w:pStyle w:val="aa"/>
        <w:keepNext/>
        <w:widowControl w:val="0"/>
        <w:numPr>
          <w:ilvl w:val="0"/>
          <w:numId w:val="15"/>
        </w:numPr>
        <w:shd w:val="clear" w:color="auto" w:fill="FFFFFF"/>
        <w:tabs>
          <w:tab w:val="left" w:pos="1276"/>
        </w:tabs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Характеристика состояния сферы благоустройства.</w:t>
      </w:r>
    </w:p>
    <w:p w:rsidR="005A04E9" w:rsidRPr="005B4847" w:rsidRDefault="005A04E9" w:rsidP="005A04E9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Муниципальная </w:t>
      </w:r>
      <w:r w:rsidR="00D81E55" w:rsidRPr="005B4847"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>рограмма «Формирование современной городской среды в муниципальном образовании «</w:t>
      </w:r>
      <w:r w:rsidR="00F10C22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»</w:t>
      </w:r>
      <w:r w:rsidR="00F10C22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на 2018-202</w:t>
      </w:r>
      <w:r w:rsidR="00BF37C0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годы» (далее</w:t>
      </w:r>
      <w:r w:rsidR="00F10C2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-</w:t>
      </w:r>
      <w:r w:rsidR="00F10C2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Программа) 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направлена на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повышение уровня благоустройства дворовых и общественных территорий </w:t>
      </w:r>
      <w:r w:rsidR="00F10C2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. </w:t>
      </w:r>
    </w:p>
    <w:p w:rsidR="005A04E9" w:rsidRPr="00D3339C" w:rsidRDefault="005A04E9" w:rsidP="00D3339C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D3339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1. Характеристика благоустройства дворовых территорий</w:t>
      </w:r>
      <w:r w:rsidR="00D81E55" w:rsidRPr="00D3339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F10C22">
        <w:rPr>
          <w:rFonts w:ascii="Times New Roman" w:eastAsia="Calibri" w:hAnsi="Times New Roman" w:cs="Times New Roman"/>
          <w:sz w:val="28"/>
          <w:szCs w:val="28"/>
        </w:rPr>
        <w:t>поселке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10C22">
        <w:rPr>
          <w:rFonts w:ascii="Times New Roman" w:eastAsia="Calibri" w:hAnsi="Times New Roman" w:cs="Times New Roman"/>
          <w:sz w:val="28"/>
          <w:szCs w:val="28"/>
        </w:rPr>
        <w:t>17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многоквартирных жилых домов. Основная часть домов построена от 25 до </w:t>
      </w:r>
      <w:r w:rsidR="00F10C22">
        <w:rPr>
          <w:rFonts w:ascii="Times New Roman" w:eastAsia="Calibri" w:hAnsi="Times New Roman" w:cs="Times New Roman"/>
          <w:sz w:val="28"/>
          <w:szCs w:val="28"/>
        </w:rPr>
        <w:t>50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лет назад.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Под дворовыми территориями многоквартирных домов понимается совокупность территорий, прил</w:t>
      </w:r>
      <w:r w:rsidR="00F10C22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егающих к многоквартирным домам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 xml:space="preserve">                     с расположенными на них объектами, предназначенными для обслуживания           и эксплуатации таких домов, и элементами благоустройства этих территорий, в том числе </w:t>
      </w:r>
      <w:r w:rsidR="00BF37C0"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парковками (парковочными местами)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, тротуарами   и автомобильными дорогами, включая автомобильные дороги, образующие проезды к территориям, прилегающим к многоквартирным домам.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Благоустройство дворов жили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 xml:space="preserve">щного фонда на сегодняшний день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F10C22">
        <w:rPr>
          <w:rFonts w:ascii="Times New Roman" w:eastAsia="Calibri" w:hAnsi="Times New Roman" w:cs="Times New Roman"/>
          <w:sz w:val="28"/>
          <w:szCs w:val="28"/>
        </w:rPr>
        <w:t>поселке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не отвечает нормативным требованиям.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Пришло в негодность асфальтовое покр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 xml:space="preserve">ытие внутриквартальных проездов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и тротуаров. Асфальтобетонное покрытие на </w:t>
      </w:r>
      <w:r w:rsidR="00612AF1" w:rsidRPr="008D59D7">
        <w:rPr>
          <w:rFonts w:ascii="Times New Roman" w:eastAsia="Calibri" w:hAnsi="Times New Roman" w:cs="Times New Roman"/>
          <w:sz w:val="28"/>
          <w:szCs w:val="28"/>
        </w:rPr>
        <w:t xml:space="preserve">20 </w:t>
      </w:r>
      <w:r w:rsidRPr="008D59D7">
        <w:rPr>
          <w:rFonts w:ascii="Times New Roman" w:eastAsia="Calibri" w:hAnsi="Times New Roman" w:cs="Times New Roman"/>
          <w:sz w:val="28"/>
          <w:szCs w:val="28"/>
        </w:rPr>
        <w:t>% дворовых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территорий имеет высокий физический износ.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Недостаточно производились работы во дворах по уходу за зелеными насаждениями, восстановлению газонов, удалению старых и больных деревьев, недостаточно осуществлялась посадка деревьев и кустарников. Зеленые насаждения на дворовых территориях представлены, в основном, зрелыми или перестойными деревьями, на газонах не устроены цветники.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Система дождевой канализации находится в неисправном состоянии                 и не обеспечивает отвод вод в периоды выпадения обильных осадков, что доставляет массу неудобств жителям и негативно влияет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на ко</w:t>
      </w:r>
      <w:r w:rsidR="00612AF1">
        <w:rPr>
          <w:rFonts w:ascii="Times New Roman" w:eastAsia="Calibri" w:hAnsi="Times New Roman" w:cs="Times New Roman"/>
          <w:sz w:val="28"/>
          <w:szCs w:val="28"/>
        </w:rPr>
        <w:t xml:space="preserve">нструктивные элементы зданий. Во дворах </w:t>
      </w:r>
      <w:r w:rsidRPr="005B4847">
        <w:rPr>
          <w:rFonts w:ascii="Times New Roman" w:eastAsia="Calibri" w:hAnsi="Times New Roman" w:cs="Times New Roman"/>
          <w:sz w:val="28"/>
          <w:szCs w:val="28"/>
        </w:rPr>
        <w:t>до</w:t>
      </w:r>
      <w:r w:rsidR="000F29BD" w:rsidRPr="005B4847">
        <w:rPr>
          <w:rFonts w:ascii="Times New Roman" w:eastAsia="Calibri" w:hAnsi="Times New Roman" w:cs="Times New Roman"/>
          <w:sz w:val="28"/>
          <w:szCs w:val="28"/>
        </w:rPr>
        <w:t>ждевая канализация отсутствует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по причине того, что ее устройство</w:t>
      </w:r>
      <w:r w:rsidR="00612A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не предусматривалось проектом.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>некоторых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двор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>ах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отсутствует освещение дворовых территорий, необходимый набор малых архитектурных форм и обустроенных площадок. Отсутствуют специально обустроенные стоянки для автомобилей, что приводит к их хаотичной парковке.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Состояние дворовых территорий является важным фактором формирования благоприятной городской среды.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Проблемы восстановления и ремонта асфальтового покрытия дворов, озеленения, освещения дворовых территорий, ремонта (устройства) дождевой канализации либо вертикальной планировки на сегодня весьма актуальны и не решены в полном объеме в связи с недостаточным финансированием отрасли.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Принимаемые в последнее время меры по частичному благоустройству дворовых территорий не приводят к должному результату, поскольку            не основаны на последовательном и комплексном подходе к решению проблемы и не позволяют консолидировать денежные средства                     для достижения поставленной цели.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 ранние периоды проводился ремонт только асфальтобетонног</w:t>
      </w:r>
      <w:r w:rsidR="00612AF1">
        <w:rPr>
          <w:rFonts w:ascii="Times New Roman" w:eastAsia="Calibri" w:hAnsi="Times New Roman" w:cs="Times New Roman"/>
          <w:sz w:val="28"/>
          <w:szCs w:val="28"/>
        </w:rPr>
        <w:t xml:space="preserve">о покрытия дворовых территорий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проездов к многоквартирным домам.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К благоустройству дворовых территорий необходим последовательный комплексный подход, который предполагает использование программно-целевых методов, обеспечивающих увязку реализации мероприятий   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по срокам, ресурсам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исполнителям.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 201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>8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году благоустройство </w:t>
      </w:r>
      <w:r w:rsidR="00612AF1">
        <w:rPr>
          <w:rFonts w:ascii="Times New Roman" w:eastAsia="Calibri" w:hAnsi="Times New Roman" w:cs="Times New Roman"/>
          <w:sz w:val="28"/>
          <w:szCs w:val="28"/>
        </w:rPr>
        <w:t>проводилось 11</w:t>
      </w:r>
      <w:r w:rsidRPr="005B4847">
        <w:rPr>
          <w:rFonts w:ascii="Times New Roman" w:eastAsia="Calibri" w:hAnsi="Times New Roman" w:cs="Times New Roman"/>
          <w:sz w:val="28"/>
          <w:szCs w:val="28"/>
        </w:rPr>
        <w:t>-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>т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дворовых территорий</w:t>
      </w:r>
      <w:r w:rsidR="00666C77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 xml:space="preserve">территории </w:t>
      </w:r>
      <w:r w:rsidR="00612AF1">
        <w:rPr>
          <w:rFonts w:ascii="Times New Roman" w:eastAsia="Calibri" w:hAnsi="Times New Roman" w:cs="Times New Roman"/>
          <w:sz w:val="28"/>
          <w:szCs w:val="28"/>
        </w:rPr>
        <w:t>14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многоквартирных дом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>ов</w:t>
      </w:r>
      <w:r w:rsidR="00AC3442" w:rsidRPr="005B4847">
        <w:rPr>
          <w:rFonts w:ascii="Times New Roman" w:eastAsia="Calibri" w:hAnsi="Times New Roman" w:cs="Times New Roman"/>
          <w:sz w:val="28"/>
          <w:szCs w:val="28"/>
        </w:rPr>
        <w:t>.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r w:rsidR="00AC3442" w:rsidRPr="005B4847">
        <w:rPr>
          <w:rFonts w:ascii="Times New Roman" w:eastAsia="Calibri" w:hAnsi="Times New Roman" w:cs="Times New Roman"/>
          <w:sz w:val="28"/>
          <w:szCs w:val="28"/>
        </w:rPr>
        <w:t>2018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году выпол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 xml:space="preserve">нялись работы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по асфальтированию проездов к многоквартирным домам, </w:t>
      </w:r>
      <w:r w:rsidR="00FD2332" w:rsidRPr="005B4847">
        <w:rPr>
          <w:rFonts w:ascii="Times New Roman" w:eastAsia="Calibri" w:hAnsi="Times New Roman" w:cs="Times New Roman"/>
          <w:sz w:val="28"/>
          <w:szCs w:val="28"/>
        </w:rPr>
        <w:t>установке скамеек и урн</w:t>
      </w:r>
      <w:r w:rsidRPr="005B484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то же время в вопросах благоустройства дворовых территорий имеется ряд проблем: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отсутствие четких границ между обще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дворовой территорией;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хаотичная парковка;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отсутствие освещения придомовой территории;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отсутствие инфраструктуры для различных групп пользователей (пенсионеры, дети, маломобильные группы населения, собаководы, автомобилисты, молодые люди и др.).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решения указанных проблем необходимо решить ряд задач.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Формирование границ на территории необходимо для обеспечения комфорта и безопасности разных групп пользователей.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Локализация парковок будет способствовать освобождению территории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перед окнами домов и около площадок отдыха.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функционального освещения повысит безопасность использования территории.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Для разностороннего развития детей необходима организация площадок, которые отвечают интересам различных возрастных групп.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Для отдыха взрослого населения следует оборудовать площадки          как для занятий спортом, так и для тихого отдыха.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Обеспечение доступности для маломобильных г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рупп населения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</w:t>
      </w:r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т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ом </w:t>
      </w:r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исле</w:t>
      </w:r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создание без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барьерной среды для маломобильных граждан.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мест для выгула домашних животных повышает санитарное состояние территории и безопасность для других групп пользователей.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Высадка деревьев и кустарников (озеленение) способствует повышению климатического комфорта во дворах: защите от шума и ветра, солнца, выхлопных газов.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Вовлечение граждан и организаций в реализацию мероприятий                       по благоустройству дворовых территорий сформирует положительное отношение граждан, в т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ом числе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молодежи к собственному муниципальному образованию.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Пространство двора ограничено, и в каждом конкретном случае требуется делать выбор между тем или иным решением. Такие решения необходимо принимать совместно с жителями.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Основным методом решения проблемы должно стать благоустройство дворовых территорий, которое представляет из себя совокупность мероприятий, направленных на создание и поддержание функционально, экологически и эстетически организованной городской среды, улучшение содержания и безопасности дворовых территорий.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Реализация 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рограммы позволит создать благоприятные условия среды обитания, повысить комфортность проживания населения </w:t>
      </w:r>
      <w:r w:rsidR="008D59D7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>, увеличить площадь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озеленения территорий, обеспечить более эффективную эксплуатацию дворовых территорий жилых домов, улучшить условия          для отдыха и занятий спортом.</w:t>
      </w:r>
    </w:p>
    <w:p w:rsidR="005A04E9" w:rsidRPr="00D3339C" w:rsidRDefault="005A04E9" w:rsidP="00D3339C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D3339C">
        <w:rPr>
          <w:rFonts w:ascii="Times New Roman" w:eastAsia="Calibri" w:hAnsi="Times New Roman" w:cs="Times New Roman"/>
          <w:sz w:val="28"/>
          <w:szCs w:val="28"/>
        </w:rPr>
        <w:t>2. Характеристика сферы благоустройства общественных территорий.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Внешний облик </w:t>
      </w:r>
      <w:r w:rsidR="008D59D7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>, его эстетиче</w:t>
      </w:r>
      <w:r w:rsidR="0060264D" w:rsidRPr="005B4847">
        <w:rPr>
          <w:rFonts w:ascii="Times New Roman" w:eastAsia="Calibri" w:hAnsi="Times New Roman" w:cs="Times New Roman"/>
          <w:sz w:val="28"/>
          <w:szCs w:val="28"/>
        </w:rPr>
        <w:t xml:space="preserve">ский вид во многом зависят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от степени благоустроенности территории, от площади озеленения.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Общественные территории – это 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территории муниципального образования соответствующего функционального назначения (площади, набережные, пешеходные зоны, улицы, скверы, парки, иные территории).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Озеленение территории современного </w:t>
      </w:r>
      <w:r w:rsidR="00612AF1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является неотъемлемой частью развития как вновь осваиваемых участков, так и существующей застройки. Зеленые насаждения в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поселковом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пространстве играют несколько важных ролей: социальную, рекреационную, санитарно-гигиеническую, эстетическую, ландшафтно-архитектурную.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На территории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за счет разных источников финансирования проводились работы по благоустройству общественных территорий различного функционального назначения.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Однако в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поселке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наблюдается нехватка благоустроенных зеленых зон для отдыха и занятия спортом. Озелененные территории создают образ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формируют благоприятную и комфортную городскую среду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для жителей и гостей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выполняют рекреационные и санитарно-защитные функции. Они являются составной частью природного богатства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важным условием его инвестиционной привлекательности.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соответствии со Сводом правил «Градостроительство. Планировка                 и застройка городских и сельских поселений» (СП 42.13330</w:t>
      </w:r>
      <w:r w:rsidR="005814B0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.2016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«СНиП 2.07.01-89*), направленным на обеспечение градостроительными средствами безопасности и устойчивости развития поселений, охрану здоровья населения, рациональное использование природных ресурсов и охрану окружающей среды, защиту территорий поселений от неблагоприятных воздействий природного и техногенного характера, а также на создание условий для реализации определенных законодательством Российской Федерации социальных гарантий граждан, в городских и сельских поселениях необходимо предусматривать, как правило, непрерывную систему озелененных территорий общего пользования и других открытых пространств в увязке с природным каркасом. Суммарная площадь озелененных территорий общего пользования – парков, лесопарков, садов, скверов, бульваров и др. должна быть не менее 16 кв. м./человека.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Проблемы общественных территорий муниципального образования: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состояние и развитие парков, скверов;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отсутствие необходимого количества качественных зон отдыха;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неудовлетворительное состояние малых архитектурных форм;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территория парков и скверов превращается в нерегулируемую паркинговую зону;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сокращение зеленых насаждений;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отсутствие инфраструктуры дл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я различных групп пользователей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в т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ом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исле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для маломобильных групп населения;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замусоренность территорий.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решения указанных проблем необходимо решить ряд задач: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риведение парков, скверов, а также малых архитектурных форм в нормативное состояние обеспечит качественное изменение общественных территорий, повысит степень удовлетворенности населения уровнем благоустройства;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оздание зеленых зон для отдыха граждан будет способствовать улучшению экологической обстановки, совершенствованию эстетического состояния территории, увеличению площади благоустроенных зеленых насаждений, предотвращению сокращения зеленых насаждений;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роблема паркинга требует продуманных решений;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беспечение доступности для маломобильных групп населения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обеспечит создание безбарьерной среды для данной группы населения в зоне общественных территорий;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ривитие жителям любви и уважения к своему 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поселку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к соблюдению чистоты и порядка на территории 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вовлечение граждан                        и организаций в реализацию мероприятий по благоустройству общественных территорий сформирует положительное отношение граждан, в т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ом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исле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молодежи к собственному муниципальному образованию.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Для обеспечения благоустройства общественных территорий целесообразно проведение таких мероприятий, как озеленение, уход               за зелеными насаждениями; оборудование малыми архитектурными формами, иными некапитальными объектами; устройство пешеходных дорожек, освещение территорий, в т</w:t>
      </w:r>
      <w:r w:rsidR="003536A3">
        <w:rPr>
          <w:rFonts w:ascii="Times New Roman" w:eastAsia="Calibri" w:hAnsi="Times New Roman" w:cs="Times New Roman"/>
          <w:sz w:val="28"/>
          <w:szCs w:val="28"/>
        </w:rPr>
        <w:t>ом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ч</w:t>
      </w:r>
      <w:r w:rsidR="003536A3">
        <w:rPr>
          <w:rFonts w:ascii="Times New Roman" w:eastAsia="Calibri" w:hAnsi="Times New Roman" w:cs="Times New Roman"/>
          <w:sz w:val="28"/>
          <w:szCs w:val="28"/>
        </w:rPr>
        <w:t>исле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декоративное; обустройство площадок для отдыха, детских, спортивных площадок; установка скамеек и урн, контейнеров для сбора мусора; оформление цветников;</w:t>
      </w:r>
      <w:r w:rsidR="00677B1E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обеспечение физ</w:t>
      </w:r>
      <w:r w:rsidR="003536A3">
        <w:rPr>
          <w:rFonts w:ascii="Times New Roman" w:eastAsia="Calibri" w:hAnsi="Times New Roman" w:cs="Times New Roman"/>
          <w:sz w:val="28"/>
          <w:szCs w:val="28"/>
        </w:rPr>
        <w:t xml:space="preserve">ической, пространственной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информационной доступности  обществ</w:t>
      </w:r>
      <w:r w:rsidR="003536A3">
        <w:rPr>
          <w:rFonts w:ascii="Times New Roman" w:eastAsia="Calibri" w:hAnsi="Times New Roman" w:cs="Times New Roman"/>
          <w:sz w:val="28"/>
          <w:szCs w:val="28"/>
        </w:rPr>
        <w:t>енных территорий для инвалидов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и других маломобильных групп населения.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Выполнение всего комплекса работ, предусмотренных </w:t>
      </w:r>
      <w:r w:rsidR="005814B0" w:rsidRPr="005B4847"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рограммой, повысит благоустройство и придаст привлекательность общественным территориям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 2018-202</w:t>
      </w:r>
      <w:r w:rsidR="00576899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гг. благоустройство общественных территорий (площади, </w:t>
      </w:r>
      <w:r w:rsidR="003536A3">
        <w:rPr>
          <w:rFonts w:ascii="Times New Roman" w:eastAsia="Calibri" w:hAnsi="Times New Roman" w:cs="Times New Roman"/>
          <w:sz w:val="28"/>
          <w:szCs w:val="28"/>
        </w:rPr>
        <w:t>гражданские захоронения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улицы, пешеходные зоны, скверы, парки, иные территории) и дворовых территорий будет реализовано с учетом комплексного подхода. 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Благоустройство дворовых территорий предусматривает:</w:t>
      </w:r>
    </w:p>
    <w:p w:rsidR="005814B0" w:rsidRPr="005B4847" w:rsidRDefault="005A04E9" w:rsidP="005814B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минимальный перечень работ по благоустройству:</w:t>
      </w:r>
    </w:p>
    <w:p w:rsidR="005A04E9" w:rsidRPr="005B4847" w:rsidRDefault="005A04E9" w:rsidP="005814B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ремонт дворовых проездов;</w:t>
      </w:r>
    </w:p>
    <w:p w:rsidR="005A04E9" w:rsidRPr="005B4847" w:rsidRDefault="00DC2731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обеспечение 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>освещени</w:t>
      </w:r>
      <w:r w:rsidRPr="005B4847">
        <w:rPr>
          <w:rFonts w:ascii="Times New Roman" w:eastAsia="Calibri" w:hAnsi="Times New Roman" w:cs="Times New Roman"/>
          <w:sz w:val="28"/>
          <w:szCs w:val="28"/>
        </w:rPr>
        <w:t>я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 xml:space="preserve"> дворовых территорий;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установка скамеек,</w:t>
      </w:r>
      <w:r w:rsidR="008F71F7" w:rsidRPr="005B4847">
        <w:rPr>
          <w:rFonts w:ascii="Times New Roman" w:eastAsia="Calibri" w:hAnsi="Times New Roman" w:cs="Times New Roman"/>
          <w:sz w:val="28"/>
          <w:szCs w:val="28"/>
        </w:rPr>
        <w:t xml:space="preserve"> урн для мусора;</w:t>
      </w:r>
    </w:p>
    <w:p w:rsidR="008F71F7" w:rsidRPr="005B4847" w:rsidRDefault="008F71F7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установка бордюров;</w:t>
      </w:r>
    </w:p>
    <w:p w:rsidR="00344894" w:rsidRPr="005B4847" w:rsidRDefault="00344894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устройство и</w:t>
      </w:r>
      <w:r w:rsidR="0046348F" w:rsidRPr="005B4847">
        <w:rPr>
          <w:rFonts w:ascii="Times New Roman" w:eastAsia="Calibri" w:hAnsi="Times New Roman" w:cs="Times New Roman"/>
          <w:sz w:val="28"/>
          <w:szCs w:val="28"/>
        </w:rPr>
        <w:t xml:space="preserve"> (или)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ремонт территории перед подъездом многоквартирного дома;</w:t>
      </w:r>
    </w:p>
    <w:p w:rsidR="00344894" w:rsidRDefault="00344894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ремонт и</w:t>
      </w:r>
      <w:r w:rsidR="0046348F" w:rsidRPr="005B4847">
        <w:rPr>
          <w:rFonts w:ascii="Times New Roman" w:eastAsia="Calibri" w:hAnsi="Times New Roman" w:cs="Times New Roman"/>
          <w:sz w:val="28"/>
          <w:szCs w:val="28"/>
        </w:rPr>
        <w:t xml:space="preserve"> (или)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устройство (асфальтирование) тротуара, если </w:t>
      </w:r>
      <w:r w:rsidR="00C52E1B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он отсутствует на дворовой территории.</w:t>
      </w:r>
    </w:p>
    <w:p w:rsidR="008055A3" w:rsidRPr="005B4847" w:rsidRDefault="008055A3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Минимальный перечень работ по благоустройству реализуется при наличии решения собственников помещений в многоквартирном доме, дворовая территория которого благоустраивается, о принятии созданного </w:t>
      </w:r>
      <w:r w:rsidR="00813773">
        <w:rPr>
          <w:rFonts w:ascii="Times New Roman" w:eastAsia="Calibri" w:hAnsi="Times New Roman" w:cs="Times New Roman"/>
          <w:sz w:val="28"/>
          <w:szCs w:val="28"/>
        </w:rPr>
        <w:t xml:space="preserve">              </w:t>
      </w:r>
      <w:r w:rsidRPr="005675B7">
        <w:rPr>
          <w:rFonts w:ascii="Times New Roman" w:eastAsia="Calibri" w:hAnsi="Times New Roman" w:cs="Times New Roman"/>
          <w:sz w:val="28"/>
          <w:szCs w:val="28"/>
        </w:rPr>
        <w:t>в результате благоустройства имущества в состав общего имущества многоквартирного дома.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предлагаемых к размещению на дворовой территории, приведен                        в </w:t>
      </w:r>
      <w:r w:rsidR="002708C3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П</w:t>
      </w:r>
      <w:r w:rsidRPr="00327BB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риложении </w:t>
      </w:r>
      <w:r w:rsidR="00217C20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8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к Программе.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Доля финансового участия заинтересованных лиц в выполнении минимального перечня работ по благоустройству дворовых территорий 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не предусмотрена.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Заинтересованные лица принимают участие в реализации мероприятий                     по благоустройству дворовых территорий в рамках минимального перечня работ по благоустройству в форме трудового участия.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 формой трудового участия понимается неоплачиваемая трудовая деятельность заинтересованных лиц, имеющая социально полезную направленность, не требующая специ</w:t>
      </w:r>
      <w:r w:rsidR="00C52E1B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альной квалификации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 организуемая для выполнения минимального перечня работ по благоустройству дворовых территорий.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трудового участия осуществляется заинтересованными лицами 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оформленным соответствующим протоколом общего собрания собственников помещений в многоквартирном доме.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Трудовое участие граждан может быть внесено в виде следующих мероприятий, не требующих специальной квалификации, таких как: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субботники;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подготовка дворовой территории к началу работ (земляные работы);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участие в строительных работах: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демонтаж старого оборудования, установка уличной мебели, зачистка </w:t>
      </w:r>
      <w:r w:rsidR="00C52E1B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 ржавчины, окрашивание элементов благоустройства;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участие в озеленении территории: высадка растений, создание клумб, уборка территории;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обеспечение благоприятных условий для работников подрядной организации, выполняющей работы</w:t>
      </w:r>
      <w:r w:rsidR="00C52E1B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(например, организация горячего чая)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качестве документов (материалов), подтверждающих трудовое участие, могут быть представлены отчет о выполнении работ, включающий информацию о проведении мероприятия с трудовым участием граждан, отчет совета многоквартирного дома, лица, управляющего многоквартирным домом, о проведении мероприятия с трудовым участием граждан. При этом в качестве приложения к такому отчету рекомендуется представлять фото-, видеоматериалы, подтверждающие проведение мероприятия с трудовым участием граждан.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дополнительный перечень работ по благоустройству: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оборудование детских и (или) спортивных площадок;</w:t>
      </w:r>
    </w:p>
    <w:p w:rsidR="00DC2731" w:rsidRPr="005B4847" w:rsidRDefault="00DC2731" w:rsidP="00DC273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оборудование автомобильных парковок;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озеленение территорий;</w:t>
      </w:r>
    </w:p>
    <w:p w:rsidR="005A04E9" w:rsidRPr="005675B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>иные виды работ.</w:t>
      </w:r>
    </w:p>
    <w:p w:rsidR="008055A3" w:rsidRPr="005675B7" w:rsidRDefault="0015300A" w:rsidP="008055A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Дополнительный перечень </w:t>
      </w:r>
      <w:r w:rsidR="008055A3" w:rsidRPr="005675B7">
        <w:rPr>
          <w:rFonts w:ascii="Times New Roman" w:eastAsia="Calibri" w:hAnsi="Times New Roman" w:cs="Times New Roman"/>
          <w:sz w:val="28"/>
          <w:szCs w:val="28"/>
        </w:rPr>
        <w:t xml:space="preserve">работ по благоустройству реализуется только при условии реализации работ, предусмотренных минимальным перечнем работ по благоустройству.  </w:t>
      </w:r>
    </w:p>
    <w:p w:rsidR="008055A3" w:rsidRPr="005675B7" w:rsidRDefault="008055A3" w:rsidP="008055A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Дополнительный перечень работ по благоустройству реализуется при наличии решения собственников помещений в многоквартирном доме, дворовая территория которого благоустраивается, о принятии созданного               </w:t>
      </w:r>
      <w:r w:rsidRPr="005675B7">
        <w:rPr>
          <w:rFonts w:ascii="Times New Roman" w:eastAsia="Calibri" w:hAnsi="Times New Roman" w:cs="Times New Roman"/>
          <w:sz w:val="28"/>
          <w:szCs w:val="28"/>
        </w:rPr>
        <w:lastRenderedPageBreak/>
        <w:t>в результате благоустройства имущества в состав общего имущества многоквартирного дома.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Форма участия заинтересованных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лиц в выполнении дополнительного перечня работ по благоустройству дворовых территорий многоквартирных домов</w:t>
      </w:r>
      <w:r w:rsidR="00677B1E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77B1E"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– </w:t>
      </w:r>
      <w:r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финансовое</w:t>
      </w:r>
      <w:r w:rsidR="008055A3"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трудовое</w:t>
      </w:r>
      <w:r w:rsidR="00677B1E"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 Д</w:t>
      </w:r>
      <w:r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оля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финансового участия заинтересованных лиц в выполнении дополнительного перечня работ </w:t>
      </w:r>
      <w:r w:rsidR="008055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 благоустройству дворовых территорий многоквартирных домов определяется в размере не менее </w:t>
      </w:r>
      <w:r w:rsidR="0095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20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процентов</w:t>
      </w:r>
      <w:r w:rsidR="0095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стоимости таких работ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. Финансовое участие заинтересованных лиц в выполнении мероприятий по благоустройству подтверждается документально. 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Ориентировочная нормативная стоимость (единичные расценки) работ              по благоустройству, входящих в состав минимального и дополнительного перечней работ приведена в </w:t>
      </w:r>
      <w:r w:rsidRPr="00327BB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Приложении </w:t>
      </w:r>
      <w:r w:rsidR="00217C20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7</w:t>
      </w:r>
      <w:r w:rsidR="00217C20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к Программе. Стоимость работ носит ориентировочный характер и подлежит ежегодному уточнению           (в том числе  с применением дефляторов и индексов). 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Благоустройство общественных территорий предусматривает:  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освещение общественных территорий;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установку скамеек;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установку урн для мусора;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озеленение;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иные виды работ.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При формировании адресного перечня, включаемого в </w:t>
      </w:r>
      <w:r w:rsidR="005814B0" w:rsidRPr="005B4847">
        <w:rPr>
          <w:rFonts w:ascii="Times New Roman" w:eastAsia="Calibri" w:hAnsi="Times New Roman" w:cs="Times New Roman"/>
          <w:sz w:val="28"/>
          <w:szCs w:val="28"/>
        </w:rPr>
        <w:t>Программу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необходимо руководствоваться правилом первоочередного включения пространств, благоустройство которых будет иметь наибольший эффект         с точки зрения создания удобств для </w:t>
      </w:r>
      <w:r w:rsidR="009407E7">
        <w:rPr>
          <w:rFonts w:ascii="Times New Roman" w:eastAsia="Calibri" w:hAnsi="Times New Roman" w:cs="Times New Roman"/>
          <w:sz w:val="28"/>
          <w:szCs w:val="28"/>
        </w:rPr>
        <w:t>жителей 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повышения привлекательности </w:t>
      </w:r>
      <w:r w:rsidR="009407E7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для гостей и развития предпринимательства.</w:t>
      </w:r>
    </w:p>
    <w:p w:rsidR="005A04E9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Адресный перечень дворовых территорий многоквартирных домов, расположенных на территории муниципального образования «</w:t>
      </w:r>
      <w:r w:rsidR="009407E7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»</w:t>
      </w:r>
      <w:r w:rsidR="009407E7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</w:rPr>
        <w:t>, нуждающихся в благоустройстве и подлежащих благоустройству в 2018-202</w:t>
      </w:r>
      <w:r w:rsidR="001D63AC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гг., формируется согласно </w:t>
      </w:r>
      <w:r w:rsidR="002708C3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П</w:t>
      </w:r>
      <w:r w:rsidRPr="00327BB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риложению </w:t>
      </w:r>
      <w:r w:rsidR="00217C20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4</w:t>
      </w:r>
      <w:r w:rsidR="00217C20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к Программе. Включение дворовой территории в Программу бе</w:t>
      </w:r>
      <w:r w:rsidR="008D59D7">
        <w:rPr>
          <w:rFonts w:ascii="Times New Roman" w:eastAsia="Calibri" w:hAnsi="Times New Roman" w:cs="Times New Roman"/>
          <w:sz w:val="28"/>
          <w:szCs w:val="28"/>
        </w:rPr>
        <w:t xml:space="preserve">з решения заинтересованных лиц </w:t>
      </w:r>
      <w:r w:rsidRPr="005B4847">
        <w:rPr>
          <w:rFonts w:ascii="Times New Roman" w:eastAsia="Calibri" w:hAnsi="Times New Roman" w:cs="Times New Roman"/>
          <w:sz w:val="28"/>
          <w:szCs w:val="28"/>
        </w:rPr>
        <w:t>не допускается.</w:t>
      </w:r>
    </w:p>
    <w:p w:rsidR="005A04E9" w:rsidRPr="005B4847" w:rsidRDefault="00677B1E" w:rsidP="000F29BD">
      <w:pPr>
        <w:widowControl w:val="0"/>
        <w:tabs>
          <w:tab w:val="left" w:pos="0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воровы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территори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многоквартирных домов, расположенных </w:t>
      </w:r>
      <w:r w:rsidR="00810C4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 территории муниципального образования «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Поныровского района Курской области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 нуждающи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ся в благоустройстве и подлежащи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благоустройству в 2018-202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="002B6A2F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гг., подлежат включению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Программу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согласно Поря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дку представления, рассмотрения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 оценки предложений заинтересованных лиц о включении дворовой территории  в муниципальную программу формирования современной городской среды в рамках приоритетного проекта «Формирование современной городской среды в муниципал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ьном образовании «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»,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утвержденному постановлением Администрации 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поселка Поныри </w:t>
      </w:r>
      <w:r w:rsidR="00810C4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от 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14 декабря 2017 года № 2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9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(в ред. от </w:t>
      </w:r>
      <w:r w:rsidR="00327BBD" w:rsidRPr="00327BB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03.06.2019 года  № 86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)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 в пределах объема бюджетных ассигнований, предусмотренных </w:t>
      </w:r>
      <w:r w:rsidR="002B6A2F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рограммой.</w:t>
      </w:r>
    </w:p>
    <w:p w:rsidR="00813773" w:rsidRPr="005B4847" w:rsidRDefault="00813773" w:rsidP="0081377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Муниципальное образование «</w:t>
      </w:r>
      <w:r w:rsidR="009407E7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r w:rsidR="009407E7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 вправе исключить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из адресного перечня дворовых территорий, подлежащих благоустройству в рамках реализации Программы, дворовые территории, собственники помещений многоквартирных домов которых приняли решение </w:t>
      </w:r>
      <w:r w:rsidR="009407E7">
        <w:rPr>
          <w:rFonts w:ascii="Times New Roman" w:eastAsia="Calibri" w:hAnsi="Times New Roman" w:cs="Times New Roman"/>
          <w:sz w:val="28"/>
          <w:szCs w:val="28"/>
        </w:rPr>
        <w:t xml:space="preserve">об отказе </w:t>
      </w:r>
      <w:r>
        <w:rPr>
          <w:rFonts w:ascii="Times New Roman" w:eastAsia="Calibri" w:hAnsi="Times New Roman" w:cs="Times New Roman"/>
          <w:sz w:val="28"/>
          <w:szCs w:val="28"/>
        </w:rPr>
        <w:t>от благоустройства дворовой территории в рамках реализации Программы или не приняли решения о благоустройстве дворовой территории в сроки, установленные Программой. При этом исключение дворовой территории из перечня дворовых территорий, подлежащих благоустройству в рамках реализации Программы, возможно только при условии одобрения соответствующего решения муниципального образования межведомственной комиссией в порядке, установленном такой комиссией.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Визуализированный перечень образцов элементов благоустройства, предлагаемых к размещению на дворовой территории многоквартирного дома, сформированный исходя из минимального и дополнительного перечня работ по благоустройству дворовых территорий предоставляется заинтересованными лицами вместе с заявкой.</w:t>
      </w:r>
    </w:p>
    <w:p w:rsidR="005A04E9" w:rsidRPr="005B4847" w:rsidRDefault="005A04E9" w:rsidP="008D59D7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дворовых и общественных территорий выполняется     с учетом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Порядка и сроков представления, рассмотрения и оценки предложений о включении дворовой  территории многоквартирных домов в муниципальную программу «Формирование современной городской среды на территории поселка Поныри Поныровс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кого района на 2018 -2022 годы»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утвержденного постановлением Администрации </w:t>
      </w:r>
      <w:r w:rsid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31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августа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2017 года № 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209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Порядка </w:t>
      </w:r>
      <w:r w:rsidR="008D59D7" w:rsidRP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представления, рассмотрения и оценки предложений граждан, организаций о включении в муниципальную программу «Формирование современной городской среды на территории поселка Поныри Поныровского района на 2018 – 2022 годы» наиболее посещаемой муниципальной территории общего пользования поселка Поныри Поныровского района, подлежащей обязательному благоустройству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D59D7" w:rsidRP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2018 – 2022 годах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утвержденного постановлением Администрации </w:t>
      </w:r>
      <w:r w:rsid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29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августа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2017 года № 2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Благоустройство общественных территорий включает в себя: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размещение списка общественных территорий на сайте Администрации                    с последующим голосованием жителей в целях определения наиболее востребованных к благоустройству территорий;</w:t>
      </w:r>
    </w:p>
    <w:p w:rsidR="005A04E9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подготовка перечня общественных территорий, подлежащих благоустройству;</w:t>
      </w:r>
    </w:p>
    <w:p w:rsidR="003F4B10" w:rsidRPr="005B4847" w:rsidRDefault="003F4B10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разработку проектной и сметной документации по объектам, благоустройство которых запланировано и будет проводиться в рамках </w:t>
      </w:r>
      <w:r w:rsidR="00972B69" w:rsidRPr="005675B7">
        <w:rPr>
          <w:rFonts w:ascii="Times New Roman" w:eastAsia="Calibri" w:hAnsi="Times New Roman" w:cs="Times New Roman"/>
          <w:sz w:val="28"/>
          <w:szCs w:val="28"/>
        </w:rPr>
        <w:t>реализации Программы.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реализация мероприятий по благоустройству общественных территорий. </w:t>
      </w:r>
    </w:p>
    <w:p w:rsidR="005A04E9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Адресный перечень общественных территорий 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нуждающихся в благоустройстве и подлежащих благоустройству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>в 2018-202</w:t>
      </w:r>
      <w:r w:rsidR="001D63AC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гг., формируется по итогам общественного обсуждения, примерный перечень указан в </w:t>
      </w:r>
      <w:r w:rsidR="002708C3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П</w:t>
      </w:r>
      <w:r w:rsidRPr="00327BB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риложении </w:t>
      </w:r>
      <w:r w:rsidR="00217C20" w:rsidRPr="00327BBD">
        <w:rPr>
          <w:rFonts w:ascii="Times New Roman" w:eastAsia="Calibri" w:hAnsi="Times New Roman" w:cs="Times New Roman"/>
          <w:sz w:val="28"/>
          <w:szCs w:val="28"/>
          <w:u w:val="single"/>
        </w:rPr>
        <w:t>5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к Программе.</w:t>
      </w:r>
    </w:p>
    <w:p w:rsidR="00D235D3" w:rsidRDefault="0023171C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Муниципальное образование «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r w:rsidR="008D59D7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</w:t>
      </w:r>
      <w:r w:rsidR="00C15F5C">
        <w:rPr>
          <w:rFonts w:ascii="Times New Roman" w:eastAsia="Calibri" w:hAnsi="Times New Roman" w:cs="Times New Roman"/>
          <w:sz w:val="28"/>
          <w:szCs w:val="28"/>
        </w:rPr>
        <w:t>урской области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вправе исключить и</w:t>
      </w:r>
      <w:r w:rsidR="00D235D3">
        <w:rPr>
          <w:rFonts w:ascii="Times New Roman" w:eastAsia="Calibri" w:hAnsi="Times New Roman" w:cs="Times New Roman"/>
          <w:sz w:val="28"/>
          <w:szCs w:val="28"/>
        </w:rPr>
        <w:t>з адресного перечня дворовых и общественных территорий, подлежащих благоустройству в рамках реализации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</w:t>
      </w:r>
      <w:r w:rsidR="00C15F5C">
        <w:rPr>
          <w:rFonts w:ascii="Times New Roman" w:eastAsia="Calibri" w:hAnsi="Times New Roman" w:cs="Times New Roman"/>
          <w:sz w:val="28"/>
          <w:szCs w:val="28"/>
        </w:rPr>
        <w:t xml:space="preserve">, которые планируются к изъятию </w:t>
      </w:r>
      <w:r w:rsidR="00D235D3">
        <w:rPr>
          <w:rFonts w:ascii="Times New Roman" w:eastAsia="Calibri" w:hAnsi="Times New Roman" w:cs="Times New Roman"/>
          <w:sz w:val="28"/>
          <w:szCs w:val="28"/>
        </w:rPr>
        <w:t>для муниципальных или государственных нужд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15F5C">
        <w:rPr>
          <w:rFonts w:ascii="Times New Roman" w:eastAsia="Calibri" w:hAnsi="Times New Roman" w:cs="Times New Roman"/>
          <w:sz w:val="28"/>
          <w:szCs w:val="28"/>
        </w:rPr>
        <w:t>в соответствии с</w:t>
      </w:r>
      <w:r w:rsidR="00D235D3">
        <w:rPr>
          <w:rFonts w:ascii="Times New Roman" w:eastAsia="Calibri" w:hAnsi="Times New Roman" w:cs="Times New Roman"/>
          <w:sz w:val="28"/>
          <w:szCs w:val="28"/>
        </w:rPr>
        <w:t xml:space="preserve"> генеральным планом соответствующего поселения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235D3">
        <w:rPr>
          <w:rFonts w:ascii="Times New Roman" w:eastAsia="Calibri" w:hAnsi="Times New Roman" w:cs="Times New Roman"/>
          <w:sz w:val="28"/>
          <w:szCs w:val="28"/>
        </w:rPr>
        <w:t>при условии одобрения решения об исключении указанных территорий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235D3">
        <w:rPr>
          <w:rFonts w:ascii="Times New Roman" w:eastAsia="Calibri" w:hAnsi="Times New Roman" w:cs="Times New Roman"/>
          <w:sz w:val="28"/>
          <w:szCs w:val="28"/>
        </w:rPr>
        <w:t>из адресного перечня дворовых и общественных террит</w:t>
      </w:r>
      <w:r w:rsidR="00C15F5C">
        <w:rPr>
          <w:rFonts w:ascii="Times New Roman" w:eastAsia="Calibri" w:hAnsi="Times New Roman" w:cs="Times New Roman"/>
          <w:sz w:val="28"/>
          <w:szCs w:val="28"/>
        </w:rPr>
        <w:t xml:space="preserve">орий межведомственной комиссией </w:t>
      </w:r>
      <w:r w:rsidR="00D235D3">
        <w:rPr>
          <w:rFonts w:ascii="Times New Roman" w:eastAsia="Calibri" w:hAnsi="Times New Roman" w:cs="Times New Roman"/>
          <w:sz w:val="28"/>
          <w:szCs w:val="28"/>
        </w:rPr>
        <w:t>в порядке, установленном такой комиссией.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Проведение мероприятий по благоустройству дворовых территорий многоквартирных домов, расположенных на территории муниципального образования «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»</w:t>
      </w:r>
      <w:r w:rsidR="00C15F5C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а также общественных территорий 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осуществляется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маломобильных групп населения.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Комплексный подход к реализации мероприятий по благоустройству, отвечающих современным требованиям, позволит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Применение программного метода позволит поэтапно осуществлять комплексное благоустройство дворовых и общественных территорий              с учетом мнения граждан, а именно: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повысит уровень планирования и реализации мероприятий                           по благоустройству (сделает их современными, эффективными, оптимальными, открытыми, востребованными гражданами);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запустит реализацию механизма поддержки мероприятий                            по благоустройству, инициированных гражданами;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запустит механизм финансового и трудового участия граждан                        и организаций в реализации мероприятий по благоустройству;</w:t>
      </w:r>
    </w:p>
    <w:p w:rsidR="005A04E9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сформирует инструменты общественного контроля за реализацией мероприятий по благоустройству на территории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0F0FB6" w:rsidRDefault="000F0FB6" w:rsidP="000F0FB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Предельная дата заключения соглашений по результатам закупки товаров, работ и услуг для обеспечения муниципальных нужд в целях реализации Программы не позднее 1 июля года предоставления субсидии – для заключения соглашений (муниципальных контрактов) на выполнение работ по благоустройству общественных территорий, не позднее 1 мая года </w:t>
      </w:r>
      <w:r>
        <w:rPr>
          <w:rFonts w:ascii="Times New Roman" w:eastAsia="Calibri" w:hAnsi="Times New Roman" w:cs="Times New Roman"/>
          <w:sz w:val="28"/>
          <w:szCs w:val="28"/>
        </w:rPr>
        <w:lastRenderedPageBreak/>
        <w:t>предоставления субсидии – для заключения соглашений (муниципальных контрактов)  на выполнение работ по благоустройству дворовых территорий, за исключением случаев обжалования действий (бездействия) заказчика                  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2. Приоритеты, цели и задачи Программы</w:t>
      </w:r>
      <w:r w:rsidR="00D81E55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Приоритетами муниципальной политики в области благоустройства является </w:t>
      </w:r>
      <w:r w:rsidRPr="005B48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комплексное развитие современной городской инфраструктуры      на основе единых подходов.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Федеральным законом от 6 октября 2003 года № 131-ФЗ «Об общих принципах организации местного самоуправления в Российской Федерации»</w:t>
      </w:r>
      <w:r w:rsidR="00C15F5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</w:t>
      </w:r>
      <w:r w:rsidR="008D59D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к вопросам местного значения городского </w:t>
      </w:r>
      <w:r w:rsidR="00C15F5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поселения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отнесены вопросы создания условий для массов</w:t>
      </w:r>
      <w:r w:rsidR="00C15F5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ого отдыха жителей городского поселения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и организации обустройства мест массового отдыха населения;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 w:bidi="ru-RU"/>
        </w:rPr>
        <w:t xml:space="preserve">Основной целью Программы является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повышение качества, комфорта, функциональности и эстетики городской среды на территории муниципального образования «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достижения поставленной цели определены следующие задачи:</w:t>
      </w:r>
    </w:p>
    <w:p w:rsidR="005A04E9" w:rsidRPr="005B4847" w:rsidRDefault="005A04E9" w:rsidP="000F29BD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Arial" w:eastAsia="Calibri" w:hAnsi="Arial" w:cs="Arial"/>
          <w:bCs/>
          <w:sz w:val="28"/>
          <w:szCs w:val="28"/>
        </w:rPr>
      </w:pPr>
      <w:r w:rsidRPr="005B484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1) обеспечение создания, содержания и развития объектов благоустройства на территории муниципального образования;</w:t>
      </w:r>
    </w:p>
    <w:p w:rsidR="005A04E9" w:rsidRPr="005B4847" w:rsidRDefault="00D06EEB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) повышение уровня вовлеченности заинтересованных граждан, организаций в реализацию мероприятий по благоустройству территорий </w:t>
      </w:r>
      <w:r w:rsid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3. Целевые показатели (индикаторы), характеризующие достижение поставленных целей и задач, обоснование их состава и значений.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77066A" w:rsidRPr="005B4847" w:rsidRDefault="005A04E9" w:rsidP="00A44C4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Состав целевых показателей (индикаторов) сформирован с учётом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«Формирование комфортной городской среды» на 2018-202</w:t>
      </w:r>
      <w:r w:rsidR="00C505E2">
        <w:rPr>
          <w:rFonts w:ascii="Times New Roman" w:eastAsia="Calibri" w:hAnsi="Times New Roman" w:cs="Times New Roman"/>
          <w:sz w:val="28"/>
          <w:szCs w:val="28"/>
          <w:lang w:eastAsia="ru-RU"/>
        </w:rPr>
        <w:t>2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годы, утвержденных приказом Министерства строительства и жилищно-коммунального хозяйства от 6 апреля 2017 года № 691/пр</w:t>
      </w:r>
      <w:r w:rsidR="002708C3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5A04E9" w:rsidRPr="005B4847" w:rsidRDefault="005A04E9" w:rsidP="000F29BD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целях</w:t>
      </w:r>
      <w:r w:rsidR="00D311A5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количественной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оценки достижения целей и задач Программы определены следующие целевые показатели (индикаторы):</w:t>
      </w:r>
    </w:p>
    <w:p w:rsidR="00AC70C4" w:rsidRPr="005B4847" w:rsidRDefault="00477547" w:rsidP="00AC70C4">
      <w:pPr>
        <w:pStyle w:val="aa"/>
        <w:widowControl w:val="0"/>
        <w:tabs>
          <w:tab w:val="left" w:pos="33"/>
        </w:tabs>
        <w:autoSpaceDE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1. </w:t>
      </w:r>
      <w:r w:rsidR="00AC70C4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Доля реализованных проектов благоустройства дворовых территорий (полностью освещенных, оборудованных местами для проведения досуга </w:t>
      </w:r>
      <w:r w:rsidR="00810C4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>и отдыха разными группами</w:t>
      </w:r>
      <w:r w:rsidR="0084504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населения (спортивные площадки, детские площадки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и т.д.), малыми архитектурными формами) в общем количестве реализованных в течение планового года проектов благо</w:t>
      </w:r>
      <w:r w:rsidR="00AC70C4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устройства дворовых территорий;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</w:p>
    <w:p w:rsidR="00AC70C4" w:rsidRPr="005B4847" w:rsidRDefault="00AC70C4" w:rsidP="00AC70C4">
      <w:pPr>
        <w:pStyle w:val="aa"/>
        <w:widowControl w:val="0"/>
        <w:tabs>
          <w:tab w:val="left" w:pos="33"/>
        </w:tabs>
        <w:autoSpaceDE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2. 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территорий;</w:t>
      </w:r>
    </w:p>
    <w:p w:rsidR="00B63686" w:rsidRPr="005B4847" w:rsidRDefault="00B63686" w:rsidP="00B63686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3. Доля дворовых территорий, благоустройство которых выполнено </w:t>
      </w:r>
      <w:r w:rsidR="00810C4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 участии граждан, организаций </w:t>
      </w:r>
      <w:r w:rsidR="007B77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соответствующих мероприятиях</w:t>
      </w:r>
      <w:r w:rsidR="00810C4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общем количестве реализованных в течение планового года проектов благоустройс</w:t>
      </w:r>
      <w:r w:rsidR="0077066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тва дворовых территорий.</w:t>
      </w:r>
    </w:p>
    <w:p w:rsidR="00300FCB" w:rsidRPr="005B4847" w:rsidRDefault="00300FCB" w:rsidP="00B63686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4. Количество благоустроенных дворовых территорий;</w:t>
      </w:r>
    </w:p>
    <w:p w:rsidR="008E6392" w:rsidRDefault="00300FCB" w:rsidP="00B63686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5. Количество благоустроенных общественных территорий</w:t>
      </w:r>
      <w:r w:rsid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;</w:t>
      </w:r>
    </w:p>
    <w:p w:rsidR="008E6392" w:rsidRPr="008E6392" w:rsidRDefault="008E6392" w:rsidP="008E639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</w:t>
      </w: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6. 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захоронения;</w:t>
      </w:r>
    </w:p>
    <w:p w:rsidR="008E6392" w:rsidRDefault="008E6392" w:rsidP="008E639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7.  Количество проведенных восстановительных ра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бот;</w:t>
      </w:r>
    </w:p>
    <w:p w:rsidR="008E6392" w:rsidRPr="008E6392" w:rsidRDefault="008E6392" w:rsidP="008E639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8.  Количество установленных мемориальных знаков;</w:t>
      </w:r>
    </w:p>
    <w:p w:rsidR="00300FCB" w:rsidRPr="005B4847" w:rsidRDefault="008E6392" w:rsidP="008E639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</w:t>
      </w:r>
      <w:r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9.  Доля разработанных АНО «Центр компетенций развития городской среды Курской области» дизайн-проектов общественных и (или) дворовых территорий в рамках реализации регионального проекта «Формирование комфортной городской среды» в общем количестве дизайн-проектов общественных и (или) дворовых территорий, реализуемых региональным проектом»</w:t>
      </w:r>
      <w:r w:rsidR="00300FC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5A04E9" w:rsidRDefault="00B63686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ab/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показателей (индикаторо</w:t>
      </w:r>
      <w:r w:rsidR="007B77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в) Программы формируется исходя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из принципов необходимости и достаточности для достижения целей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и решения поставленных задач.</w:t>
      </w:r>
    </w:p>
    <w:p w:rsidR="00AF0F87" w:rsidRPr="005B4847" w:rsidRDefault="00AF0F87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77066A" w:rsidRPr="005B4847" w:rsidRDefault="0077066A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1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территорий»</w:t>
      </w:r>
      <w:r w:rsid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(утратил силу)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969"/>
        <w:gridCol w:w="4642"/>
      </w:tblGrid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       и отдыха разными группами населения (спортивные площадки, детские площадки и т.д.), малыми архитектурными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ф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ормами) в общем количестве реализованных в течение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планового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г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ода проектов благоустройства дворовых территорий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2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Процент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долю полностью благоустроенных дворовых территорий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рассчитывается ежегодно и определяется отношением количества дворовых территорий,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п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олностью</w:t>
            </w:r>
            <w:r w:rsidR="00942799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благоустроенных в течение отчетного года, к общему количеству дворовых территорий, подлежащих благоустройству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отчетном году.</w:t>
            </w:r>
          </w:p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 в план статистических работ, в связи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с чем методика расчета показателя не приводится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3969" w:type="dxa"/>
          </w:tcPr>
          <w:p w:rsidR="0077066A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77066A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77066A" w:rsidRPr="005B4847" w:rsidRDefault="0077066A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</w:pPr>
    </w:p>
    <w:p w:rsidR="002B5FAF" w:rsidRPr="005B4847" w:rsidRDefault="002B5FAF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2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Процент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долю реализованных комплексных проектов благоустройства общественных территорий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Алгоритм формирования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показателя и методические пояснения к показателю</w:t>
            </w:r>
          </w:p>
        </w:tc>
        <w:tc>
          <w:tcPr>
            <w:tcW w:w="4642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 xml:space="preserve">Показатель рассчитывается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 xml:space="preserve">ежегодно и определяется отношением количества реализованных в течение отчетного года комплексных проектов благоустройства общественных территорий, к общему количеству общественных территорий, подлежащих благоустройству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отчетном году.</w:t>
            </w:r>
          </w:p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не требует включения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план статистических работ, в связи с чем методика расчета показателя не приводится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</w:tcPr>
          <w:p w:rsidR="002B5FAF" w:rsidRPr="005B4847" w:rsidRDefault="002B5FAF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2B5FAF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95052C" w:rsidRPr="005B4847" w:rsidRDefault="0095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</w:pPr>
    </w:p>
    <w:p w:rsidR="0095052C" w:rsidRPr="005B4847" w:rsidRDefault="0095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3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Доля дворовых территорий, бл</w:t>
      </w:r>
      <w:r w:rsidR="00FD52D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агоустройство которых выполнено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 участии граждан, организаций </w:t>
      </w:r>
      <w:r w:rsidR="00FD52D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соответствующих мероприятиях,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общем количестве реализованных в течение планового года проектов благоустройства дворовых территорий»</w:t>
      </w:r>
      <w:r w:rsid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</w:t>
      </w:r>
      <w:r w:rsidR="008E6392" w:rsidRPr="008E6392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утратил силу)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95052C" w:rsidRPr="005B4847" w:rsidRDefault="00FD52DE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Процент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характеризует </w:t>
            </w:r>
            <w:r w:rsidR="00FD52DE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долю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7F6E7B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рассчитывается ежегодно и определяется отношением </w:t>
            </w:r>
            <w:r w:rsidR="007F6E7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количества дворовых территорий, благоустроенных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    </w:t>
            </w:r>
            <w:r w:rsidR="007F6E7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в течение отчетного года, благоустройство которых выполнено при участии граждан, организаций в соответствующих мероприятиях, к общему количеству дворовых территорий, подлежащих благоустройству в отчетном году.</w:t>
            </w:r>
          </w:p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в план статистических работ, в связи с чем методика расчета показателя не приводится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</w:tcPr>
          <w:p w:rsidR="0095052C" w:rsidRPr="005B4847" w:rsidRDefault="0095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95052C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A0052C" w:rsidRPr="005B4847" w:rsidRDefault="00A0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A0052C" w:rsidRPr="005B4847" w:rsidRDefault="00A0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4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благоустроенных дворовых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Количество благоустроенных дворовых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количество благоустроенных дворовых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рассчитывается ежегодно и определяется количеством благоустроенных дворовых территорий.</w:t>
            </w:r>
          </w:p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               в план статистических работ, в связи с чем методика расчета показателя не приводится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A0052C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AF0F87" w:rsidRDefault="00AF0F87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A0052C" w:rsidRPr="005B4847" w:rsidRDefault="00A0052C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5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благоустроенных общественных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Количество благоустроенных общественных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количество благоустроенных общественных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Алгоритм формирования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показателя и методические пояснения к показателю</w:t>
            </w:r>
          </w:p>
        </w:tc>
        <w:tc>
          <w:tcPr>
            <w:tcW w:w="4642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 xml:space="preserve">Показатель рассчитывается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ежегодно и определяется количеством благоустроенных общественных территорий.</w:t>
            </w:r>
          </w:p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</w:p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               в план статистических работ, в связи с чем методика расчета показателя не приводится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</w:tcPr>
          <w:p w:rsidR="00A0052C" w:rsidRPr="005B4847" w:rsidRDefault="00A0052C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A0052C" w:rsidRPr="005B4847" w:rsidRDefault="007B771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77066A" w:rsidRDefault="0077066A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Показатель 6 «</w:t>
      </w:r>
      <w:r w:rsidRPr="00DF4456">
        <w:rPr>
          <w:rFonts w:ascii="Times New Roman" w:hAnsi="Times New Roman"/>
          <w:sz w:val="28"/>
          <w:szCs w:val="28"/>
          <w:lang w:eastAsia="ru-RU"/>
        </w:rPr>
        <w:t>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</w:t>
      </w: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Количество нанесенных имен (воинских званий, фамилий и инициалов) погибших при защите Отечества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характеризует количество реализованных мероприятий по нанесению имен (воинских званий, фамилий и инициалов) погибших при защите Отечества на мемориальные сооружения воинских захоронений по месту захоронения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Показатель рассчитывается ежегодно исходя из количества запланированных мероприятий по нанесению имен (воинских званий, фамилий и инициалов) погибших при защите Отечества на мемориальные сооружения воинских захоронений по месту захоронения на начало года и определяется количеством реализованных мероприятий по нанесению имен (воинских званий, фамилий и инициалов) погибших при защите Отечества на мемориальные сооружения </w:t>
            </w: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воинских захоронений </w:t>
            </w:r>
          </w:p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</w:p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не требует включения в план статистических работ, в связи с чем методика расчета показателя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 xml:space="preserve">Администрация поселка </w:t>
            </w:r>
            <w:r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Поныри</w:t>
            </w:r>
          </w:p>
        </w:tc>
      </w:tr>
    </w:tbl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</w:p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Показатель 7 «</w:t>
      </w:r>
      <w:r w:rsidRPr="00DF4456">
        <w:rPr>
          <w:rFonts w:ascii="Times New Roman" w:hAnsi="Times New Roman"/>
          <w:color w:val="020C22"/>
          <w:sz w:val="28"/>
          <w:szCs w:val="28"/>
          <w:lang w:eastAsia="ru-RU"/>
        </w:rPr>
        <w:t>Количество проведенных восстановительных работ</w:t>
      </w: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Количество проведенных восстановительных работ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характеризует количество реализованных мероприятий по проведению восстановительных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рассчитывается ежегодно исходя из количества запланированных мероприятий по восстановлению воинских захоронений на начало года и определяется количеством реализованных мероприятий по восстановлению воинских захоронений на конец года.</w:t>
            </w:r>
          </w:p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не требует включения в план статистических работ, в связи с чем методика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 xml:space="preserve">Администрация поселка </w:t>
            </w:r>
            <w:r w:rsidR="00AF0F87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Поныри</w:t>
            </w:r>
          </w:p>
        </w:tc>
      </w:tr>
    </w:tbl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</w:p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Показатель 8 «</w:t>
      </w:r>
      <w:r w:rsidRPr="00DF4456">
        <w:rPr>
          <w:rFonts w:ascii="Times New Roman" w:hAnsi="Times New Roman"/>
          <w:color w:val="020C22"/>
          <w:sz w:val="28"/>
          <w:szCs w:val="28"/>
          <w:lang w:eastAsia="ru-RU"/>
        </w:rPr>
        <w:t>Количество установленных мемориальных знаков</w:t>
      </w: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Количество установленных мемориальных знаков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характеризует количество реализованных мероприятий по установке мемориальных знаков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 xml:space="preserve">Алгоритм формирования </w:t>
            </w: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lastRenderedPageBreak/>
              <w:t>показателя и методические пояснения к показателю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Показатель рассчитывается </w:t>
            </w: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ежегодно исходя из количества запланированных мероприятий по установке мемориальных знаков на начало года и определяется количеством реализованных мероприятий по установке мемориальных знаков на конец года</w:t>
            </w:r>
          </w:p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не требует включения в план статистических работ, в связи с чем методика расчета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lastRenderedPageBreak/>
              <w:t>6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 xml:space="preserve">Администрация поселка </w:t>
            </w:r>
            <w:r w:rsidR="00AF0F87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Поныри</w:t>
            </w:r>
          </w:p>
        </w:tc>
      </w:tr>
    </w:tbl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</w:p>
    <w:p w:rsidR="00E61E85" w:rsidRPr="00DF4456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 w:bidi="ru-RU"/>
        </w:rPr>
      </w:pP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Показатель 9 «</w:t>
      </w:r>
      <w:r w:rsidRPr="00DF4456">
        <w:rPr>
          <w:rFonts w:ascii="Times New Roman" w:hAnsi="Times New Roman"/>
          <w:color w:val="020C22"/>
          <w:sz w:val="28"/>
          <w:szCs w:val="28"/>
          <w:lang w:eastAsia="ru-RU"/>
        </w:rPr>
        <w:t>Доля разработанных АНО «Центр компетенций развития городской среды Курской области» дизайн-проектов общественных и (или) дворовых территорий в рамках реализации регионального проекта «Формирование комфортной городской среды» в общем количестве дизайн-проектов общественных и (или) дворовых территорий, реализуемых указанным региональным проектом</w:t>
      </w:r>
      <w:r w:rsidRPr="00DF4456">
        <w:rPr>
          <w:rFonts w:ascii="Times New Roman" w:hAnsi="Times New Roman"/>
          <w:bCs/>
          <w:sz w:val="28"/>
          <w:szCs w:val="28"/>
          <w:lang w:eastAsia="ru-RU" w:bidi="ru-RU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Доля разработанных АНО «Центр компетенций развития городской среды Курской области» дизайн-проектов общественных и (или) дворовых территорий в рамках реализации регионального проекта «Формирование комфортной городской среды» в общем количестве дизайн-проектов общественных</w:t>
            </w:r>
            <w:r w:rsidR="008E6392">
              <w:t xml:space="preserve"> </w:t>
            </w:r>
            <w:r w:rsidR="008E6392" w:rsidRPr="008E6392">
              <w:rPr>
                <w:rFonts w:ascii="Times New Roman" w:hAnsi="Times New Roman"/>
                <w:sz w:val="28"/>
                <w:szCs w:val="28"/>
                <w:lang w:eastAsia="ru-RU"/>
              </w:rPr>
              <w:t>и (или) дворовых территорий в рамках реализации регионального проекта «Формирование комфортной городской среды» в общем количестве дизайн-проектов общественных и (или) дворовых территорий, реализуемых указанным региональным проектом»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Единица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Показатель характеризует долю разработанных АНО «Центр компетенций развития городской среды Курской области» дизайн-проектов общественных и (или) </w:t>
            </w: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дворовых территорий в рамках реализации регионального проекта «Формирование комфортной городской среды» в общем количестве дизайн-проектов общественных и (или) дворовых территорий, реализуемых указанным региональным проектом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lastRenderedPageBreak/>
              <w:t>4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sz w:val="28"/>
                <w:szCs w:val="28"/>
                <w:lang w:eastAsia="ru-RU"/>
              </w:rPr>
              <w:t>Показатель рассчитывается ежегодно исходя из соотношения доли разработанных АНО «Центр компетенций развития городской среды Курской области» дизайн-проектов общественных и (или) дворовых территорий в рамках реализации регионального проекта «Формирование комфортной городской среды» к общему количеству дизайн-проектов общественных и (или) дворовых территорий, реализуемых указанным региональным проектом</w:t>
            </w:r>
          </w:p>
        </w:tc>
      </w:tr>
      <w:tr w:rsidR="00E61E85" w:rsidRPr="00DF4456" w:rsidTr="00FA786F">
        <w:tc>
          <w:tcPr>
            <w:tcW w:w="817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  <w:shd w:val="clear" w:color="auto" w:fill="auto"/>
          </w:tcPr>
          <w:p w:rsidR="00E61E85" w:rsidRPr="00DF4456" w:rsidRDefault="00E61E85" w:rsidP="00AF0F87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  <w:shd w:val="clear" w:color="auto" w:fill="auto"/>
          </w:tcPr>
          <w:p w:rsidR="00E61E85" w:rsidRPr="00DF4456" w:rsidRDefault="00E61E85" w:rsidP="008E6392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bidi="ru-RU"/>
              </w:rPr>
            </w:pPr>
            <w:r w:rsidRPr="00DF4456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 xml:space="preserve">Администрация поселка </w:t>
            </w:r>
            <w:r w:rsidR="008E6392">
              <w:rPr>
                <w:rFonts w:ascii="Times New Roman" w:hAnsi="Times New Roman"/>
                <w:bCs/>
                <w:sz w:val="28"/>
                <w:szCs w:val="28"/>
                <w:lang w:bidi="ru-RU"/>
              </w:rPr>
              <w:t>Поныри</w:t>
            </w:r>
          </w:p>
        </w:tc>
      </w:tr>
    </w:tbl>
    <w:p w:rsidR="00E61E85" w:rsidRPr="005B4847" w:rsidRDefault="00E61E85" w:rsidP="00AF0F8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Сведения о значениях целевых показателей по годам реализации </w:t>
      </w:r>
      <w:r w:rsidR="005814B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="00A650F1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р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ограммы представлены в </w:t>
      </w:r>
      <w:r w:rsidRPr="00D7376A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Приложении </w:t>
      </w:r>
      <w:r w:rsidR="00217C20" w:rsidRPr="00D7376A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к </w:t>
      </w:r>
      <w:r w:rsidR="005814B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рограмме.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4. Сроки реализации Программы</w:t>
      </w:r>
      <w:r w:rsidR="00D81E55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Программа реализуется в период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годы. Этапы реализации Программы не выделяются.</w:t>
      </w:r>
    </w:p>
    <w:p w:rsidR="007F6E7B" w:rsidRPr="005B4847" w:rsidRDefault="007F6E7B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5. Основные мероприятия, направленные на достижение целей </w:t>
      </w:r>
      <w:r w:rsidR="00C52E1B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                 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и задач в сфере реализации Программы.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рамках Программы осуществляется основное мероприятие – реализация мероприятий в сфере формирования современной городской среды.</w:t>
      </w:r>
    </w:p>
    <w:p w:rsidR="008E6392" w:rsidRDefault="005A04E9" w:rsidP="007B771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рамках основного мероприятия осуществляются следующие мероприятия:</w:t>
      </w:r>
    </w:p>
    <w:p w:rsidR="005A04E9" w:rsidRPr="005B4847" w:rsidRDefault="008E6392" w:rsidP="007B771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1) </w:t>
      </w:r>
      <w:r w:rsid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Благоустройство дворовых территорий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7B77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>Включает в себя: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оценка состояния дворовых территорий многоквартирных домов, по результатам которой составляется паспорт благоустройства дворовой территории в соответствии с требованиями, установленными нормативным актом Курской области;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оценка предложений заинтересо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ванных лиц о включении дворовой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территории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нуждающ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ся в благоустройстве и подлежащ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благоустройству в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гг.;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составление Адресного перечня всех дворовых территорий многоквартирных домов, нуждающихся в благоустройстве и подлежащих благоустройству в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гг.;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выполнение работ по благоустройству дворовых территорий многоквартирных домов в рамках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минимального и дополнительного перечня работ по ремонту и благоустройству дворовых территорий и проездов к ним согласно утвержденно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му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дизайн-проект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у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благоустройства дворовой территории и разработанной проектно-сметной документации в соответствии с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Порядком разработки, обсуждения, согласования и утверждения  дизайн - проекта благоустройства дворовой территории многоквартирного дома, расположенного на территории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а также дизайн-проекта благоустройства территории общего пользования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Реализация данного мероприятия позволит создать благоприятные условия среды обитания, повысить комфортность проживания населения 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 увеличить площадь озеленения территорий, обеспечить более эффективную эксплуатацию жилых домов, улучшить условия для отдыха       и занятий спортом, обеспечить физическую, пространственную                        и информационную доступность зданий, сооружений, дворовых территорий для инвалидов и други</w:t>
      </w:r>
      <w:r w:rsidR="00DF529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 маломобильных групп населения;</w:t>
      </w:r>
    </w:p>
    <w:p w:rsidR="005A04E9" w:rsidRPr="005B4847" w:rsidRDefault="000F29BD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2)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общественных территорий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  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соответствии с проектом благоустройства наиболее посещаемой общественной территории населенного пункта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ходе реализации мероприятия проводится:</w:t>
      </w:r>
    </w:p>
    <w:p w:rsidR="005A04E9" w:rsidRPr="005B4847" w:rsidRDefault="005A04E9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анализ благоустроенности общественных территорий, по результатам которого составляется паспорт благоустройства общественной территории      в соответствии с требованиями, установленными нормативным актом Курской области;</w:t>
      </w:r>
    </w:p>
    <w:p w:rsidR="005A04E9" w:rsidRDefault="005A04E9" w:rsidP="00D7376A">
      <w:pPr>
        <w:widowControl w:val="0"/>
        <w:tabs>
          <w:tab w:val="left" w:pos="0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рассмотрение и оценка предложений граждан, организаций 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 включение в адресный перечень всех общественных территорий, нуждающихся в благоустройстве и подлежащих благоустройству в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гг. в соответствии с Порядком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представления,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рассмотрения и оценки предложений граждан, организаций о включении в муниципальную программу «Формирование современной городской среды на территории поселка Поныри Поныровского района на 2018 – 2022 годы» наиболее посещаемой муниципальной территории общего пользования поселка Поныри Поныровского района,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подлежащей обязательному благоустройству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в 2018 – 2022 годах.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утвержденным постановлением Администрации 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29 августа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2017 года №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204</w:t>
      </w:r>
      <w:r w:rsidR="00D768A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D768A9" w:rsidRPr="005B4847" w:rsidRDefault="00D768A9" w:rsidP="000F29BD">
      <w:pPr>
        <w:widowControl w:val="0"/>
        <w:tabs>
          <w:tab w:val="left" w:pos="0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разработка проектной и сметной документации по объектам, благоустройство которых запланировано и будет проводиться в рамках реализации Программы;</w:t>
      </w:r>
    </w:p>
    <w:p w:rsidR="005A04E9" w:rsidRDefault="005A04E9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выполнение работ по благоустройству общественных территорий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(в том числе, устройство и ремонт пешеходных тротуаров и дорожек, обустройство цветников и газонов, посадка новых и вырубка аварийных деревьев, установка урн, скамеек и малых архитектурных форм,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обеспечение физической, пространственной и информационной доступности общественных территорий для инвалидов и других маломобильных групп населения,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озеленение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общественных территорий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и т.п.);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ab/>
      </w:r>
    </w:p>
    <w:p w:rsidR="00DF5294" w:rsidRDefault="00DF5294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3)</w:t>
      </w:r>
      <w:r w:rsidR="009C427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Благоустройство объектов недвижимого имущества</w:t>
      </w:r>
      <w:r w:rsidR="0096589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(включая объекты незавершенного строительства) и земельных участков, находящихся в собственности</w:t>
      </w:r>
      <w:r w:rsidR="006001DE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благоустройства;</w:t>
      </w:r>
    </w:p>
    <w:p w:rsidR="00DF5294" w:rsidRDefault="00DF5294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4) Инвентаризация уровня благоустройства индивидуальных жилых домов и земельных участков, пр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едоставленных для их размещения</w:t>
      </w:r>
      <w:r w:rsidR="0096589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с заключением по результатам инвентаризации соглашений </w:t>
      </w:r>
      <w:r w:rsidR="0096589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  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благоустройства;</w:t>
      </w:r>
    </w:p>
    <w:p w:rsidR="006001DE" w:rsidRPr="005B4847" w:rsidRDefault="006001DE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5) Проведение работ по </w:t>
      </w:r>
      <w:r w:rsidR="005E34D0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</w:t>
      </w:r>
      <w:r w:rsidR="0023171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субъекта Российской Федерации</w:t>
      </w:r>
      <w:r w:rsidR="005E34D0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;</w:t>
      </w:r>
    </w:p>
    <w:p w:rsidR="005A04E9" w:rsidRPr="005B4847" w:rsidRDefault="005E34D0" w:rsidP="000F29BD">
      <w:pPr>
        <w:widowControl w:val="0"/>
        <w:tabs>
          <w:tab w:val="left" w:pos="993"/>
        </w:tabs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</w:t>
      </w:r>
      <w:r w:rsidR="000F29BD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)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Вовлечение граждан, организаций </w:t>
      </w:r>
      <w:r w:rsidR="006F0378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реализацию мероприятий  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сфере формирования современной городской среды</w:t>
      </w:r>
      <w:r w:rsidR="004C3114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ходе реализации мероприятия проводится: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информирование граждан о проводимых мероприятиях </w:t>
      </w:r>
      <w:r w:rsidR="003D61DA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по благоустройству дворовых и общественных территорий;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софинансирование мероприятий по благоустройству дворовых территорий многоквартирных домов;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обсуждение общественных территорий, подлежащих благоустройству;</w:t>
      </w:r>
    </w:p>
    <w:p w:rsidR="005A04E9" w:rsidRPr="005B4847" w:rsidRDefault="005A04E9" w:rsidP="000F29BD">
      <w:pPr>
        <w:widowControl w:val="0"/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трудовое участие граждан, организаций и иных лиц в реализации</w:t>
      </w:r>
      <w:r w:rsidR="00A069C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мероприятий по благоустройству.</w:t>
      </w:r>
    </w:p>
    <w:p w:rsidR="005A04E9" w:rsidRDefault="005E34D0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7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) Публикация материалов в местных СМИ, мониторинг работы в ГИС ЖКХ. </w:t>
      </w:r>
    </w:p>
    <w:p w:rsidR="00942799" w:rsidRPr="00942799" w:rsidRDefault="00942799" w:rsidP="00942799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8)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Мероприятие реализации программы по увековечению памяти погибших при защите Отечества обеспечит достижение следующих показателей:</w:t>
      </w:r>
    </w:p>
    <w:p w:rsidR="00942799" w:rsidRPr="00942799" w:rsidRDefault="00942799" w:rsidP="00942799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>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захоронения;</w:t>
      </w:r>
    </w:p>
    <w:p w:rsidR="00942799" w:rsidRPr="00942799" w:rsidRDefault="00942799" w:rsidP="00942799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проведенных восстановительных работ;</w:t>
      </w:r>
    </w:p>
    <w:p w:rsidR="00942799" w:rsidRPr="005B4847" w:rsidRDefault="00942799" w:rsidP="00942799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установленных мемориальных знаков.</w:t>
      </w: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Сведения об основных мероприятиях Программы с указанием исполнителей, сроков реализации и ожидаемых результатов представлены      в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 w:bidi="ru-RU"/>
        </w:rPr>
        <w:t xml:space="preserve">Приложении </w:t>
      </w:r>
      <w:r w:rsidR="00217C20" w:rsidRPr="00942799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 w:bidi="ru-RU"/>
        </w:rPr>
        <w:t>2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 муниципальной программе.</w:t>
      </w:r>
    </w:p>
    <w:p w:rsidR="00394917" w:rsidRPr="005B4847" w:rsidRDefault="00394917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6. Ресурсное обеспечение </w:t>
      </w:r>
      <w:r w:rsidR="008F2AD2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рограммы</w:t>
      </w:r>
      <w:r w:rsidR="004C3114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Ресурсное обеспечение реализации программы предусматривает систему инвестирования с привлечением средств Федерального бюджета, бюджета Курской области, бюджета города Курска и иных источников в соответствии с 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действующим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законодательством.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2018 год составляет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1938578,00</w:t>
      </w:r>
      <w:r w:rsidR="007B23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бюджета Курской области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1745425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4C3114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193153</w:t>
      </w:r>
      <w:r w:rsidR="007B23B7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2019 год составляет 215893,00 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– 200000,00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поселка Поныри – 15893,00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Общий объем финансирования мероприятий программы на 2020 год составляет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2400886,00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– 2356883,00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поселка Поныри –44003,00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Общий объем финансирования мероприятий программы на 2021 год составляет 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200000,00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поселка Поныри – 200000,00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безвозмездных поступлений – 0,00 руб.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Общий объем финансирования мероприятий программы на 2022 год составляет 200000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,00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ind w:right="-1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поселка Поныри – 200000,00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Общий объем финансирования мероприятий программы на 2023 год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 xml:space="preserve">составляет 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0,00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Общий объем финансирования мероприятий программы на 2024 год составляет 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0,00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 за счет бюджета Курской области - 0,00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Общий объем финансирования мероприятий программы за 2018-2024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годы составляет </w:t>
      </w:r>
      <w:r w:rsidRPr="0094279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4955357,00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рублей, в том числе: 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бюджета Курской области – 4302308,00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поселка Поныри –653049,00 руб.</w:t>
      </w:r>
    </w:p>
    <w:p w:rsidR="00942799" w:rsidRPr="00942799" w:rsidRDefault="00942799" w:rsidP="009427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942799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безвозмездных поступлений – 0,00 руб.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Объем бюджетных ассигнований на реализацию муниципальной программы утверждается решением Собрания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депутатов поселка Поныри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 бюджете муниципального образования «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Поныровского района Курской области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на очередной финансовый год и плановый период.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Ресурсное обеспечение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рограммы за счет всех источников финансирования подлежит уточнению в рамках бюджетного цикла.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Прогнозная оценка ресурсного обеспечения реализации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рограммы       за счет всех источников финансирования приводится в </w:t>
      </w:r>
      <w:r w:rsidRPr="00942799">
        <w:rPr>
          <w:rFonts w:ascii="Times New Roman" w:eastAsia="Calibri" w:hAnsi="Times New Roman" w:cs="Times New Roman"/>
          <w:sz w:val="28"/>
          <w:szCs w:val="28"/>
          <w:u w:val="single"/>
          <w:lang w:eastAsia="ru-RU"/>
        </w:rPr>
        <w:t xml:space="preserve">Приложении </w:t>
      </w:r>
      <w:r w:rsidR="00577692" w:rsidRPr="00942799">
        <w:rPr>
          <w:rFonts w:ascii="Times New Roman" w:eastAsia="Calibri" w:hAnsi="Times New Roman" w:cs="Times New Roman"/>
          <w:sz w:val="28"/>
          <w:szCs w:val="28"/>
          <w:u w:val="single"/>
          <w:lang w:eastAsia="ru-RU"/>
        </w:rPr>
        <w:t>3</w:t>
      </w:r>
      <w:r w:rsidR="00577692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к 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рограмме.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Необходимо отметить, к </w:t>
      </w:r>
      <w:r w:rsidR="005B69D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безвозмездным поступлениям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рамках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рограммы относятся средства организаций и лиц, привлекаемые                   на добровольной и безвозмездной основе для финансирования мероприятий,</w:t>
      </w:r>
      <w:r w:rsidR="008F2AD2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способствующих благоустройству дворовых территорий, а</w:t>
      </w:r>
      <w:r w:rsidRPr="005B484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также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средства собственников помещений многоквартирных домов с долевым участием       не менее </w:t>
      </w:r>
      <w:r w:rsidR="001F3757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20 </w:t>
      </w:r>
      <w:r w:rsidR="005F637B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%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от общего объема работ в рамках дополнительного перечня работ.</w:t>
      </w:r>
    </w:p>
    <w:p w:rsidR="004D5E1D" w:rsidRDefault="004D5E1D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7. Анализ рисков и меры управления рисками</w:t>
      </w:r>
      <w:r w:rsidR="004F4B86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рамках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реализации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рограммы можно выделить следующие риски, оказывающие влияние на достижение цели и задач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рограммы.</w:t>
      </w:r>
    </w:p>
    <w:p w:rsidR="005A04E9" w:rsidRPr="005B4847" w:rsidRDefault="008F2AD2" w:rsidP="00547512">
      <w:pPr>
        <w:pStyle w:val="aa"/>
        <w:keepNext/>
        <w:widowControl w:val="0"/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Бюджетные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риски.</w:t>
      </w:r>
    </w:p>
    <w:p w:rsidR="008F2AD2" w:rsidRPr="005B4847" w:rsidRDefault="008F2AD2" w:rsidP="000F29BD">
      <w:pPr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Бюджетные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риски связаны с ограниченностью бюджетных ресурсов, возможностью невыполнения своих обязательств по софинансированию мероприятий 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рограммы. </w:t>
      </w:r>
    </w:p>
    <w:p w:rsidR="005A04E9" w:rsidRPr="005B4847" w:rsidRDefault="008F2AD2" w:rsidP="000F29BD">
      <w:pPr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Меры по предотвращению рисков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:</w:t>
      </w:r>
    </w:p>
    <w:p w:rsidR="005A04E9" w:rsidRPr="005B4847" w:rsidRDefault="005A04E9" w:rsidP="000F29BD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 xml:space="preserve">требуемые объемы бюджетного финансирования обосновываются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рамках бюджетного цикла, проводится оценка потребности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предоставлении муниципальных услуг (выполнении работ);</w:t>
      </w:r>
    </w:p>
    <w:p w:rsidR="005A04E9" w:rsidRPr="005B4847" w:rsidRDefault="005A04E9" w:rsidP="000F29BD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в муниципальных контрактах (договорах) на выполнение работ, оказание услуг в соответствии с законодательством предусматривается возможность взыскания пени с исполнителя за неисполнение </w:t>
      </w:r>
      <w:r w:rsidR="00C52E1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или ненадлежащее исполнение обязательств по муниципальному контракту (договору), за несвоевременное выполнение работ, оказание услуг; </w:t>
      </w:r>
    </w:p>
    <w:p w:rsidR="005A04E9" w:rsidRPr="005B4847" w:rsidRDefault="005A04E9" w:rsidP="000F29BD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при заключении муниципальных контрактов (договоров) на выполнение работ, оказание услуг в соответствии с законодательством предусматривается обеспечение исполнения контракта.</w:t>
      </w:r>
    </w:p>
    <w:p w:rsidR="005A04E9" w:rsidRPr="005B4847" w:rsidRDefault="005A04E9" w:rsidP="00547512">
      <w:pPr>
        <w:pStyle w:val="aa"/>
        <w:widowControl w:val="0"/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Организационно-управленческие риски.</w:t>
      </w:r>
    </w:p>
    <w:p w:rsidR="005A04E9" w:rsidRPr="005B4847" w:rsidRDefault="005A04E9" w:rsidP="000F29BD">
      <w:pPr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Данная группа рисков связана с необходимостью вовлечения в процесс благоустройства территории </w:t>
      </w:r>
      <w:r w:rsidR="00B557CB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многих участников: организаций различных форм собственности, индивидуальных предпринимателей, жителей </w:t>
      </w:r>
      <w:r w:rsidR="00B557CB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Меры по </w:t>
      </w:r>
      <w:r w:rsidR="008F2AD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предотвращению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рисков: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выбор исполнителей мероприятий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 на конкурсной основе;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обобщение и анализ опыта проведения подобных мероприятий другими регионами и муниципальными образованиями, с целью определения способов предупрежден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ия возможных негативных событий;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составление планов работ, контроль за их исполнением, закрепление персональной ответственности должностных лиц, специалистов                      за выполнение мероприятий 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рограммы и достижение целевых показателей (индикаторов) 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рограммы.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Последствиями развития вышеуказанных рисков событий могут быть: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изменение сроков и (или) стоимости реализации мероприятий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невыполнение целевых индикаторов и показателей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Возможность негативного развития событий обуславливает необходимость корректировки программных мероприятий и целевых индикаторов, а также показателей эффективности реализации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рограммы.</w:t>
      </w:r>
    </w:p>
    <w:p w:rsidR="005A04E9" w:rsidRPr="005B4847" w:rsidRDefault="005A04E9" w:rsidP="00547512">
      <w:pPr>
        <w:pStyle w:val="aa"/>
        <w:keepNext/>
        <w:widowControl w:val="0"/>
        <w:numPr>
          <w:ilvl w:val="0"/>
          <w:numId w:val="13"/>
        </w:numPr>
        <w:shd w:val="clear" w:color="auto" w:fill="FFFFFF"/>
        <w:tabs>
          <w:tab w:val="left" w:pos="1134"/>
        </w:tabs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Социальные риски.</w:t>
      </w:r>
    </w:p>
    <w:p w:rsidR="008F2AD2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Низкая социальная активность населения, низкий уровень доходов населения, отсутствие массовой культуры соучастия в благоустройстве дворовых территорий.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Меры по 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предотвращению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риско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широкое информирование мероприятий по благоустройству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</w:p>
    <w:p w:rsidR="005A04E9" w:rsidRPr="005B4847" w:rsidRDefault="005A04E9" w:rsidP="000F29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привлечение населения к проведению мероприятий по благоустройству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привлечение организаций, студенческих отрядов к выполнению работ           по благоустройству.</w:t>
      </w:r>
    </w:p>
    <w:p w:rsidR="005A04E9" w:rsidRPr="005B4847" w:rsidRDefault="005A04E9" w:rsidP="000F29BD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lastRenderedPageBreak/>
        <w:t xml:space="preserve">8. </w:t>
      </w:r>
      <w:r w:rsidR="00577692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Ожидаемые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 результаты реализации </w:t>
      </w:r>
      <w:r w:rsidR="008F2AD2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рограммы, 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оценка эффективности её реализации.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Программа направлена на повышение комфорта, безопасности</w:t>
      </w:r>
      <w:r w:rsidR="008F2AD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и эстетики городской среды. </w:t>
      </w:r>
    </w:p>
    <w:p w:rsidR="009104BD" w:rsidRPr="005B4847" w:rsidRDefault="009104BD" w:rsidP="009104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Оценка эффективности Программы осуществляется ежегодно по следующим направлениям: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степень реализации мероприятий (достижения ожидаемых непосредственных результатов их реализации);</w:t>
      </w:r>
    </w:p>
    <w:p w:rsidR="009104BD" w:rsidRPr="005B4847" w:rsidRDefault="009104BD" w:rsidP="009104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степень соответствия запланированному уровню затрат и эффективности использования бюджетных средств;</w:t>
      </w:r>
    </w:p>
    <w:p w:rsidR="009104BD" w:rsidRPr="005B4847" w:rsidRDefault="009104BD" w:rsidP="009104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степень достижения целевых показателей Программы.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реализации мероприятий оценивается как доля мероприятий, выполненных в полном объеме,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 = Мв / М,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 - степень реализации мероприятий;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Мв - количество мероприятий, выполненных в полном объеме, из числа мероприятий, запланированных к реализации в отчетном году;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 - общее количество мероприятий, запланированных к реализации                в отчетном году.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реализации мероприятий рассчитывается на уровне основных мероприятий муниципальной программы только для мероприятий, полностью или частично реализуемых за счет средств областного бюджета.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Мероприятие может считаться выполненным в полном объеме                      при достижении следующих результатов: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мероприятие, результаты которого оц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ениваются на основании числовых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(в абсолютных или относительных величинах) значений показателей (индикаторов), считается выполненным в полном объеме, если фактически достигнутое значение показателя (индикатора) составляет не менее 95%        от запланированного и не хуже, чем значение показателя (индикатора), достигнутое в году, предшествующем отчетному, с учетом корректировки объемов финансирования по мероприятию. В том случае, когда для описания результатов реализации мероприятия используется несколько показателей (индикаторов), для оценки степени реализации мероприятия используется среднее арифметическое значение отношений фактических значений показателей к запланированным значениям, выраженное в процентах;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 иным мероприятиям результаты реализации могут оцениваться                как наступление или не наступление контрольного события (событий) и (или) достижение качественного результата (оценка проводится экспертно).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Степень соответствия запланированному уровню затрат оценивается           как отношение фактически произведенных в отчетном году расходов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на реализацию муниципальной программы к их плановым значениям           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 = Зф / Зп,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 - степень соответствия запланированному уровню расходов;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Зф - фактические расходы на реализацию муниципальной программы              в отчетном году;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 - плановые расходы на реализацию муниципальной программы                   в отчетном году.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составе показателя "степень соответствия запланированному уровню расходов" учитываются фактические расходы на реализацию Программы.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качестве плановых расходов из средств областного бюджета указываются данные по бюджетным ассигнованиям, предусмотренным на реализацию муниципальной программы в сводной бюджетной росписи областного бюджета по состоянию на 31 декабря отчетного года.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Эффективность использования средств областного бюджета рассчитывается как отношение степени реализации мероприятий к степени соответствия запланированному уровню расходов из средств областного бюджета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Эис = СРм / ССуз,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Эис - эффективность использования средств областного бюджета;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 - степень реализации мероприятий, полностью или частично финансируемых из средств областного бюджета;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 - степень соответствия запланированному уровню расходов из средств областного бюджета.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оценки степени достижения целей и решения задач (далее - степень реализации) определяется степень достижения плановых значений каждого показателя (индикатора), характеризующего цели и задачи муниципальной программы.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достижения планового значения показателя (индикатора) рассчитывается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СДпз = ЗПф / ЗПп,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СДпз - степень достижения планового значения показателя (индикатора), характеризующего цели и задачи муниципальной программы;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ЗПф - значение показателя (индикатора), характеризующего цели и задачи муниципальной программы, фактически достигнутое на конец отчетного периода;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ЗПп - плановое значение показателя (индикатора), характеризующего цели и задачи муниципальной программы.</w:t>
      </w:r>
    </w:p>
    <w:p w:rsidR="00211A04" w:rsidRPr="005B4847" w:rsidRDefault="00211A04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количественной оценки результатов реализации Программы предусмотрена система целевых показателей (индикаторов) и их значений    по годам реализации муниципальной программы.</w:t>
      </w:r>
    </w:p>
    <w:p w:rsidR="00211A04" w:rsidRPr="005B4847" w:rsidRDefault="00211A04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Ожидаемые результаты при выполнении мероприятий Программы:</w:t>
      </w:r>
    </w:p>
    <w:p w:rsidR="00BE60F3" w:rsidRPr="005B4847" w:rsidRDefault="00BE60F3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улучшение уровня жизни населения путем повышения комфорта, безопасности и эстетики городской среды; </w:t>
      </w:r>
    </w:p>
    <w:p w:rsidR="00211A04" w:rsidRPr="005B4847" w:rsidRDefault="003A2B43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</w:t>
      </w:r>
      <w:r w:rsidR="00FF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17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дворовых территорий </w:t>
      </w:r>
      <w:r w:rsidR="00B557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3A2B43" w:rsidRPr="005B4847" w:rsidRDefault="003A2B43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</w:t>
      </w:r>
      <w:r w:rsidR="00B557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</w:t>
      </w:r>
      <w:r w:rsidR="00FF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общественных территорий </w:t>
      </w:r>
      <w:r w:rsidR="00B557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A44C48" w:rsidRPr="005B4847" w:rsidRDefault="00211A04" w:rsidP="00666C77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вовлечение граждан, организаций в реализацию мероприятий                         </w:t>
      </w:r>
      <w:r w:rsidR="003A2B43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сфере формирова</w:t>
      </w:r>
      <w:r w:rsidR="00BE60F3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ния современной городской среды</w:t>
      </w:r>
      <w:r w:rsidR="00A44C48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путем софинансирования мероприятий по благоустройству дворовых территорий, обсуждения общественных территорий, подлежащих благоустройству, трудового участия граждан, организаций и иных лиц в реализации мероприятий по благоустройству.</w:t>
      </w:r>
    </w:p>
    <w:p w:rsidR="00666C77" w:rsidRPr="005B4847" w:rsidRDefault="00666C77" w:rsidP="00666C77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443CC" w:rsidRPr="005B4847" w:rsidRDefault="009443CC" w:rsidP="009443CC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9. Управление Программой, контроль за ее реализацией и порядок отчетности.</w:t>
      </w:r>
    </w:p>
    <w:p w:rsidR="009443CC" w:rsidRPr="005B4847" w:rsidRDefault="009443CC" w:rsidP="009443CC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9443CC" w:rsidRPr="005B4847" w:rsidRDefault="009443CC" w:rsidP="000605C2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Программа при необходимости может корректироваться. </w:t>
      </w:r>
    </w:p>
    <w:p w:rsidR="000605C2" w:rsidRPr="005B4847" w:rsidRDefault="009443CC" w:rsidP="00006A7F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Общее руководство и управление Программой осуществляет </w:t>
      </w:r>
      <w:r w:rsidR="00B557CB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Администрация поселка Поныри</w:t>
      </w:r>
      <w:r w:rsidR="00F47EB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795D33" w:rsidRDefault="00B557C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Администрация поселка Поныри</w:t>
      </w:r>
      <w:r w:rsidR="00300FC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направляет квартальную отчетность в комитет ЖКХ и ТЭК Курской области</w:t>
      </w:r>
      <w:r w:rsidR="00666C77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300FC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соответствии с заключенным Соглашением.</w:t>
      </w: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sectPr w:rsidR="00DD34FB" w:rsidSect="005B4847">
          <w:headerReference w:type="even" r:id="rId7"/>
          <w:headerReference w:type="default" r:id="rId8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bookmarkEnd w:id="0"/>
    <w:p w:rsidR="00DD34FB" w:rsidRP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lastRenderedPageBreak/>
        <w:t xml:space="preserve">Приложение 1 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к муниципальной программе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«Формирование современной городской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среды 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в муниципальном образовании «поселок Поныри» 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Поныровского района Курской области</w:t>
      </w:r>
    </w:p>
    <w:p w:rsidR="00DD34FB" w:rsidRP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на 2018-2024 годы»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tbl>
      <w:tblPr>
        <w:tblW w:w="14489" w:type="dxa"/>
        <w:tblInd w:w="78" w:type="dxa"/>
        <w:tblLayout w:type="fixed"/>
        <w:tblLook w:val="0000" w:firstRow="0" w:lastRow="0" w:firstColumn="0" w:lastColumn="0" w:noHBand="0" w:noVBand="0"/>
      </w:tblPr>
      <w:tblGrid>
        <w:gridCol w:w="633"/>
        <w:gridCol w:w="6060"/>
        <w:gridCol w:w="1275"/>
        <w:gridCol w:w="974"/>
        <w:gridCol w:w="974"/>
        <w:gridCol w:w="975"/>
        <w:gridCol w:w="951"/>
        <w:gridCol w:w="851"/>
        <w:gridCol w:w="852"/>
        <w:gridCol w:w="944"/>
      </w:tblGrid>
      <w:tr w:rsidR="00DD34FB" w:rsidTr="001309F1">
        <w:trPr>
          <w:trHeight w:val="571"/>
        </w:trPr>
        <w:tc>
          <w:tcPr>
            <w:tcW w:w="14489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 w:rsidP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Сведения о целевых показателях (индикаторах) Программы "Формирование современной городской среды                                                                                                                               в муниципальном образовании "поселок Поныри" Поныровского района на 2018-2024 годы"</w:t>
            </w:r>
          </w:p>
        </w:tc>
      </w:tr>
      <w:tr w:rsidR="00DD34FB" w:rsidTr="001309F1">
        <w:trPr>
          <w:trHeight w:val="266"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060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DD34FB" w:rsidTr="001309F1">
        <w:trPr>
          <w:trHeight w:val="221"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060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DD34FB" w:rsidTr="001309F1">
        <w:trPr>
          <w:trHeight w:val="461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Наименование показателя (индикатора)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 w:rsidP="001309F1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Единица измерения</w:t>
            </w:r>
          </w:p>
        </w:tc>
        <w:tc>
          <w:tcPr>
            <w:tcW w:w="387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Значения целевых показателей (индикаторов)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1309F1" w:rsidTr="001309F1">
        <w:trPr>
          <w:trHeight w:val="214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2018 г.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2019 г.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2020 г.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2021 г.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 w:rsidP="001309F1">
            <w:pPr>
              <w:autoSpaceDE w:val="0"/>
              <w:autoSpaceDN w:val="0"/>
              <w:adjustRightInd w:val="0"/>
              <w:spacing w:after="0" w:line="240" w:lineRule="auto"/>
              <w:ind w:right="-6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2022 г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309F1" w:rsidRPr="001309F1" w:rsidRDefault="001309F1" w:rsidP="001309F1">
            <w:pPr>
              <w:autoSpaceDE w:val="0"/>
              <w:autoSpaceDN w:val="0"/>
              <w:adjustRightInd w:val="0"/>
              <w:spacing w:after="0" w:line="240" w:lineRule="auto"/>
              <w:ind w:right="-59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2023 г</w:t>
            </w: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2024 г</w:t>
            </w:r>
          </w:p>
        </w:tc>
      </w:tr>
      <w:tr w:rsidR="00DD34FB" w:rsidRPr="001309F1" w:rsidTr="001309F1">
        <w:trPr>
          <w:trHeight w:val="214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10</w:t>
            </w:r>
          </w:p>
        </w:tc>
      </w:tr>
      <w:tr w:rsidR="00DD34FB" w:rsidTr="001309F1">
        <w:trPr>
          <w:trHeight w:val="230"/>
        </w:trPr>
        <w:tc>
          <w:tcPr>
            <w:tcW w:w="14489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 w:rsidP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«Формирование современной городской среды в муниципальном образовании «</w:t>
            </w:r>
            <w:r w:rsid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поселок Поныри</w:t>
            </w: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»</w:t>
            </w:r>
            <w:r w:rsid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Поныровского района Курской области</w:t>
            </w: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на 2018-2024годы»</w:t>
            </w:r>
          </w:p>
        </w:tc>
      </w:tr>
      <w:tr w:rsidR="00DD34FB" w:rsidRPr="001309F1" w:rsidTr="001309F1">
        <w:trPr>
          <w:trHeight w:val="1327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DD34FB" w:rsidRPr="001309F1" w:rsidTr="001309F1">
        <w:trPr>
          <w:trHeight w:val="886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DD34FB" w:rsidRPr="001309F1" w:rsidTr="001309F1">
        <w:trPr>
          <w:trHeight w:val="886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 w:rsidP="001309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DD34FB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Количество благоустроенных дворовых территорий 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D34FB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 благоустроенных общественных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8C5EBC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1309F1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F53EA2">
              <w:rPr>
                <w:rFonts w:ascii="Times New Roman" w:hAnsi="Times New Roman"/>
                <w:sz w:val="24"/>
                <w:szCs w:val="24"/>
                <w:lang w:eastAsia="ru-RU"/>
              </w:rPr>
              <w:t>оличество нанесенных имен (воинских званий, фамилий и инициалов) погибших при защите Отечества на мемориальные сооружения воинских 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ахоронений по месту захоронения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Default="008C5EBC" w:rsidP="008C5EBC">
            <w:pPr>
              <w:jc w:val="center"/>
            </w:pPr>
            <w:r w:rsidRPr="003841F3">
              <w:rPr>
                <w:rFonts w:ascii="Times New Roman" w:hAnsi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8C5EBC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1309F1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F53EA2">
              <w:rPr>
                <w:rFonts w:ascii="Times New Roman" w:hAnsi="Times New Roman"/>
                <w:sz w:val="24"/>
                <w:szCs w:val="24"/>
                <w:lang w:eastAsia="ru-RU"/>
              </w:rPr>
              <w:t>оличество проведенных восстановительных работ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Default="008C5EBC" w:rsidP="008C5EBC">
            <w:pPr>
              <w:jc w:val="center"/>
            </w:pPr>
            <w:r w:rsidRPr="003841F3">
              <w:rPr>
                <w:rFonts w:ascii="Times New Roman" w:hAnsi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8C5EBC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1309F1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F53EA2">
              <w:rPr>
                <w:rFonts w:ascii="Times New Roman" w:hAnsi="Times New Roman"/>
                <w:sz w:val="24"/>
                <w:szCs w:val="24"/>
                <w:lang w:eastAsia="ru-RU"/>
              </w:rPr>
              <w:t>оличество ус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тановленных мемориальных знаков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Default="008C5EBC" w:rsidP="008C5EBC">
            <w:pPr>
              <w:jc w:val="center"/>
            </w:pPr>
            <w:r w:rsidRPr="003841F3">
              <w:rPr>
                <w:rFonts w:ascii="Times New Roman" w:hAnsi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8C5EBC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1309F1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ind w:right="-108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r w:rsidRPr="00F53EA2">
              <w:rPr>
                <w:rFonts w:ascii="Times New Roman" w:hAnsi="Times New Roman"/>
                <w:sz w:val="24"/>
                <w:szCs w:val="24"/>
                <w:lang w:eastAsia="ru-RU"/>
              </w:rPr>
              <w:t>оля разработанных АНО «Центр компетенций развития городской среды Курской области» дизайн-проектов общественных и (или) дворовых территорий в рамках реализации регионального проекта «Формирование комфортной городской среды» в общем количестве дизайн-проектов общественных и (или) дворовых те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рриторий, реализуемых указанным</w:t>
            </w:r>
            <w:r>
              <w:t xml:space="preserve"> </w:t>
            </w:r>
            <w:r w:rsidRPr="008C5EBC">
              <w:rPr>
                <w:rFonts w:ascii="Times New Roman" w:hAnsi="Times New Roman"/>
                <w:sz w:val="24"/>
                <w:szCs w:val="24"/>
                <w:lang w:eastAsia="ru-RU"/>
              </w:rPr>
              <w:t>региональным проектом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5EBC" w:rsidRPr="00AF6DFE" w:rsidRDefault="008C5EBC" w:rsidP="008C5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tbl>
      <w:tblPr>
        <w:tblStyle w:val="a9"/>
        <w:tblW w:w="14144" w:type="dxa"/>
        <w:tblLayout w:type="fixed"/>
        <w:tblLook w:val="04A0" w:firstRow="1" w:lastRow="0" w:firstColumn="1" w:lastColumn="0" w:noHBand="0" w:noVBand="1"/>
      </w:tblPr>
      <w:tblGrid>
        <w:gridCol w:w="616"/>
        <w:gridCol w:w="2753"/>
        <w:gridCol w:w="1843"/>
        <w:gridCol w:w="1134"/>
        <w:gridCol w:w="1275"/>
        <w:gridCol w:w="2268"/>
        <w:gridCol w:w="4255"/>
      </w:tblGrid>
      <w:tr w:rsidR="00610291" w:rsidRPr="00610291" w:rsidTr="006971BD">
        <w:trPr>
          <w:trHeight w:val="1474"/>
        </w:trPr>
        <w:tc>
          <w:tcPr>
            <w:tcW w:w="14144" w:type="dxa"/>
            <w:gridSpan w:val="7"/>
            <w:noWrap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Приложение №2</w:t>
            </w:r>
          </w:p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к муниципальной программе «Формирование современной</w:t>
            </w:r>
          </w:p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городской среды в муниципальном образовании «поселок Поныри»</w:t>
            </w:r>
          </w:p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Поныровского района Курской области на 2018-2024 годы»</w:t>
            </w:r>
          </w:p>
        </w:tc>
      </w:tr>
      <w:tr w:rsidR="00E21AB1" w:rsidRPr="00610291" w:rsidTr="006971BD">
        <w:trPr>
          <w:trHeight w:val="972"/>
        </w:trPr>
        <w:tc>
          <w:tcPr>
            <w:tcW w:w="14144" w:type="dxa"/>
            <w:gridSpan w:val="7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>Перечень основных мероприятий Программы "Формирование современной городской среды в муниципальном образовании "</w:t>
            </w:r>
            <w:r w:rsidR="00E21AB1"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>поселок Поныри</w:t>
            </w:r>
            <w:r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>"</w:t>
            </w:r>
            <w:r w:rsidR="00E21AB1"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 xml:space="preserve"> Поныровского района Курской области</w:t>
            </w:r>
            <w:r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 xml:space="preserve"> на 2018-2024 годы"</w:t>
            </w:r>
          </w:p>
        </w:tc>
      </w:tr>
      <w:tr w:rsidR="00610291" w:rsidRPr="00610291" w:rsidTr="006971BD">
        <w:trPr>
          <w:trHeight w:val="750"/>
        </w:trPr>
        <w:tc>
          <w:tcPr>
            <w:tcW w:w="616" w:type="dxa"/>
            <w:vMerge w:val="restart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№ п/п</w:t>
            </w:r>
          </w:p>
        </w:tc>
        <w:tc>
          <w:tcPr>
            <w:tcW w:w="2753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Наименование мероприятия, контрольного события Программы</w:t>
            </w:r>
          </w:p>
        </w:tc>
        <w:tc>
          <w:tcPr>
            <w:tcW w:w="1843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right="-108" w:hanging="108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Ответственный исполнитель, соисполнитель, участник Программы</w:t>
            </w:r>
          </w:p>
        </w:tc>
        <w:tc>
          <w:tcPr>
            <w:tcW w:w="2409" w:type="dxa"/>
            <w:gridSpan w:val="2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Срок </w:t>
            </w:r>
          </w:p>
        </w:tc>
        <w:tc>
          <w:tcPr>
            <w:tcW w:w="2268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Ожидаемый непосредственный результат (краткое описание)</w:t>
            </w:r>
          </w:p>
        </w:tc>
        <w:tc>
          <w:tcPr>
            <w:tcW w:w="4255" w:type="dxa"/>
            <w:vMerge w:val="restart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Связь с показателями Программы</w:t>
            </w:r>
          </w:p>
        </w:tc>
      </w:tr>
      <w:tr w:rsidR="00610291" w:rsidRPr="00610291" w:rsidTr="006971BD">
        <w:trPr>
          <w:trHeight w:val="464"/>
        </w:trPr>
        <w:tc>
          <w:tcPr>
            <w:tcW w:w="616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275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84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134" w:type="dxa"/>
            <w:vMerge w:val="restart"/>
            <w:hideMark/>
          </w:tcPr>
          <w:p w:rsidR="00610291" w:rsidRPr="000A743E" w:rsidRDefault="00610291" w:rsidP="000A743E">
            <w:pPr>
              <w:tabs>
                <w:tab w:val="left" w:pos="5103"/>
              </w:tabs>
              <w:ind w:left="-109" w:right="-10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начала реализации</w:t>
            </w:r>
          </w:p>
        </w:tc>
        <w:tc>
          <w:tcPr>
            <w:tcW w:w="1275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right="-108" w:firstLine="3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окончания реализации</w:t>
            </w:r>
          </w:p>
        </w:tc>
        <w:tc>
          <w:tcPr>
            <w:tcW w:w="2268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4255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</w:tr>
      <w:tr w:rsidR="00610291" w:rsidRPr="00610291" w:rsidTr="006971BD">
        <w:trPr>
          <w:trHeight w:val="323"/>
        </w:trPr>
        <w:tc>
          <w:tcPr>
            <w:tcW w:w="616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275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84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134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275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2268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4255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</w:tr>
      <w:tr w:rsidR="00E21AB1" w:rsidRPr="00610291" w:rsidTr="006971BD">
        <w:trPr>
          <w:trHeight w:val="375"/>
        </w:trPr>
        <w:tc>
          <w:tcPr>
            <w:tcW w:w="14144" w:type="dxa"/>
            <w:gridSpan w:val="7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Задача 1. Обеспечение создания, содержания и развития объектов благоустройства на территории муниципального образования</w:t>
            </w:r>
          </w:p>
        </w:tc>
      </w:tr>
      <w:tr w:rsidR="006971BD" w:rsidRPr="000A743E" w:rsidTr="006971BD">
        <w:trPr>
          <w:trHeight w:val="1049"/>
        </w:trPr>
        <w:tc>
          <w:tcPr>
            <w:tcW w:w="616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2753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1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Благоустройство дворовых территорий </w:t>
            </w:r>
            <w:r w:rsidR="00E21AB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843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 w:rsidR="00E21AB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увеличение количества и доли благоустроенных дворовых территорий многоквартирных домов</w:t>
            </w:r>
          </w:p>
        </w:tc>
        <w:tc>
          <w:tcPr>
            <w:tcW w:w="4255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firstLine="567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Показатель 1 «Доля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территорий»                                                                                                       Показатель 3  «Доля дворовых территорий, благоустройство которых выполнено при участии граждан, организаций                           в соответствующих мероприятиях, в общем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количестве реализованных в течение планового года проектов благоустройства дворовых территорий»                                                                                   Показатель 4  «Количество благоустроенных дворовых территорий»</w:t>
            </w:r>
          </w:p>
        </w:tc>
      </w:tr>
      <w:tr w:rsidR="006971BD" w:rsidRPr="000A743E" w:rsidTr="000A743E">
        <w:trPr>
          <w:trHeight w:val="2254"/>
        </w:trPr>
        <w:tc>
          <w:tcPr>
            <w:tcW w:w="616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2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2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Благоустройство общественных территорий </w:t>
            </w:r>
            <w:r w:rsidR="00E21AB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увеличение количества и доли благоустроенных общественных территорий города</w:t>
            </w:r>
          </w:p>
        </w:tc>
        <w:tc>
          <w:tcPr>
            <w:tcW w:w="4255" w:type="dxa"/>
            <w:hideMark/>
          </w:tcPr>
          <w:p w:rsidR="006971BD" w:rsidRPr="000A743E" w:rsidRDefault="006971BD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    </w:t>
            </w:r>
            <w:r w:rsidR="0061029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Показатель 2 «Доля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территорий»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</w:t>
            </w:r>
          </w:p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Показатель 5 «Количество благоустроенных общественных территорий»</w:t>
            </w:r>
          </w:p>
        </w:tc>
      </w:tr>
      <w:tr w:rsidR="000A743E" w:rsidRPr="000A743E" w:rsidTr="000A743E">
        <w:trPr>
          <w:trHeight w:val="623"/>
        </w:trPr>
        <w:tc>
          <w:tcPr>
            <w:tcW w:w="616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3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Благоустройство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муниципальном образовании правил благоустройства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 xml:space="preserve">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2020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повышение уровня благоустройства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0A743E" w:rsidRPr="000A743E" w:rsidTr="000A743E">
        <w:trPr>
          <w:trHeight w:val="1049"/>
        </w:trPr>
        <w:tc>
          <w:tcPr>
            <w:tcW w:w="616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Контрольное событие № 4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                                       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3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21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3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проведение инвентаризации  уровня благоустройства индивидуальных жилых домов и земельных участков, предоставленных для их размещения, составление паспортов благоустройства территорий, заключение по результатам инвентаризации соглашений                                        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благоустройства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 </w:t>
            </w:r>
          </w:p>
        </w:tc>
      </w:tr>
      <w:tr w:rsidR="006971BD" w:rsidRPr="000A743E" w:rsidTr="006971BD">
        <w:trPr>
          <w:trHeight w:val="3317"/>
        </w:trPr>
        <w:tc>
          <w:tcPr>
            <w:tcW w:w="616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5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Контрольное событие № 5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субъекта Российской Федерации</w:t>
            </w:r>
          </w:p>
        </w:tc>
        <w:tc>
          <w:tcPr>
            <w:tcW w:w="1843" w:type="dxa"/>
            <w:hideMark/>
          </w:tcPr>
          <w:p w:rsidR="00610291" w:rsidRPr="000A743E" w:rsidRDefault="006971BD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2019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определение границ земельных участков, на которых расположены многоквартирные дома, работы по благоустройству дворовых территорий которых софинансируются из бюджета субъекта Российской Федерации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8C5EBC" w:rsidRPr="000A743E" w:rsidTr="008C5EBC">
        <w:trPr>
          <w:trHeight w:val="1190"/>
        </w:trPr>
        <w:tc>
          <w:tcPr>
            <w:tcW w:w="616" w:type="dxa"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2753" w:type="dxa"/>
            <w:shd w:val="clear" w:color="auto" w:fill="auto"/>
          </w:tcPr>
          <w:p w:rsidR="008C5EBC" w:rsidRPr="007B5F1E" w:rsidRDefault="008C5EBC" w:rsidP="008C5EBC">
            <w:pPr>
              <w:shd w:val="clear" w:color="auto" w:fill="FFFFFF"/>
              <w:ind w:hanging="49"/>
              <w:rPr>
                <w:rFonts w:ascii="Times New Roman" w:hAnsi="Times New Roman"/>
                <w:sz w:val="24"/>
                <w:szCs w:val="24"/>
              </w:rPr>
            </w:pPr>
            <w:r w:rsidRPr="007B5F1E">
              <w:rPr>
                <w:rFonts w:ascii="Times New Roman" w:hAnsi="Times New Roman"/>
                <w:bCs/>
                <w:lang w:bidi="ru-RU"/>
              </w:rPr>
              <w:t>Основное мероприятие № 6</w:t>
            </w:r>
            <w:r>
              <w:rPr>
                <w:rFonts w:ascii="Times New Roman" w:hAnsi="Times New Roman"/>
                <w:bCs/>
                <w:lang w:bidi="ru-RU"/>
              </w:rPr>
              <w:t>.</w:t>
            </w:r>
            <w:r w:rsidRPr="007B5F1E">
              <w:rPr>
                <w:rFonts w:ascii="Times New Roman" w:hAnsi="Times New Roman"/>
                <w:bCs/>
                <w:lang w:bidi="ru-RU"/>
              </w:rPr>
              <w:t xml:space="preserve"> </w:t>
            </w:r>
            <w:r w:rsidRPr="007B5F1E">
              <w:rPr>
                <w:rFonts w:ascii="Times New Roman" w:hAnsi="Times New Roman"/>
                <w:sz w:val="24"/>
                <w:szCs w:val="24"/>
              </w:rPr>
              <w:t xml:space="preserve">Мероприятие реализации программы по увековечению памяти погибших при защите Отечества </w:t>
            </w:r>
          </w:p>
          <w:p w:rsidR="008C5EBC" w:rsidRPr="007B5F1E" w:rsidRDefault="008C5EBC" w:rsidP="008C5EBC">
            <w:pPr>
              <w:shd w:val="clear" w:color="auto" w:fill="FFFFFF"/>
              <w:ind w:firstLine="567"/>
              <w:jc w:val="both"/>
              <w:rPr>
                <w:rFonts w:ascii="Times New Roman" w:hAnsi="Times New Roman"/>
                <w:bCs/>
                <w:lang w:bidi="ru-RU"/>
              </w:rPr>
            </w:pPr>
          </w:p>
        </w:tc>
        <w:tc>
          <w:tcPr>
            <w:tcW w:w="1843" w:type="dxa"/>
            <w:shd w:val="clear" w:color="auto" w:fill="auto"/>
          </w:tcPr>
          <w:p w:rsidR="008C5EBC" w:rsidRDefault="008C5EBC" w:rsidP="008C5EBC">
            <w:r w:rsidRPr="009D7156">
              <w:rPr>
                <w:rFonts w:ascii="Times New Roman" w:hAnsi="Times New Roman"/>
                <w:bCs/>
                <w:lang w:bidi="ru-RU"/>
              </w:rPr>
              <w:t xml:space="preserve">Администрация поселка </w:t>
            </w:r>
            <w:r>
              <w:rPr>
                <w:rFonts w:ascii="Times New Roman" w:hAnsi="Times New Roman"/>
                <w:bCs/>
                <w:lang w:bidi="ru-RU"/>
              </w:rPr>
              <w:t>Поныри</w:t>
            </w:r>
          </w:p>
        </w:tc>
        <w:tc>
          <w:tcPr>
            <w:tcW w:w="1134" w:type="dxa"/>
            <w:shd w:val="clear" w:color="auto" w:fill="auto"/>
          </w:tcPr>
          <w:p w:rsidR="008C5EBC" w:rsidRPr="00AF6DF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hAnsi="Times New Roman"/>
                <w:bCs/>
                <w:lang w:bidi="ru-RU"/>
              </w:rPr>
            </w:pPr>
            <w:r w:rsidRPr="00AF6DFE">
              <w:rPr>
                <w:rFonts w:ascii="Times New Roman" w:hAnsi="Times New Roman"/>
                <w:bCs/>
                <w:lang w:bidi="ru-RU"/>
              </w:rPr>
              <w:t>2019 год</w:t>
            </w:r>
          </w:p>
        </w:tc>
        <w:tc>
          <w:tcPr>
            <w:tcW w:w="1275" w:type="dxa"/>
            <w:shd w:val="clear" w:color="auto" w:fill="auto"/>
          </w:tcPr>
          <w:p w:rsidR="008C5EBC" w:rsidRPr="00AF6DF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hAnsi="Times New Roman"/>
                <w:bCs/>
                <w:lang w:bidi="ru-RU"/>
              </w:rPr>
            </w:pPr>
            <w:r w:rsidRPr="00AF6DFE">
              <w:rPr>
                <w:rFonts w:ascii="Times New Roman" w:hAnsi="Times New Roman"/>
                <w:bCs/>
                <w:lang w:bidi="ru-RU"/>
              </w:rPr>
              <w:t>2024 год</w:t>
            </w:r>
          </w:p>
        </w:tc>
        <w:tc>
          <w:tcPr>
            <w:tcW w:w="2268" w:type="dxa"/>
            <w:shd w:val="clear" w:color="auto" w:fill="auto"/>
          </w:tcPr>
          <w:p w:rsidR="008C5EBC" w:rsidRPr="007B5F1E" w:rsidRDefault="008C5EBC" w:rsidP="008C5EBC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F1E">
              <w:rPr>
                <w:rFonts w:ascii="Times New Roman" w:hAnsi="Times New Roman"/>
                <w:sz w:val="24"/>
                <w:szCs w:val="24"/>
              </w:rPr>
              <w:t>количество нанесенных имен (воинских званий, фамилий и инициалов) погибших при защите Отечества на мемориальные сооружения воинских захоронений по месту захоронения;</w:t>
            </w:r>
          </w:p>
          <w:p w:rsidR="008C5EBC" w:rsidRPr="007B5F1E" w:rsidRDefault="008C5EBC" w:rsidP="008C5EBC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F1E">
              <w:rPr>
                <w:rFonts w:ascii="Times New Roman" w:hAnsi="Times New Roman"/>
                <w:sz w:val="24"/>
                <w:szCs w:val="24"/>
              </w:rPr>
              <w:t>количество проведенных восстановительных работ;</w:t>
            </w:r>
          </w:p>
          <w:p w:rsidR="008C5EBC" w:rsidRPr="00AF6DFE" w:rsidRDefault="008C5EBC" w:rsidP="008C5EBC">
            <w:pPr>
              <w:shd w:val="clear" w:color="auto" w:fill="FFFFFF"/>
              <w:jc w:val="both"/>
              <w:rPr>
                <w:rFonts w:ascii="Times New Roman" w:hAnsi="Times New Roman"/>
                <w:bCs/>
                <w:lang w:bidi="ru-RU"/>
              </w:rPr>
            </w:pPr>
            <w:r w:rsidRPr="007B5F1E">
              <w:rPr>
                <w:rFonts w:ascii="Times New Roman" w:hAnsi="Times New Roman"/>
                <w:sz w:val="24"/>
                <w:szCs w:val="24"/>
              </w:rPr>
              <w:lastRenderedPageBreak/>
              <w:t>количество установленных мемориальных знаков.</w:t>
            </w:r>
          </w:p>
        </w:tc>
        <w:tc>
          <w:tcPr>
            <w:tcW w:w="4255" w:type="dxa"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8C5EBC" w:rsidRPr="000A743E" w:rsidTr="006971BD">
        <w:trPr>
          <w:trHeight w:val="375"/>
        </w:trPr>
        <w:tc>
          <w:tcPr>
            <w:tcW w:w="14144" w:type="dxa"/>
            <w:gridSpan w:val="7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t>Задача 2. Повышение уровня вовлеченности заинтересованных граждан, организаций в реализацию мероприятий по благоустройству территорий поселка</w:t>
            </w:r>
          </w:p>
        </w:tc>
      </w:tr>
      <w:tr w:rsidR="008C5EBC" w:rsidRPr="000A743E" w:rsidTr="006971BD">
        <w:trPr>
          <w:trHeight w:val="4025"/>
        </w:trPr>
        <w:tc>
          <w:tcPr>
            <w:tcW w:w="616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2753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1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>Вовлечение граждан, организаций в реализацию мероприятий в сфере формирования современной городской среды</w:t>
            </w:r>
          </w:p>
        </w:tc>
        <w:tc>
          <w:tcPr>
            <w:tcW w:w="1843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1134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софинансирование мероприятий                   по благоустройству дворовых территорий; обсуждение общественных территорий, подлежащих благоустройству;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 трудовое участие граждан, организаций и иных лиц в реализации мероприятий                    по благоустройству</w:t>
            </w:r>
          </w:p>
        </w:tc>
        <w:tc>
          <w:tcPr>
            <w:tcW w:w="4255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8C5EBC" w:rsidRPr="000A743E" w:rsidTr="000A743E">
        <w:trPr>
          <w:trHeight w:val="1899"/>
        </w:trPr>
        <w:tc>
          <w:tcPr>
            <w:tcW w:w="616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</w:t>
            </w:r>
          </w:p>
        </w:tc>
        <w:tc>
          <w:tcPr>
            <w:tcW w:w="2753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2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>Публикация материалов в местных СМИ, мониторинг работы в ГИС ЖКХ</w:t>
            </w:r>
          </w:p>
        </w:tc>
        <w:tc>
          <w:tcPr>
            <w:tcW w:w="1843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1134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раскрытие информации о реализации мероприятий муниципальной программы</w:t>
            </w:r>
          </w:p>
        </w:tc>
        <w:tc>
          <w:tcPr>
            <w:tcW w:w="4255" w:type="dxa"/>
            <w:hideMark/>
          </w:tcPr>
          <w:p w:rsidR="008C5EBC" w:rsidRPr="000A743E" w:rsidRDefault="008C5EBC" w:rsidP="008C5EBC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</w:tbl>
    <w:p w:rsidR="00610291" w:rsidRDefault="00610291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1594"/>
        <w:gridCol w:w="1633"/>
        <w:gridCol w:w="1526"/>
        <w:gridCol w:w="641"/>
        <w:gridCol w:w="438"/>
        <w:gridCol w:w="435"/>
        <w:gridCol w:w="1212"/>
        <w:gridCol w:w="567"/>
        <w:gridCol w:w="993"/>
        <w:gridCol w:w="850"/>
        <w:gridCol w:w="992"/>
        <w:gridCol w:w="851"/>
        <w:gridCol w:w="850"/>
        <w:gridCol w:w="709"/>
        <w:gridCol w:w="567"/>
        <w:gridCol w:w="709"/>
      </w:tblGrid>
      <w:tr w:rsidR="000226BB" w:rsidRPr="000226BB" w:rsidTr="00BF63B4">
        <w:trPr>
          <w:trHeight w:val="1899"/>
        </w:trPr>
        <w:tc>
          <w:tcPr>
            <w:tcW w:w="14567" w:type="dxa"/>
            <w:gridSpan w:val="16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bookmarkStart w:id="1" w:name="RANGE!A1:P45"/>
            <w:bookmarkEnd w:id="1"/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                                                                                                                           </w:t>
            </w:r>
          </w:p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П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риложение №</w:t>
            </w: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3</w:t>
            </w:r>
          </w:p>
          <w:p w:rsidR="000226BB" w:rsidRDefault="000226BB" w:rsidP="000226BB">
            <w:pPr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к муниципальной программе "Формирование               </w:t>
            </w:r>
          </w:p>
          <w:p w:rsidR="000226BB" w:rsidRDefault="000226BB" w:rsidP="000226BB">
            <w:pPr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                                                                                        современной городской среды в муниципальном                                                                                                    образовании "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поселок Поныри</w:t>
            </w: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"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 xml:space="preserve"> Поныровского</w:t>
            </w:r>
          </w:p>
          <w:p w:rsidR="000226BB" w:rsidRPr="000226BB" w:rsidRDefault="000226BB" w:rsidP="000226BB">
            <w:pPr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 xml:space="preserve"> района Курской области</w:t>
            </w: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на 2018-2024 годы"                                                                                                          </w:t>
            </w:r>
          </w:p>
        </w:tc>
      </w:tr>
      <w:tr w:rsidR="000226BB" w:rsidRPr="000226BB" w:rsidTr="004A6C6D">
        <w:trPr>
          <w:trHeight w:val="348"/>
        </w:trPr>
        <w:tc>
          <w:tcPr>
            <w:tcW w:w="13291" w:type="dxa"/>
            <w:gridSpan w:val="14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/>
                <w:bCs/>
                <w:lang w:bidi="ru-RU"/>
              </w:rPr>
              <w:t>Ресурсное обеспечение реализации муниципальной программы за счет всех источников финансирования</w:t>
            </w:r>
          </w:p>
        </w:tc>
        <w:tc>
          <w:tcPr>
            <w:tcW w:w="567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709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0226BB" w:rsidRPr="000226BB" w:rsidTr="004A6C6D">
        <w:trPr>
          <w:trHeight w:val="285"/>
        </w:trPr>
        <w:tc>
          <w:tcPr>
            <w:tcW w:w="1594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641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438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435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212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567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993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992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1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709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567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709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0226BB" w:rsidRPr="000226BB" w:rsidTr="004A6C6D">
        <w:trPr>
          <w:trHeight w:val="540"/>
        </w:trPr>
        <w:tc>
          <w:tcPr>
            <w:tcW w:w="1594" w:type="dxa"/>
            <w:vMerge w:val="restart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Наименование муниципальной программы, подпрограммы, основного мероприятия, мероприятия</w:t>
            </w:r>
          </w:p>
        </w:tc>
        <w:tc>
          <w:tcPr>
            <w:tcW w:w="1633" w:type="dxa"/>
            <w:vMerge w:val="restart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Ответственный исполнитель, соисполнитель</w:t>
            </w:r>
          </w:p>
        </w:tc>
        <w:tc>
          <w:tcPr>
            <w:tcW w:w="1526" w:type="dxa"/>
            <w:vMerge w:val="restart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left="-116" w:right="-55" w:firstLine="116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Источник финансирования</w:t>
            </w:r>
          </w:p>
        </w:tc>
        <w:tc>
          <w:tcPr>
            <w:tcW w:w="3293" w:type="dxa"/>
            <w:gridSpan w:val="5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Код бюджетной классификации</w:t>
            </w:r>
          </w:p>
        </w:tc>
        <w:tc>
          <w:tcPr>
            <w:tcW w:w="6521" w:type="dxa"/>
            <w:gridSpan w:val="8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Расходы бюджета муниципального образования, руб.</w:t>
            </w:r>
          </w:p>
        </w:tc>
      </w:tr>
      <w:tr w:rsidR="000226BB" w:rsidRPr="000226BB" w:rsidTr="00BF63B4">
        <w:trPr>
          <w:trHeight w:val="1195"/>
        </w:trPr>
        <w:tc>
          <w:tcPr>
            <w:tcW w:w="1594" w:type="dxa"/>
            <w:vMerge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vMerge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641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ГРБС</w:t>
            </w:r>
          </w:p>
        </w:tc>
        <w:tc>
          <w:tcPr>
            <w:tcW w:w="438" w:type="dxa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Рз</w:t>
            </w:r>
          </w:p>
        </w:tc>
        <w:tc>
          <w:tcPr>
            <w:tcW w:w="435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45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Пр</w:t>
            </w:r>
          </w:p>
        </w:tc>
        <w:tc>
          <w:tcPr>
            <w:tcW w:w="1212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45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ЦСР</w:t>
            </w:r>
          </w:p>
        </w:tc>
        <w:tc>
          <w:tcPr>
            <w:tcW w:w="567" w:type="dxa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ВР</w:t>
            </w:r>
          </w:p>
        </w:tc>
        <w:tc>
          <w:tcPr>
            <w:tcW w:w="993" w:type="dxa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2018-2024</w:t>
            </w:r>
          </w:p>
        </w:tc>
        <w:tc>
          <w:tcPr>
            <w:tcW w:w="850" w:type="dxa"/>
            <w:hideMark/>
          </w:tcPr>
          <w:p w:rsidR="000226BB" w:rsidRPr="000226BB" w:rsidRDefault="004A6C6D" w:rsidP="004A6C6D">
            <w:pPr>
              <w:tabs>
                <w:tab w:val="left" w:pos="5103"/>
              </w:tabs>
              <w:ind w:right="-114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2018 г</w:t>
            </w:r>
          </w:p>
        </w:tc>
        <w:tc>
          <w:tcPr>
            <w:tcW w:w="992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2019 г</w:t>
            </w:r>
          </w:p>
        </w:tc>
        <w:tc>
          <w:tcPr>
            <w:tcW w:w="851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2020 г</w:t>
            </w:r>
          </w:p>
        </w:tc>
        <w:tc>
          <w:tcPr>
            <w:tcW w:w="850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</w:t>
            </w:r>
            <w:r w:rsidR="004A6C6D">
              <w:rPr>
                <w:rFonts w:ascii="Times New Roman" w:eastAsia="Times New Roman" w:hAnsi="Times New Roman"/>
                <w:bCs/>
                <w:lang w:bidi="ru-RU"/>
              </w:rPr>
              <w:t>021 г</w:t>
            </w:r>
          </w:p>
        </w:tc>
        <w:tc>
          <w:tcPr>
            <w:tcW w:w="709" w:type="dxa"/>
            <w:hideMark/>
          </w:tcPr>
          <w:p w:rsidR="000226BB" w:rsidRPr="000226BB" w:rsidRDefault="004A6C6D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2022 г</w:t>
            </w:r>
          </w:p>
        </w:tc>
        <w:tc>
          <w:tcPr>
            <w:tcW w:w="567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left="-108"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2023 г</w:t>
            </w:r>
          </w:p>
        </w:tc>
        <w:tc>
          <w:tcPr>
            <w:tcW w:w="709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</w:t>
            </w:r>
            <w:r w:rsidR="004A6C6D">
              <w:rPr>
                <w:rFonts w:ascii="Times New Roman" w:eastAsia="Times New Roman" w:hAnsi="Times New Roman"/>
                <w:bCs/>
                <w:lang w:bidi="ru-RU"/>
              </w:rPr>
              <w:t>024 г</w:t>
            </w:r>
          </w:p>
        </w:tc>
      </w:tr>
      <w:tr w:rsidR="004A6C6D" w:rsidRPr="004A6C6D" w:rsidTr="004A6C6D">
        <w:trPr>
          <w:trHeight w:val="360"/>
        </w:trPr>
        <w:tc>
          <w:tcPr>
            <w:tcW w:w="1594" w:type="dxa"/>
            <w:vMerge w:val="restart"/>
            <w:hideMark/>
          </w:tcPr>
          <w:p w:rsidR="00BF63B4" w:rsidRPr="004A6C6D" w:rsidRDefault="000226BB" w:rsidP="00BF63B4">
            <w:pPr>
              <w:tabs>
                <w:tab w:val="left" w:pos="5103"/>
              </w:tabs>
              <w:ind w:right="-40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«Формирование современной городской среды в  муниципальном образовании «поселок Поныри» Поныровского района Курской области на 2018-2024 годы»</w:t>
            </w:r>
          </w:p>
        </w:tc>
        <w:tc>
          <w:tcPr>
            <w:tcW w:w="1633" w:type="dxa"/>
            <w:vMerge w:val="restart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Администрация поселка Поныри</w:t>
            </w:r>
          </w:p>
        </w:tc>
        <w:tc>
          <w:tcPr>
            <w:tcW w:w="1526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Всего</w:t>
            </w:r>
          </w:p>
        </w:tc>
        <w:tc>
          <w:tcPr>
            <w:tcW w:w="641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 xml:space="preserve"> </w:t>
            </w:r>
          </w:p>
        </w:tc>
        <w:tc>
          <w:tcPr>
            <w:tcW w:w="993" w:type="dxa"/>
            <w:hideMark/>
          </w:tcPr>
          <w:p w:rsidR="000226BB" w:rsidRPr="004A6C6D" w:rsidRDefault="004A6C6D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4972075,00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850" w:type="dxa"/>
            <w:hideMark/>
          </w:tcPr>
          <w:p w:rsidR="000226BB" w:rsidRPr="004A6C6D" w:rsidRDefault="004A6C6D" w:rsidP="004A6C6D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1938578,00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992" w:type="dxa"/>
            <w:hideMark/>
          </w:tcPr>
          <w:p w:rsidR="000226BB" w:rsidRPr="004A6C6D" w:rsidRDefault="008C5EBC" w:rsidP="008C5EBC">
            <w:pPr>
              <w:tabs>
                <w:tab w:val="left" w:pos="5103"/>
              </w:tabs>
              <w:ind w:right="-108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215893,00</w:t>
            </w:r>
          </w:p>
        </w:tc>
        <w:tc>
          <w:tcPr>
            <w:tcW w:w="851" w:type="dxa"/>
            <w:hideMark/>
          </w:tcPr>
          <w:p w:rsidR="000226BB" w:rsidRPr="004A6C6D" w:rsidRDefault="008C5EBC" w:rsidP="00871DBA">
            <w:pPr>
              <w:tabs>
                <w:tab w:val="left" w:pos="5103"/>
              </w:tabs>
              <w:ind w:left="-108" w:right="-108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2400886,00</w:t>
            </w:r>
          </w:p>
        </w:tc>
        <w:tc>
          <w:tcPr>
            <w:tcW w:w="850" w:type="dxa"/>
            <w:hideMark/>
          </w:tcPr>
          <w:p w:rsidR="000226BB" w:rsidRPr="00871DBA" w:rsidRDefault="004A6C6D" w:rsidP="004A6C6D">
            <w:pPr>
              <w:tabs>
                <w:tab w:val="left" w:pos="5103"/>
              </w:tabs>
              <w:ind w:left="-14" w:right="-108" w:firstLine="13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  <w:r w:rsidR="000226BB" w:rsidRPr="00871DBA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871DBA" w:rsidRDefault="00871DBA" w:rsidP="00871DBA">
            <w:pPr>
              <w:tabs>
                <w:tab w:val="left" w:pos="5103"/>
              </w:tabs>
              <w:ind w:right="-108" w:hanging="108"/>
              <w:rPr>
                <w:rFonts w:ascii="Times New Roman" w:eastAsia="Times New Roman" w:hAnsi="Times New Roman"/>
                <w:bCs/>
                <w:lang w:bidi="ru-RU"/>
              </w:rPr>
            </w:pPr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200000</w:t>
            </w:r>
            <w:r w:rsidR="004A6C6D" w:rsidRPr="00871DBA">
              <w:rPr>
                <w:rFonts w:ascii="Times New Roman" w:eastAsia="Times New Roman" w:hAnsi="Times New Roman"/>
                <w:bCs/>
                <w:lang w:bidi="ru-RU"/>
              </w:rPr>
              <w:t>,00</w:t>
            </w:r>
            <w:r w:rsidR="000226BB" w:rsidRPr="00871DBA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4A6C6D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4A6C6D" w:rsidRDefault="004A6C6D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4A6C6D" w:rsidRPr="004A6C6D" w:rsidTr="004A6C6D">
        <w:trPr>
          <w:trHeight w:val="1080"/>
        </w:trPr>
        <w:tc>
          <w:tcPr>
            <w:tcW w:w="1594" w:type="dxa"/>
            <w:vMerge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федеральный, областной бюджеты</w:t>
            </w:r>
          </w:p>
        </w:tc>
        <w:tc>
          <w:tcPr>
            <w:tcW w:w="641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993" w:type="dxa"/>
            <w:hideMark/>
          </w:tcPr>
          <w:p w:rsidR="000226BB" w:rsidRPr="004A6C6D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4185061,00</w:t>
            </w:r>
            <w:r w:rsidR="000226BB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0" w:type="dxa"/>
            <w:hideMark/>
          </w:tcPr>
          <w:p w:rsidR="000226BB" w:rsidRPr="004A6C6D" w:rsidRDefault="000226BB" w:rsidP="00BF63B4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 w:rsidR="00BF63B4">
              <w:rPr>
                <w:rFonts w:ascii="Times New Roman" w:eastAsia="Times New Roman" w:hAnsi="Times New Roman"/>
                <w:bCs/>
                <w:lang w:bidi="ru-RU"/>
              </w:rPr>
              <w:t>1745425,00</w:t>
            </w:r>
          </w:p>
        </w:tc>
        <w:tc>
          <w:tcPr>
            <w:tcW w:w="992" w:type="dxa"/>
            <w:hideMark/>
          </w:tcPr>
          <w:p w:rsidR="000226BB" w:rsidRPr="004A6C6D" w:rsidRDefault="00871DBA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851" w:type="dxa"/>
            <w:hideMark/>
          </w:tcPr>
          <w:p w:rsidR="000226BB" w:rsidRPr="004A6C6D" w:rsidRDefault="00871DBA" w:rsidP="00871DBA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2356883,00</w:t>
            </w:r>
          </w:p>
        </w:tc>
        <w:tc>
          <w:tcPr>
            <w:tcW w:w="850" w:type="dxa"/>
            <w:hideMark/>
          </w:tcPr>
          <w:p w:rsidR="000226BB" w:rsidRPr="00871DBA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="000226BB" w:rsidRPr="00871DBA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871DBA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="000226BB" w:rsidRPr="00871DBA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="000226BB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 w:rsidR="00BF63B4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BF63B4" w:rsidRPr="004A6C6D" w:rsidTr="004A6C6D">
        <w:trPr>
          <w:trHeight w:val="360"/>
        </w:trPr>
        <w:tc>
          <w:tcPr>
            <w:tcW w:w="1594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местный бюджет</w:t>
            </w:r>
          </w:p>
        </w:tc>
        <w:tc>
          <w:tcPr>
            <w:tcW w:w="641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993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787014,00</w:t>
            </w:r>
          </w:p>
        </w:tc>
        <w:tc>
          <w:tcPr>
            <w:tcW w:w="850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193153,00</w:t>
            </w:r>
          </w:p>
        </w:tc>
        <w:tc>
          <w:tcPr>
            <w:tcW w:w="992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1</w:t>
            </w:r>
            <w:r w:rsidR="00871DBA">
              <w:rPr>
                <w:rFonts w:ascii="Times New Roman" w:eastAsia="Times New Roman" w:hAnsi="Times New Roman"/>
                <w:bCs/>
                <w:lang w:bidi="ru-RU"/>
              </w:rPr>
              <w:t>5893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,00</w:t>
            </w:r>
          </w:p>
        </w:tc>
        <w:tc>
          <w:tcPr>
            <w:tcW w:w="851" w:type="dxa"/>
            <w:hideMark/>
          </w:tcPr>
          <w:p w:rsidR="00BF63B4" w:rsidRPr="004A6C6D" w:rsidRDefault="00BF63B4" w:rsidP="00871DBA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  <w:r w:rsidR="00871DBA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44003,00</w:t>
            </w:r>
          </w:p>
        </w:tc>
        <w:tc>
          <w:tcPr>
            <w:tcW w:w="850" w:type="dxa"/>
            <w:hideMark/>
          </w:tcPr>
          <w:p w:rsidR="00BF63B4" w:rsidRPr="00871DBA" w:rsidRDefault="00BF63B4" w:rsidP="00BF63B4">
            <w:pPr>
              <w:tabs>
                <w:tab w:val="left" w:pos="5103"/>
              </w:tabs>
              <w:ind w:left="-14" w:right="-108" w:firstLine="13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200000,00 </w:t>
            </w:r>
          </w:p>
        </w:tc>
        <w:tc>
          <w:tcPr>
            <w:tcW w:w="709" w:type="dxa"/>
            <w:hideMark/>
          </w:tcPr>
          <w:p w:rsidR="00BF63B4" w:rsidRPr="00871DBA" w:rsidRDefault="00871DBA" w:rsidP="00871DBA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567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BF63B4" w:rsidRPr="004A6C6D" w:rsidTr="00BF63B4">
        <w:trPr>
          <w:trHeight w:val="825"/>
        </w:trPr>
        <w:tc>
          <w:tcPr>
            <w:tcW w:w="1594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безвозмездные поступления</w:t>
            </w:r>
          </w:p>
        </w:tc>
        <w:tc>
          <w:tcPr>
            <w:tcW w:w="641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993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992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851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850" w:type="dxa"/>
            <w:hideMark/>
          </w:tcPr>
          <w:p w:rsidR="00BF63B4" w:rsidRPr="00871DBA" w:rsidRDefault="00BF63B4" w:rsidP="00BF63B4">
            <w:r w:rsidRPr="00871DBA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567" w:type="dxa"/>
            <w:hideMark/>
          </w:tcPr>
          <w:p w:rsidR="00BF63B4" w:rsidRDefault="00BF63B4" w:rsidP="00BF63B4">
            <w:pPr>
              <w:ind w:right="-108"/>
            </w:pPr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</w:tr>
      <w:tr w:rsidR="00CD4283" w:rsidRPr="004A6C6D" w:rsidTr="00CD4283">
        <w:trPr>
          <w:trHeight w:val="954"/>
        </w:trPr>
        <w:tc>
          <w:tcPr>
            <w:tcW w:w="1594" w:type="dxa"/>
            <w:vMerge w:val="restart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40" w:hanging="14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Благоустройство дворовых территорий поселка Поныри</w:t>
            </w:r>
          </w:p>
        </w:tc>
        <w:tc>
          <w:tcPr>
            <w:tcW w:w="1633" w:type="dxa"/>
            <w:vMerge w:val="restart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Администрация поселка Поныри</w:t>
            </w:r>
          </w:p>
        </w:tc>
        <w:tc>
          <w:tcPr>
            <w:tcW w:w="1526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федеральный, областной бюджеты</w:t>
            </w:r>
          </w:p>
        </w:tc>
        <w:tc>
          <w:tcPr>
            <w:tcW w:w="641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907</w:t>
            </w:r>
          </w:p>
        </w:tc>
        <w:tc>
          <w:tcPr>
            <w:tcW w:w="438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17001L5550</w:t>
            </w:r>
          </w:p>
        </w:tc>
        <w:tc>
          <w:tcPr>
            <w:tcW w:w="567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244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997435,00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0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CD4283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местный бюджет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907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17001L5550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811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142443,00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CD4283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безвозмездные поступления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907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17001L5551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811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CD4283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Всего</w:t>
            </w: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1139878,00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567" w:type="dxa"/>
            <w:noWrap/>
            <w:hideMark/>
          </w:tcPr>
          <w:p w:rsidR="00CD4283" w:rsidRDefault="00CD4283" w:rsidP="00CD4283">
            <w:pPr>
              <w:ind w:right="-108"/>
            </w:pPr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</w:tr>
      <w:tr w:rsidR="00871DBA" w:rsidRPr="004A6C6D" w:rsidTr="00CD4283">
        <w:trPr>
          <w:trHeight w:val="375"/>
        </w:trPr>
        <w:tc>
          <w:tcPr>
            <w:tcW w:w="1594" w:type="dxa"/>
            <w:vMerge w:val="restart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ind w:hanging="14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 xml:space="preserve">Благоустройство общественных территорий 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1633" w:type="dxa"/>
            <w:vMerge w:val="restart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федеральный, областной бюджеты</w:t>
            </w:r>
          </w:p>
        </w:tc>
        <w:tc>
          <w:tcPr>
            <w:tcW w:w="641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910</w:t>
            </w:r>
          </w:p>
        </w:tc>
        <w:tc>
          <w:tcPr>
            <w:tcW w:w="438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17002L5550</w:t>
            </w:r>
          </w:p>
        </w:tc>
        <w:tc>
          <w:tcPr>
            <w:tcW w:w="567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244</w:t>
            </w:r>
          </w:p>
        </w:tc>
        <w:tc>
          <w:tcPr>
            <w:tcW w:w="993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747990,00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2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851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2356883,00</w:t>
            </w:r>
          </w:p>
        </w:tc>
        <w:tc>
          <w:tcPr>
            <w:tcW w:w="850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871DBA" w:rsidRPr="004A6C6D" w:rsidTr="00F92210">
        <w:trPr>
          <w:trHeight w:val="360"/>
        </w:trPr>
        <w:tc>
          <w:tcPr>
            <w:tcW w:w="1594" w:type="dxa"/>
            <w:vMerge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местный бюджет</w:t>
            </w:r>
          </w:p>
        </w:tc>
        <w:tc>
          <w:tcPr>
            <w:tcW w:w="641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910</w:t>
            </w:r>
          </w:p>
        </w:tc>
        <w:tc>
          <w:tcPr>
            <w:tcW w:w="438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17002L5550</w:t>
            </w:r>
          </w:p>
        </w:tc>
        <w:tc>
          <w:tcPr>
            <w:tcW w:w="567" w:type="dxa"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244</w:t>
            </w:r>
          </w:p>
        </w:tc>
        <w:tc>
          <w:tcPr>
            <w:tcW w:w="993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50710,00</w:t>
            </w:r>
          </w:p>
        </w:tc>
        <w:tc>
          <w:tcPr>
            <w:tcW w:w="992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15893,00</w:t>
            </w:r>
          </w:p>
        </w:tc>
        <w:tc>
          <w:tcPr>
            <w:tcW w:w="851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44003,00</w:t>
            </w:r>
          </w:p>
        </w:tc>
        <w:tc>
          <w:tcPr>
            <w:tcW w:w="850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709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567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871DBA" w:rsidRPr="004A6C6D" w:rsidTr="00F92210">
        <w:trPr>
          <w:trHeight w:val="360"/>
        </w:trPr>
        <w:tc>
          <w:tcPr>
            <w:tcW w:w="1594" w:type="dxa"/>
            <w:vMerge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безвозмездные поступления</w:t>
            </w:r>
          </w:p>
        </w:tc>
        <w:tc>
          <w:tcPr>
            <w:tcW w:w="641" w:type="dxa"/>
            <w:hideMark/>
          </w:tcPr>
          <w:p w:rsidR="00871DBA" w:rsidRPr="00CD4283" w:rsidRDefault="00871DBA" w:rsidP="00871DBA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907</w:t>
            </w:r>
          </w:p>
        </w:tc>
        <w:tc>
          <w:tcPr>
            <w:tcW w:w="438" w:type="dxa"/>
            <w:hideMark/>
          </w:tcPr>
          <w:p w:rsidR="00871DBA" w:rsidRPr="00CD4283" w:rsidRDefault="00871DBA" w:rsidP="00871DBA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05</w:t>
            </w:r>
          </w:p>
        </w:tc>
        <w:tc>
          <w:tcPr>
            <w:tcW w:w="435" w:type="dxa"/>
            <w:hideMark/>
          </w:tcPr>
          <w:p w:rsidR="00871DBA" w:rsidRPr="00CD4283" w:rsidRDefault="00871DBA" w:rsidP="00871DBA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03</w:t>
            </w:r>
          </w:p>
        </w:tc>
        <w:tc>
          <w:tcPr>
            <w:tcW w:w="1212" w:type="dxa"/>
            <w:hideMark/>
          </w:tcPr>
          <w:p w:rsidR="00871DBA" w:rsidRPr="00CD4283" w:rsidRDefault="00871DBA" w:rsidP="00871DBA">
            <w:pPr>
              <w:ind w:right="-108"/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17001L5551</w:t>
            </w:r>
          </w:p>
        </w:tc>
        <w:tc>
          <w:tcPr>
            <w:tcW w:w="567" w:type="dxa"/>
            <w:hideMark/>
          </w:tcPr>
          <w:p w:rsidR="00871DBA" w:rsidRPr="00CD4283" w:rsidRDefault="00871DBA" w:rsidP="00871DBA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811</w:t>
            </w:r>
          </w:p>
        </w:tc>
        <w:tc>
          <w:tcPr>
            <w:tcW w:w="993" w:type="dxa"/>
            <w:noWrap/>
          </w:tcPr>
          <w:p w:rsidR="00871DBA" w:rsidRPr="00CD4283" w:rsidRDefault="00871DBA" w:rsidP="00871DBA">
            <w:pPr>
              <w:rPr>
                <w:rFonts w:ascii="Times New Roman" w:hAnsi="Times New Roman"/>
              </w:rPr>
            </w:pPr>
          </w:p>
        </w:tc>
        <w:tc>
          <w:tcPr>
            <w:tcW w:w="850" w:type="dxa"/>
            <w:noWrap/>
          </w:tcPr>
          <w:p w:rsidR="00871DBA" w:rsidRPr="00CD4283" w:rsidRDefault="00871DBA" w:rsidP="00871DBA">
            <w:pPr>
              <w:ind w:right="-108"/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 xml:space="preserve"> 0,00</w:t>
            </w:r>
          </w:p>
        </w:tc>
        <w:tc>
          <w:tcPr>
            <w:tcW w:w="992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709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567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871DBA" w:rsidRPr="004A6C6D" w:rsidTr="00F92210">
        <w:trPr>
          <w:trHeight w:val="360"/>
        </w:trPr>
        <w:tc>
          <w:tcPr>
            <w:tcW w:w="1594" w:type="dxa"/>
            <w:vMerge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Всего</w:t>
            </w:r>
          </w:p>
        </w:tc>
        <w:tc>
          <w:tcPr>
            <w:tcW w:w="1526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641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3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798700,00</w:t>
            </w:r>
          </w:p>
        </w:tc>
        <w:tc>
          <w:tcPr>
            <w:tcW w:w="850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798700,00</w:t>
            </w:r>
          </w:p>
        </w:tc>
        <w:tc>
          <w:tcPr>
            <w:tcW w:w="992" w:type="dxa"/>
            <w:noWrap/>
          </w:tcPr>
          <w:p w:rsidR="00871DBA" w:rsidRPr="004A6C6D" w:rsidRDefault="00871DBA" w:rsidP="00871DBA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215893</w:t>
            </w:r>
          </w:p>
        </w:tc>
        <w:tc>
          <w:tcPr>
            <w:tcW w:w="851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2400886,00</w:t>
            </w:r>
          </w:p>
        </w:tc>
        <w:tc>
          <w:tcPr>
            <w:tcW w:w="850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709" w:type="dxa"/>
            <w:noWrap/>
          </w:tcPr>
          <w:p w:rsidR="00871DBA" w:rsidRPr="00CD4283" w:rsidRDefault="00871DBA" w:rsidP="00871DBA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567" w:type="dxa"/>
            <w:noWrap/>
          </w:tcPr>
          <w:p w:rsidR="00871DBA" w:rsidRDefault="00871DBA" w:rsidP="00871DBA">
            <w:pPr>
              <w:ind w:right="-108"/>
            </w:pPr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noWrap/>
            <w:hideMark/>
          </w:tcPr>
          <w:p w:rsidR="00871DBA" w:rsidRDefault="00871DBA" w:rsidP="00871DBA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</w:tr>
    </w:tbl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Pr="00DD34FB" w:rsidRDefault="000859CD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>
        <w:rPr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</w:t>
      </w:r>
      <w:r w:rsidR="00D36781"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Приложение </w:t>
      </w:r>
      <w:r w:rsidR="00D36781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4</w:t>
      </w:r>
      <w:r w:rsidR="00D36781"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к муниципальной программе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«Формирование современной городской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среды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в муниципальном образовании «поселок Поныри»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Поныровского района Курской области</w:t>
      </w:r>
    </w:p>
    <w:p w:rsidR="00D36781" w:rsidRPr="00DD34FB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на 2018-2024 годы»</w:t>
      </w:r>
    </w:p>
    <w:p w:rsidR="000859CD" w:rsidRPr="0079083E" w:rsidRDefault="000859CD" w:rsidP="00D36781">
      <w:pPr>
        <w:pStyle w:val="ad"/>
        <w:jc w:val="right"/>
        <w:outlineLvl w:val="0"/>
        <w:rPr>
          <w:sz w:val="18"/>
          <w:szCs w:val="18"/>
        </w:rPr>
      </w:pPr>
      <w:r w:rsidRPr="0079083E">
        <w:rPr>
          <w:sz w:val="18"/>
          <w:szCs w:val="18"/>
        </w:rPr>
        <w:t xml:space="preserve">                                                                      </w:t>
      </w:r>
    </w:p>
    <w:p w:rsidR="000859CD" w:rsidRPr="00FF793F" w:rsidRDefault="000859CD" w:rsidP="000859C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F793F">
        <w:rPr>
          <w:rFonts w:ascii="Times New Roman" w:hAnsi="Times New Roman"/>
          <w:b/>
          <w:sz w:val="24"/>
          <w:szCs w:val="24"/>
        </w:rPr>
        <w:t>ПЕРЕЧЕНЬ</w:t>
      </w:r>
    </w:p>
    <w:p w:rsidR="000859CD" w:rsidRPr="00FF793F" w:rsidRDefault="000859CD" w:rsidP="000859C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дворовых территорий, включаемых в муниципальную</w:t>
      </w:r>
      <w:r w:rsidRPr="00FF793F">
        <w:rPr>
          <w:rFonts w:ascii="Times New Roman" w:hAnsi="Times New Roman"/>
          <w:b/>
          <w:sz w:val="24"/>
          <w:szCs w:val="24"/>
        </w:rPr>
        <w:t xml:space="preserve"> программ</w:t>
      </w:r>
      <w:r>
        <w:rPr>
          <w:rFonts w:ascii="Times New Roman" w:hAnsi="Times New Roman"/>
          <w:b/>
          <w:sz w:val="24"/>
          <w:szCs w:val="24"/>
        </w:rPr>
        <w:t>у</w:t>
      </w:r>
      <w:r w:rsidRPr="00FF793F">
        <w:rPr>
          <w:rFonts w:ascii="Times New Roman" w:hAnsi="Times New Roman"/>
          <w:b/>
          <w:sz w:val="24"/>
          <w:szCs w:val="24"/>
        </w:rPr>
        <w:t xml:space="preserve"> </w:t>
      </w:r>
    </w:p>
    <w:p w:rsidR="000859CD" w:rsidRPr="000C472D" w:rsidRDefault="000859CD" w:rsidP="000859CD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FF793F">
        <w:rPr>
          <w:rFonts w:ascii="Times New Roman" w:hAnsi="Times New Roman"/>
          <w:b/>
          <w:sz w:val="24"/>
          <w:szCs w:val="24"/>
        </w:rPr>
        <w:t>«Формирование современной городской среды</w:t>
      </w:r>
      <w:r>
        <w:rPr>
          <w:rFonts w:ascii="Times New Roman" w:hAnsi="Times New Roman"/>
          <w:b/>
          <w:sz w:val="24"/>
          <w:szCs w:val="24"/>
        </w:rPr>
        <w:t xml:space="preserve"> на территории</w:t>
      </w:r>
      <w:r w:rsidRPr="00FF793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поселка Поныри </w:t>
      </w:r>
      <w:r w:rsidRPr="00FF793F">
        <w:rPr>
          <w:rFonts w:ascii="Times New Roman" w:hAnsi="Times New Roman"/>
          <w:b/>
          <w:sz w:val="24"/>
          <w:szCs w:val="24"/>
        </w:rPr>
        <w:t>на 2018</w:t>
      </w:r>
      <w:r>
        <w:rPr>
          <w:rFonts w:ascii="Times New Roman" w:hAnsi="Times New Roman"/>
          <w:b/>
          <w:sz w:val="24"/>
          <w:szCs w:val="24"/>
        </w:rPr>
        <w:t>-202</w:t>
      </w:r>
      <w:r w:rsidR="004D5E1D">
        <w:rPr>
          <w:rFonts w:ascii="Times New Roman" w:hAnsi="Times New Roman"/>
          <w:b/>
          <w:sz w:val="24"/>
          <w:szCs w:val="24"/>
        </w:rPr>
        <w:t>4</w:t>
      </w:r>
      <w:r w:rsidRPr="00FF793F">
        <w:rPr>
          <w:rFonts w:ascii="Times New Roman" w:hAnsi="Times New Roman"/>
          <w:b/>
          <w:sz w:val="24"/>
          <w:szCs w:val="24"/>
        </w:rPr>
        <w:t xml:space="preserve"> год</w:t>
      </w:r>
      <w:r>
        <w:rPr>
          <w:rFonts w:ascii="Times New Roman" w:hAnsi="Times New Roman"/>
          <w:b/>
          <w:sz w:val="24"/>
          <w:szCs w:val="24"/>
        </w:rPr>
        <w:t>ы</w:t>
      </w:r>
    </w:p>
    <w:tbl>
      <w:tblPr>
        <w:tblW w:w="15446" w:type="dxa"/>
        <w:tblLayout w:type="fixed"/>
        <w:tblLook w:val="00A0" w:firstRow="1" w:lastRow="0" w:firstColumn="1" w:lastColumn="0" w:noHBand="0" w:noVBand="0"/>
      </w:tblPr>
      <w:tblGrid>
        <w:gridCol w:w="3958"/>
        <w:gridCol w:w="2041"/>
        <w:gridCol w:w="1579"/>
        <w:gridCol w:w="1822"/>
        <w:gridCol w:w="2502"/>
        <w:gridCol w:w="2127"/>
        <w:gridCol w:w="1417"/>
      </w:tblGrid>
      <w:tr w:rsidR="000859CD" w:rsidRPr="00F22C1A" w:rsidTr="005D3E63">
        <w:trPr>
          <w:trHeight w:val="435"/>
        </w:trPr>
        <w:tc>
          <w:tcPr>
            <w:tcW w:w="39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Номер и наименование основного мероприятия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Ответственный исполнитель </w:t>
            </w:r>
          </w:p>
        </w:tc>
        <w:tc>
          <w:tcPr>
            <w:tcW w:w="34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Срок </w:t>
            </w:r>
          </w:p>
        </w:tc>
        <w:tc>
          <w:tcPr>
            <w:tcW w:w="2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Ожидаемый непосредственный результат</w:t>
            </w:r>
          </w:p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(краткое описание) 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Основные  направления реализации 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Связь с показателями Программы </w:t>
            </w:r>
          </w:p>
        </w:tc>
      </w:tr>
      <w:tr w:rsidR="000859CD" w:rsidRPr="00F22C1A" w:rsidTr="005D3E63">
        <w:trPr>
          <w:trHeight w:val="393"/>
        </w:trPr>
        <w:tc>
          <w:tcPr>
            <w:tcW w:w="39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начала реализации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окончания реализации</w:t>
            </w:r>
          </w:p>
        </w:tc>
        <w:tc>
          <w:tcPr>
            <w:tcW w:w="2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F22C1A" w:rsidTr="005D3E63">
        <w:trPr>
          <w:trHeight w:val="436"/>
        </w:trPr>
        <w:tc>
          <w:tcPr>
            <w:tcW w:w="1544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2018 год</w:t>
            </w:r>
          </w:p>
        </w:tc>
      </w:tr>
      <w:tr w:rsidR="000859CD" w:rsidRPr="00F22C1A" w:rsidTr="005D3E63">
        <w:trPr>
          <w:trHeight w:val="436"/>
        </w:trPr>
        <w:tc>
          <w:tcPr>
            <w:tcW w:w="39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1.1.Минимальный перечень работ: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1.1.1. Ремонт дворового проезда</w:t>
            </w:r>
            <w:r>
              <w:rPr>
                <w:rFonts w:ascii="Times New Roman" w:hAnsi="Times New Roman"/>
                <w:color w:val="000000"/>
              </w:rPr>
              <w:t>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1.1.2. обеспечение освещения дворовых территорий;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1.1.3. установка скамеек;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1.1.4. установка урн;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1.1.5.</w:t>
            </w:r>
            <w:r w:rsidRPr="00827978">
              <w:rPr>
                <w:rFonts w:ascii="Times New Roman" w:hAnsi="Times New Roman"/>
                <w:color w:val="000000"/>
              </w:rPr>
              <w:t xml:space="preserve"> установка бордюров;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1.1.6.</w:t>
            </w:r>
            <w:r w:rsidRPr="00827978">
              <w:rPr>
                <w:rFonts w:ascii="Times New Roman" w:hAnsi="Times New Roman"/>
                <w:color w:val="000000"/>
              </w:rPr>
              <w:t>устройство и (или) ремонт территории перед подъездом многоквартирного дома;</w:t>
            </w:r>
          </w:p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1.1.7</w:t>
            </w:r>
            <w:r w:rsidRPr="00827978">
              <w:rPr>
                <w:rFonts w:ascii="Times New Roman" w:hAnsi="Times New Roman"/>
                <w:color w:val="000000"/>
              </w:rPr>
              <w:t xml:space="preserve"> устройство (асфальтирование) тротуара, если он отсутствует на дворовой территории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1) ул. Чехова д.1, ул. Веселая д.4; 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2) ул. Веселая, д.5, ул. Веселая д.7;</w:t>
            </w:r>
          </w:p>
          <w:p w:rsidR="00871DBA" w:rsidRDefault="000859CD" w:rsidP="00871DBA">
            <w:pPr>
              <w:spacing w:after="0" w:line="240" w:lineRule="auto"/>
              <w:ind w:right="-114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3) ул. Веселая д.13а; 4) ул. Чехова д.2; 5) ул. Чехова. д.3 и ул. Чехова, д.5;</w:t>
            </w:r>
          </w:p>
          <w:p w:rsidR="000859CD" w:rsidRPr="00F22C1A" w:rsidRDefault="000859CD" w:rsidP="00871DBA">
            <w:pPr>
              <w:spacing w:after="0" w:line="240" w:lineRule="auto"/>
              <w:ind w:right="-114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  6) ул. Дзержинского, д.3; 7) ул. </w:t>
            </w:r>
            <w:r>
              <w:rPr>
                <w:rFonts w:ascii="Times New Roman" w:hAnsi="Times New Roman"/>
                <w:b/>
                <w:color w:val="000000"/>
              </w:rPr>
              <w:lastRenderedPageBreak/>
              <w:t>Ленина, д.7; 8) ул. Ново-Почтовая, д. 60; 9) Октябрьская, д.107; 10) ул. Октябрьская, д.133; 11) ул. Октябрьская, д.135; 12) ул. Сапунова, д.172; 13) ул. Сапунова, д.175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Default="000859CD" w:rsidP="005D3E63">
            <w:r w:rsidRPr="007E22A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Администрация поселка Поныри 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01.07.2018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 30</w:t>
            </w:r>
            <w:r w:rsidRPr="00F22C1A">
              <w:rPr>
                <w:rFonts w:ascii="Times New Roman" w:hAnsi="Times New Roman"/>
                <w:color w:val="000000"/>
              </w:rPr>
              <w:t>.09. 2018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Приведен</w:t>
            </w:r>
            <w:r>
              <w:rPr>
                <w:rFonts w:ascii="Times New Roman" w:hAnsi="Times New Roman"/>
                <w:color w:val="000000"/>
              </w:rPr>
              <w:t>ие</w:t>
            </w:r>
            <w:r w:rsidRPr="00F22C1A">
              <w:rPr>
                <w:rFonts w:ascii="Times New Roman" w:hAnsi="Times New Roman"/>
                <w:color w:val="000000"/>
              </w:rPr>
              <w:t xml:space="preserve"> в нормативное состояние </w:t>
            </w:r>
            <w:r>
              <w:rPr>
                <w:rFonts w:ascii="Times New Roman" w:hAnsi="Times New Roman"/>
                <w:color w:val="000000"/>
              </w:rPr>
              <w:t>дворовых территорий</w:t>
            </w:r>
            <w:r w:rsidRPr="00F22C1A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F22C1A" w:rsidTr="005D3E63">
        <w:trPr>
          <w:trHeight w:val="279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A26FE1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26FE1">
              <w:rPr>
                <w:rFonts w:ascii="Times New Roman" w:hAnsi="Times New Roman"/>
                <w:b/>
                <w:color w:val="000000"/>
              </w:rPr>
              <w:t>2019 год</w:t>
            </w:r>
          </w:p>
        </w:tc>
      </w:tr>
      <w:tr w:rsidR="000859CD" w:rsidRPr="00F22C1A" w:rsidTr="005D3E63">
        <w:trPr>
          <w:trHeight w:val="330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0A0FB7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A0FB7">
              <w:rPr>
                <w:rFonts w:ascii="Times New Roman" w:hAnsi="Times New Roman"/>
                <w:b/>
                <w:color w:val="000000"/>
              </w:rPr>
              <w:t>2020 год</w:t>
            </w:r>
          </w:p>
        </w:tc>
      </w:tr>
      <w:tr w:rsidR="000859CD" w:rsidRPr="000A0FB7" w:rsidTr="005D3E63">
        <w:trPr>
          <w:trHeight w:val="330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0A0FB7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A0FB7">
              <w:rPr>
                <w:rFonts w:ascii="Times New Roman" w:hAnsi="Times New Roman"/>
                <w:b/>
                <w:color w:val="000000"/>
              </w:rPr>
              <w:t>202</w:t>
            </w:r>
            <w:r>
              <w:rPr>
                <w:rFonts w:ascii="Times New Roman" w:hAnsi="Times New Roman"/>
                <w:b/>
                <w:color w:val="000000"/>
              </w:rPr>
              <w:t>1</w:t>
            </w:r>
            <w:r w:rsidRPr="000A0FB7">
              <w:rPr>
                <w:rFonts w:ascii="Times New Roman" w:hAnsi="Times New Roman"/>
                <w:b/>
                <w:color w:val="000000"/>
              </w:rPr>
              <w:t xml:space="preserve"> год</w:t>
            </w:r>
          </w:p>
        </w:tc>
      </w:tr>
      <w:tr w:rsidR="000859CD" w:rsidRPr="00F22C1A" w:rsidTr="005D3E63">
        <w:trPr>
          <w:trHeight w:val="240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1.1.Минимальный перечень работ: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1.1.1. Ремонт дворового проезда</w:t>
            </w:r>
            <w:r>
              <w:rPr>
                <w:rFonts w:ascii="Times New Roman" w:hAnsi="Times New Roman"/>
                <w:color w:val="000000"/>
              </w:rPr>
              <w:t>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1.1.2. обеспечение освещения дворовых территорий;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1.1.3. установка скамеек;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1.1.4. установка урн;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1.1.5. установка бордюров;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1.1.6.устройство и (или) ремонт территории перед подъездом многоквартирного дома;</w:t>
            </w:r>
          </w:p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1.1.7 устройство (асфальтирование) тротуара, если он отсутствует на дворовой территории</w:t>
            </w:r>
          </w:p>
          <w:p w:rsidR="000859CD" w:rsidRPr="00F22C1A" w:rsidRDefault="00E85D25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Ул. </w:t>
            </w:r>
            <w:r w:rsidR="00871DBA">
              <w:rPr>
                <w:rFonts w:ascii="Times New Roman" w:hAnsi="Times New Roman"/>
                <w:b/>
                <w:color w:val="000000"/>
              </w:rPr>
              <w:t>Ленина, д.7</w:t>
            </w: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Default="000859CD" w:rsidP="005D3E63">
            <w:r w:rsidRPr="007E22A5">
              <w:rPr>
                <w:rFonts w:ascii="Times New Roman" w:hAnsi="Times New Roman"/>
                <w:sz w:val="24"/>
                <w:szCs w:val="24"/>
              </w:rPr>
              <w:t xml:space="preserve">Администрация поселка Поныри 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01.07.20</w:t>
            </w:r>
            <w:r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 xml:space="preserve"> 01.09.20</w:t>
            </w:r>
            <w:r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844DA">
              <w:rPr>
                <w:rFonts w:ascii="Times New Roman" w:hAnsi="Times New Roman"/>
                <w:color w:val="000000"/>
              </w:rPr>
              <w:t>Приведение в нормативное состояние  дворовых территорий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0A0FB7" w:rsidTr="005D3E63">
        <w:trPr>
          <w:trHeight w:val="330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0A0FB7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A0FB7">
              <w:rPr>
                <w:rFonts w:ascii="Times New Roman" w:hAnsi="Times New Roman"/>
                <w:b/>
                <w:color w:val="000000"/>
              </w:rPr>
              <w:t>202</w:t>
            </w:r>
            <w:r>
              <w:rPr>
                <w:rFonts w:ascii="Times New Roman" w:hAnsi="Times New Roman"/>
                <w:b/>
                <w:color w:val="000000"/>
              </w:rPr>
              <w:t>2</w:t>
            </w:r>
            <w:r w:rsidRPr="000A0FB7">
              <w:rPr>
                <w:rFonts w:ascii="Times New Roman" w:hAnsi="Times New Roman"/>
                <w:b/>
                <w:color w:val="000000"/>
              </w:rPr>
              <w:t xml:space="preserve"> год</w:t>
            </w:r>
          </w:p>
        </w:tc>
      </w:tr>
      <w:tr w:rsidR="00871DBA" w:rsidRPr="00F22C1A" w:rsidTr="005D3E63">
        <w:trPr>
          <w:trHeight w:val="1050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DBA" w:rsidRPr="00F22C1A" w:rsidRDefault="00871DBA" w:rsidP="00871DBA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1.1.Минимальный перечень работ:</w:t>
            </w:r>
          </w:p>
          <w:p w:rsidR="00871DB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1.1.1. Ремонт дворового проезда</w:t>
            </w:r>
            <w:r>
              <w:rPr>
                <w:rFonts w:ascii="Times New Roman" w:hAnsi="Times New Roman"/>
                <w:color w:val="000000"/>
              </w:rPr>
              <w:t>;</w:t>
            </w:r>
          </w:p>
          <w:p w:rsidR="00871DB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1.1.2. обеспечение освещения дворовых территорий;</w:t>
            </w:r>
          </w:p>
          <w:p w:rsidR="00871DB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1.1.3. установка скамеек;</w:t>
            </w:r>
          </w:p>
          <w:p w:rsidR="00871DB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1.1.4. установка урн;</w:t>
            </w:r>
          </w:p>
          <w:p w:rsidR="00871DBA" w:rsidRPr="00827978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1.1.5. установка бордюров;</w:t>
            </w:r>
          </w:p>
          <w:p w:rsidR="00871DBA" w:rsidRPr="00827978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1.1.6.устройство и (или) ремонт территории перед подъездом многоквартирного дома;</w:t>
            </w:r>
          </w:p>
          <w:p w:rsidR="00871DB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lastRenderedPageBreak/>
              <w:t>1.1.7 устройство (асфальтирование) тротуара, если он отсутствует на дворовой территории</w:t>
            </w:r>
          </w:p>
          <w:p w:rsidR="00871DBA" w:rsidRPr="00F22C1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ул. Червонных Казаков, д.4</w:t>
            </w:r>
          </w:p>
          <w:p w:rsidR="00871DBA" w:rsidRPr="00F22C1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1DBA" w:rsidRDefault="00871DBA" w:rsidP="00871DBA">
            <w:r w:rsidRPr="007E22A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Администрация поселка Поныри 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01.07.20</w:t>
            </w:r>
            <w:r>
              <w:rPr>
                <w:rFonts w:ascii="Times New Roman" w:hAnsi="Times New Roman"/>
                <w:color w:val="000000"/>
              </w:rPr>
              <w:t>22</w:t>
            </w: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 xml:space="preserve"> 01.09. 20</w:t>
            </w:r>
            <w:r>
              <w:rPr>
                <w:rFonts w:ascii="Times New Roman" w:hAnsi="Times New Roman"/>
                <w:color w:val="000000"/>
              </w:rPr>
              <w:t>22</w:t>
            </w: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844DA">
              <w:rPr>
                <w:rFonts w:ascii="Times New Roman" w:hAnsi="Times New Roman"/>
                <w:color w:val="000000"/>
              </w:rPr>
              <w:t>Приведение в нормативное состояние  дворовых территорий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DBA" w:rsidRPr="00F22C1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871DBA" w:rsidRPr="00F22C1A" w:rsidTr="005D3E63">
        <w:trPr>
          <w:trHeight w:val="468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71DBA" w:rsidRPr="000859CD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859CD">
              <w:rPr>
                <w:rFonts w:ascii="Times New Roman" w:hAnsi="Times New Roman"/>
                <w:b/>
                <w:color w:val="000000"/>
              </w:rPr>
              <w:t>2023 год</w:t>
            </w:r>
          </w:p>
        </w:tc>
      </w:tr>
      <w:tr w:rsidR="00871DBA" w:rsidRPr="00F22C1A" w:rsidTr="005D3E63">
        <w:trPr>
          <w:trHeight w:val="576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DBA" w:rsidRPr="00F22C1A" w:rsidRDefault="00871DBA" w:rsidP="00871DBA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1DBA" w:rsidRPr="007E22A5" w:rsidRDefault="00871DBA" w:rsidP="00871DB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C844D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DBA" w:rsidRPr="00F22C1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871DBA" w:rsidRPr="00F22C1A" w:rsidTr="005D3E63">
        <w:trPr>
          <w:trHeight w:val="366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71DBA" w:rsidRPr="000859CD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2024 год</w:t>
            </w:r>
          </w:p>
        </w:tc>
      </w:tr>
      <w:tr w:rsidR="00871DBA" w:rsidRPr="00F22C1A" w:rsidTr="005D3E63">
        <w:trPr>
          <w:trHeight w:val="672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71DBA" w:rsidRPr="00F22C1A" w:rsidRDefault="00871DBA" w:rsidP="00871DBA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1DBA" w:rsidRPr="007E22A5" w:rsidRDefault="00871DBA" w:rsidP="00871DB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C844D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71DBA" w:rsidRPr="00F22C1A" w:rsidRDefault="00871DBA" w:rsidP="00871DB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71DBA" w:rsidRPr="00F22C1A" w:rsidRDefault="00871DBA" w:rsidP="00871DB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</w:tbl>
    <w:p w:rsidR="000859CD" w:rsidRPr="00FF793F" w:rsidRDefault="000859CD" w:rsidP="000859CD">
      <w:pPr>
        <w:tabs>
          <w:tab w:val="left" w:pos="0"/>
        </w:tabs>
        <w:spacing w:after="0" w:line="240" w:lineRule="auto"/>
        <w:ind w:firstLine="4962"/>
        <w:rPr>
          <w:rFonts w:ascii="Times New Roman" w:hAnsi="Times New Roman"/>
          <w:b/>
          <w:color w:val="FFFFFF"/>
          <w:sz w:val="24"/>
          <w:szCs w:val="24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871DBA" w:rsidRDefault="00C441F6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71DBA" w:rsidRDefault="00871DBA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74607D" w:rsidRDefault="0074607D" w:rsidP="00D36781">
      <w:pPr>
        <w:tabs>
          <w:tab w:val="left" w:pos="5103"/>
        </w:tabs>
        <w:spacing w:after="0" w:line="240" w:lineRule="auto"/>
        <w:ind w:firstLine="567"/>
        <w:jc w:val="right"/>
        <w:rPr>
          <w:sz w:val="18"/>
          <w:szCs w:val="18"/>
        </w:rPr>
      </w:pPr>
    </w:p>
    <w:p w:rsidR="00D36781" w:rsidRPr="00DD34FB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5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к муниципальной программе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«Формирование современной городской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среды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в муниципальном образовании «поселок Поныри»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Поныровского района Курской области</w:t>
      </w:r>
    </w:p>
    <w:p w:rsidR="00D36781" w:rsidRPr="00DD34FB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на 2018-2024 годы»</w:t>
      </w:r>
    </w:p>
    <w:p w:rsidR="00C441F6" w:rsidRPr="0079083E" w:rsidRDefault="00C441F6" w:rsidP="00D36781">
      <w:pPr>
        <w:pStyle w:val="ad"/>
        <w:jc w:val="right"/>
        <w:outlineLvl w:val="0"/>
        <w:rPr>
          <w:sz w:val="18"/>
          <w:szCs w:val="18"/>
        </w:rPr>
      </w:pPr>
      <w:r w:rsidRPr="0079083E">
        <w:rPr>
          <w:sz w:val="18"/>
          <w:szCs w:val="18"/>
        </w:rPr>
        <w:t xml:space="preserve">                                                                     </w:t>
      </w:r>
    </w:p>
    <w:p w:rsidR="00C441F6" w:rsidRPr="00FF793F" w:rsidRDefault="00C441F6" w:rsidP="00C441F6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F793F">
        <w:rPr>
          <w:rFonts w:ascii="Times New Roman" w:hAnsi="Times New Roman"/>
          <w:b/>
          <w:sz w:val="24"/>
          <w:szCs w:val="24"/>
        </w:rPr>
        <w:t>ПЕРЕЧЕНЬ</w:t>
      </w:r>
    </w:p>
    <w:p w:rsidR="00C441F6" w:rsidRDefault="00C441F6" w:rsidP="00C441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общественных территорий, включаемых в </w:t>
      </w:r>
      <w:r w:rsidRPr="00FF793F">
        <w:rPr>
          <w:rFonts w:ascii="Times New Roman" w:hAnsi="Times New Roman"/>
          <w:b/>
          <w:sz w:val="24"/>
          <w:szCs w:val="24"/>
        </w:rPr>
        <w:t>муниципальн</w:t>
      </w:r>
      <w:r>
        <w:rPr>
          <w:rFonts w:ascii="Times New Roman" w:hAnsi="Times New Roman"/>
          <w:b/>
          <w:sz w:val="24"/>
          <w:szCs w:val="24"/>
        </w:rPr>
        <w:t>ую</w:t>
      </w:r>
      <w:r w:rsidRPr="00FF793F">
        <w:rPr>
          <w:rFonts w:ascii="Times New Roman" w:hAnsi="Times New Roman"/>
          <w:b/>
          <w:sz w:val="24"/>
          <w:szCs w:val="24"/>
        </w:rPr>
        <w:t xml:space="preserve"> программ</w:t>
      </w:r>
      <w:r>
        <w:rPr>
          <w:rFonts w:ascii="Times New Roman" w:hAnsi="Times New Roman"/>
          <w:b/>
          <w:sz w:val="24"/>
          <w:szCs w:val="24"/>
        </w:rPr>
        <w:t>у</w:t>
      </w:r>
      <w:r w:rsidRPr="00FF793F">
        <w:rPr>
          <w:rFonts w:ascii="Times New Roman" w:hAnsi="Times New Roman"/>
          <w:b/>
          <w:sz w:val="24"/>
          <w:szCs w:val="24"/>
        </w:rPr>
        <w:t xml:space="preserve"> «Формирование современной городской среды </w:t>
      </w:r>
    </w:p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 территории поселка Поныри на</w:t>
      </w:r>
      <w:r w:rsidRPr="00FF793F">
        <w:rPr>
          <w:rFonts w:ascii="Times New Roman" w:hAnsi="Times New Roman"/>
          <w:b/>
          <w:sz w:val="24"/>
          <w:szCs w:val="24"/>
        </w:rPr>
        <w:t xml:space="preserve"> 2018-202</w:t>
      </w:r>
      <w:r w:rsidR="004D5E1D">
        <w:rPr>
          <w:rFonts w:ascii="Times New Roman" w:hAnsi="Times New Roman"/>
          <w:b/>
          <w:sz w:val="24"/>
          <w:szCs w:val="24"/>
        </w:rPr>
        <w:t>4</w:t>
      </w:r>
      <w:r w:rsidRPr="00FF793F">
        <w:rPr>
          <w:rFonts w:ascii="Times New Roman" w:hAnsi="Times New Roman"/>
          <w:b/>
          <w:sz w:val="24"/>
          <w:szCs w:val="24"/>
        </w:rPr>
        <w:t xml:space="preserve"> годы</w:t>
      </w:r>
    </w:p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14832" w:type="dxa"/>
        <w:tblInd w:w="675" w:type="dxa"/>
        <w:tblLook w:val="00A0" w:firstRow="1" w:lastRow="0" w:firstColumn="1" w:lastColumn="0" w:noHBand="0" w:noVBand="0"/>
      </w:tblPr>
      <w:tblGrid>
        <w:gridCol w:w="3030"/>
        <w:gridCol w:w="2433"/>
        <w:gridCol w:w="1384"/>
        <w:gridCol w:w="1584"/>
        <w:gridCol w:w="2497"/>
        <w:gridCol w:w="2120"/>
        <w:gridCol w:w="1784"/>
      </w:tblGrid>
      <w:tr w:rsidR="00C441F6" w:rsidRPr="00FF793F" w:rsidTr="005D3E63">
        <w:trPr>
          <w:trHeight w:val="435"/>
        </w:trPr>
        <w:tc>
          <w:tcPr>
            <w:tcW w:w="30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Номер и наименование видов работ</w:t>
            </w:r>
          </w:p>
        </w:tc>
        <w:tc>
          <w:tcPr>
            <w:tcW w:w="24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Ответственный исполнитель </w:t>
            </w:r>
          </w:p>
        </w:tc>
        <w:tc>
          <w:tcPr>
            <w:tcW w:w="29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Срок </w:t>
            </w:r>
          </w:p>
        </w:tc>
        <w:tc>
          <w:tcPr>
            <w:tcW w:w="24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Ожидаемый непосредственный результат</w:t>
            </w:r>
          </w:p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(краткое описание) </w:t>
            </w:r>
          </w:p>
        </w:tc>
        <w:tc>
          <w:tcPr>
            <w:tcW w:w="2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направления реализации </w:t>
            </w:r>
          </w:p>
        </w:tc>
        <w:tc>
          <w:tcPr>
            <w:tcW w:w="17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 xml:space="preserve">Связь с показателями Программы </w:t>
            </w:r>
          </w:p>
        </w:tc>
      </w:tr>
      <w:tr w:rsidR="00C441F6" w:rsidRPr="00FF793F" w:rsidTr="005D3E63">
        <w:trPr>
          <w:trHeight w:val="61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начала реализации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окончания реализации</w:t>
            </w:r>
          </w:p>
        </w:tc>
        <w:tc>
          <w:tcPr>
            <w:tcW w:w="24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1. Общественная территория (школьный сад) по ул. Веселая п. Поныри</w:t>
            </w:r>
          </w:p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68736E">
            <w:r w:rsidRPr="00E85D25">
              <w:rPr>
                <w:rFonts w:ascii="Times New Roman" w:hAnsi="Times New Roman"/>
              </w:rPr>
              <w:t xml:space="preserve">Администрация поселка Поныри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01.07.2018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30.09. 2018</w:t>
            </w:r>
          </w:p>
        </w:tc>
        <w:tc>
          <w:tcPr>
            <w:tcW w:w="2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Безопасность движения по улице жителей поселка Поныри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2. Территория общего пользования «Кладбище»</w:t>
            </w:r>
          </w:p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устройство ограждений, вывесок, проездов </w:t>
            </w:r>
          </w:p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68736E">
            <w:r w:rsidRPr="00E85D25">
              <w:rPr>
                <w:rFonts w:ascii="Times New Roman" w:hAnsi="Times New Roman"/>
              </w:rPr>
              <w:t xml:space="preserve">Администрация поселка Поныри 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01.07.2019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01.09. 2019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Приведение в нормативное состояние общественной территории 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3. Общественная территория</w:t>
            </w:r>
          </w:p>
          <w:p w:rsidR="00C441F6" w:rsidRPr="00E85D25" w:rsidRDefault="00E85D25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«Парк героев Курской битвы»</w:t>
            </w:r>
            <w:r w:rsidR="0074607D">
              <w:rPr>
                <w:rFonts w:ascii="Times New Roman" w:hAnsi="Times New Roman"/>
                <w:color w:val="000000"/>
              </w:rPr>
              <w:t xml:space="preserve"> -</w:t>
            </w:r>
            <w:r w:rsidRPr="00E85D25">
              <w:rPr>
                <w:rFonts w:ascii="Times New Roman" w:hAnsi="Times New Roman"/>
                <w:color w:val="000000"/>
              </w:rPr>
              <w:t xml:space="preserve"> 1 этап</w:t>
            </w:r>
          </w:p>
          <w:p w:rsidR="00C441F6" w:rsidRPr="00E85D25" w:rsidRDefault="00E85D25" w:rsidP="00871DBA">
            <w:pPr>
              <w:spacing w:after="0" w:line="240" w:lineRule="auto"/>
              <w:ind w:right="-55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У</w:t>
            </w:r>
            <w:r w:rsidR="00C441F6" w:rsidRPr="00E85D25">
              <w:rPr>
                <w:rFonts w:ascii="Times New Roman" w:hAnsi="Times New Roman"/>
                <w:color w:val="000000"/>
              </w:rPr>
              <w:t>стройство</w:t>
            </w:r>
            <w:r w:rsidRPr="00E85D25">
              <w:rPr>
                <w:rFonts w:ascii="Times New Roman" w:hAnsi="Times New Roman"/>
                <w:color w:val="000000"/>
              </w:rPr>
              <w:t xml:space="preserve"> </w:t>
            </w:r>
            <w:r w:rsidR="00871DBA">
              <w:rPr>
                <w:rFonts w:ascii="Times New Roman" w:hAnsi="Times New Roman"/>
                <w:color w:val="000000"/>
              </w:rPr>
              <w:t>пешеходных дорожек, скамеек, урн и МАФ</w:t>
            </w:r>
            <w:r w:rsidR="00C441F6" w:rsidRPr="00E85D25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68736E">
            <w:r w:rsidRPr="00E85D25">
              <w:rPr>
                <w:rFonts w:ascii="Times New Roman" w:hAnsi="Times New Roman"/>
              </w:rPr>
              <w:t xml:space="preserve">Администрация поселка Поныри 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01.07.2020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01.09. 2020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Безопасность движения по улице жителей поселка Поныри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4. Общественная территория «Парк героев Курской битвы»</w:t>
            </w:r>
            <w:r w:rsidR="0074607D">
              <w:rPr>
                <w:rFonts w:ascii="Times New Roman" w:hAnsi="Times New Roman"/>
                <w:color w:val="000000"/>
              </w:rPr>
              <w:t xml:space="preserve"> -</w:t>
            </w:r>
            <w:r w:rsidR="00E85D25" w:rsidRPr="00E85D25">
              <w:rPr>
                <w:rFonts w:ascii="Times New Roman" w:hAnsi="Times New Roman"/>
                <w:color w:val="000000"/>
              </w:rPr>
              <w:t xml:space="preserve"> 2 этап</w:t>
            </w:r>
          </w:p>
          <w:p w:rsidR="00C441F6" w:rsidRPr="00E85D25" w:rsidRDefault="00C441F6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lastRenderedPageBreak/>
              <w:t>устройство пешеходных дорожек</w:t>
            </w:r>
            <w:r w:rsidR="00871DBA">
              <w:rPr>
                <w:rFonts w:ascii="Times New Roman" w:hAnsi="Times New Roman"/>
                <w:color w:val="000000"/>
              </w:rPr>
              <w:t>, озеленение</w:t>
            </w:r>
            <w:r w:rsidR="0068736E">
              <w:rPr>
                <w:rFonts w:ascii="Times New Roman" w:hAnsi="Times New Roman"/>
                <w:color w:val="000000"/>
              </w:rPr>
              <w:t>, освещение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68736E">
            <w:pPr>
              <w:ind w:left="-132"/>
            </w:pPr>
            <w:r w:rsidRPr="00E85D25">
              <w:rPr>
                <w:rFonts w:ascii="Times New Roman" w:hAnsi="Times New Roman"/>
              </w:rPr>
              <w:lastRenderedPageBreak/>
              <w:t xml:space="preserve">Администрация поселка Поныри 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01.07.2021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01.09. 2021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Приведение в нормативное состояние общественной </w:t>
            </w:r>
            <w:r w:rsidRPr="00E85D25">
              <w:rPr>
                <w:rFonts w:ascii="Times New Roman" w:hAnsi="Times New Roman"/>
                <w:color w:val="000000"/>
              </w:rPr>
              <w:lastRenderedPageBreak/>
              <w:t>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lastRenderedPageBreak/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5. Общественная территория «Парк героев Курской битвы»</w:t>
            </w:r>
            <w:r w:rsidR="00E85D25" w:rsidRPr="00E85D25">
              <w:rPr>
                <w:rFonts w:ascii="Times New Roman" w:hAnsi="Times New Roman"/>
                <w:color w:val="000000"/>
              </w:rPr>
              <w:t xml:space="preserve"> </w:t>
            </w:r>
            <w:r w:rsidR="0074607D">
              <w:rPr>
                <w:rFonts w:ascii="Times New Roman" w:hAnsi="Times New Roman"/>
                <w:color w:val="000000"/>
              </w:rPr>
              <w:t xml:space="preserve">- </w:t>
            </w:r>
            <w:r w:rsidR="00E85D25" w:rsidRPr="00E85D25">
              <w:rPr>
                <w:rFonts w:ascii="Times New Roman" w:hAnsi="Times New Roman"/>
                <w:color w:val="000000"/>
              </w:rPr>
              <w:t>3-й этап</w:t>
            </w:r>
          </w:p>
          <w:p w:rsidR="00C441F6" w:rsidRPr="00E85D25" w:rsidRDefault="00E85D25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Строительство и оборудование</w:t>
            </w:r>
            <w:r w:rsidR="00C441F6" w:rsidRPr="00E85D25">
              <w:rPr>
                <w:rFonts w:ascii="Times New Roman" w:hAnsi="Times New Roman"/>
                <w:color w:val="000000"/>
              </w:rPr>
              <w:t xml:space="preserve"> спортивной площадки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01.07.2022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01.09. 2022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Приведение в нормативное состояние 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85D25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6. Центральная площадь </w:t>
            </w:r>
          </w:p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В. И. Ленина, замена бордюров и асфальтового покрытия</w:t>
            </w:r>
          </w:p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01.07.2023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01.09. 2023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Приведение в нормативное состояние 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85D25" w:rsidRPr="00FF793F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85D25" w:rsidRPr="00FF793F" w:rsidTr="00E85D25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Обустройство пешеходной зоны по ул. Маяковского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2C453F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01.07.2024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2C453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</w:t>
            </w:r>
            <w:r w:rsidR="002C453F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Приведение в нормативное состояние 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85D25" w:rsidRPr="00FF793F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87"/>
        <w:gridCol w:w="1281"/>
        <w:gridCol w:w="1197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</w:tblGrid>
      <w:tr w:rsidR="002E6D55" w:rsidRPr="005D3E63" w:rsidTr="00AA0578">
        <w:trPr>
          <w:trHeight w:val="1575"/>
        </w:trPr>
        <w:tc>
          <w:tcPr>
            <w:tcW w:w="14786" w:type="dxa"/>
            <w:gridSpan w:val="31"/>
            <w:noWrap/>
          </w:tcPr>
          <w:p w:rsidR="002E6D55" w:rsidRPr="00DD34FB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Приложение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6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к муниципальной программе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«Формирование современной городской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</w:t>
            </w: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среды 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в муниципальном образовании «поселок Поныри» 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Поныровского района Курской области</w:t>
            </w:r>
          </w:p>
          <w:p w:rsidR="002E6D55" w:rsidRPr="00DD34FB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на 2018-2024 годы»</w:t>
            </w:r>
          </w:p>
          <w:p w:rsidR="002E6D55" w:rsidRPr="005D3E63" w:rsidRDefault="002E6D55" w:rsidP="002E6D55">
            <w:pPr>
              <w:tabs>
                <w:tab w:val="left" w:pos="5103"/>
              </w:tabs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2E6D55" w:rsidRPr="005D3E63" w:rsidTr="00AA0578">
        <w:trPr>
          <w:trHeight w:val="507"/>
        </w:trPr>
        <w:tc>
          <w:tcPr>
            <w:tcW w:w="14786" w:type="dxa"/>
            <w:gridSpan w:val="31"/>
            <w:hideMark/>
          </w:tcPr>
          <w:p w:rsid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5D3E63">
              <w:rPr>
                <w:rFonts w:ascii="Times New Roman" w:eastAsia="Times New Roman" w:hAnsi="Times New Roman"/>
                <w:b/>
                <w:bCs/>
                <w:lang w:bidi="ru-RU"/>
              </w:rPr>
              <w:t>План реализации муниципальной программы «Формирование современной городской среды в муниципальном образовании «</w:t>
            </w:r>
            <w:r>
              <w:rPr>
                <w:rFonts w:ascii="Times New Roman" w:eastAsia="Times New Roman" w:hAnsi="Times New Roman"/>
                <w:b/>
                <w:bCs/>
                <w:lang w:bidi="ru-RU"/>
              </w:rPr>
              <w:t>поселок Поныри</w:t>
            </w:r>
            <w:r w:rsidRPr="005D3E63">
              <w:rPr>
                <w:rFonts w:ascii="Times New Roman" w:eastAsia="Times New Roman" w:hAnsi="Times New Roman"/>
                <w:b/>
                <w:bCs/>
                <w:lang w:bidi="ru-RU"/>
              </w:rPr>
              <w:t>»</w:t>
            </w:r>
            <w:r>
              <w:rPr>
                <w:rFonts w:ascii="Times New Roman" w:eastAsia="Times New Roman" w:hAnsi="Times New Roman"/>
                <w:b/>
                <w:bCs/>
                <w:lang w:bidi="ru-RU"/>
              </w:rPr>
              <w:t xml:space="preserve"> </w:t>
            </w:r>
          </w:p>
          <w:p w:rsidR="002E6D55" w:rsidRPr="005D3E63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/>
                <w:bCs/>
                <w:lang w:bidi="ru-RU"/>
              </w:rPr>
              <w:t>Поныровского района Курской области</w:t>
            </w:r>
            <w:r w:rsidRPr="005D3E63">
              <w:rPr>
                <w:rFonts w:ascii="Times New Roman" w:eastAsia="Times New Roman" w:hAnsi="Times New Roman"/>
                <w:b/>
                <w:bCs/>
                <w:lang w:bidi="ru-RU"/>
              </w:rPr>
              <w:t xml:space="preserve"> на 2018-2024 годы»</w:t>
            </w:r>
          </w:p>
        </w:tc>
      </w:tr>
      <w:tr w:rsidR="002E6D55" w:rsidRPr="002E6D55" w:rsidTr="00AA0578">
        <w:trPr>
          <w:trHeight w:val="391"/>
        </w:trPr>
        <w:tc>
          <w:tcPr>
            <w:tcW w:w="387" w:type="dxa"/>
            <w:vMerge w:val="restart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№ п/п</w:t>
            </w:r>
          </w:p>
        </w:tc>
        <w:tc>
          <w:tcPr>
            <w:tcW w:w="1281" w:type="dxa"/>
            <w:vMerge w:val="restart"/>
            <w:hideMark/>
          </w:tcPr>
          <w:p w:rsidR="002E6D55" w:rsidRPr="002E6D55" w:rsidRDefault="002E6D55" w:rsidP="00AA0578">
            <w:pPr>
              <w:tabs>
                <w:tab w:val="left" w:pos="5103"/>
              </w:tabs>
              <w:ind w:right="-64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Наименование мероприятия, контрольного события Программы</w:t>
            </w:r>
          </w:p>
        </w:tc>
        <w:tc>
          <w:tcPr>
            <w:tcW w:w="1197" w:type="dxa"/>
            <w:vMerge w:val="restart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ind w:right="-70" w:hanging="15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Ответственный исполнитель, Программы</w:t>
            </w:r>
          </w:p>
        </w:tc>
        <w:tc>
          <w:tcPr>
            <w:tcW w:w="11921" w:type="dxa"/>
            <w:gridSpan w:val="28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Срок наступления контрольного события (дата)</w:t>
            </w:r>
          </w:p>
        </w:tc>
      </w:tr>
      <w:tr w:rsidR="00AA0578" w:rsidRPr="002E6D55" w:rsidTr="00AA0578">
        <w:trPr>
          <w:trHeight w:val="375"/>
        </w:trPr>
        <w:tc>
          <w:tcPr>
            <w:tcW w:w="38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281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19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2018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2019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 xml:space="preserve">2020 г. 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2021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2022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2023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2024 г.</w:t>
            </w:r>
          </w:p>
        </w:tc>
      </w:tr>
      <w:tr w:rsidR="00AA0578" w:rsidRPr="002E6D55" w:rsidTr="00AA0578">
        <w:trPr>
          <w:trHeight w:val="708"/>
        </w:trPr>
        <w:tc>
          <w:tcPr>
            <w:tcW w:w="38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281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19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</w:tr>
      <w:tr w:rsidR="002E6D55" w:rsidRPr="00D9011E" w:rsidTr="00AA0578">
        <w:trPr>
          <w:trHeight w:val="375"/>
        </w:trPr>
        <w:tc>
          <w:tcPr>
            <w:tcW w:w="14786" w:type="dxa"/>
            <w:gridSpan w:val="31"/>
            <w:hideMark/>
          </w:tcPr>
          <w:p w:rsidR="002E6D55" w:rsidRPr="00D9011E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</w:pPr>
            <w:r w:rsidRPr="00D9011E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t>Задача 1. Обеспечение создания, содержания и развития объектов благоустройства на территории муниципального образования</w:t>
            </w:r>
          </w:p>
        </w:tc>
      </w:tr>
      <w:tr w:rsidR="00AA0578" w:rsidRPr="002E6D55" w:rsidTr="00CC2011">
        <w:trPr>
          <w:trHeight w:val="1554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1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 xml:space="preserve">Благоустройство дворовых территорий </w:t>
            </w:r>
            <w:r w:rsidR="00AA0578"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поселка Поныри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 xml:space="preserve">Администрация </w:t>
            </w:r>
            <w:r w:rsidR="00AA0578" w:rsidRP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482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2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 xml:space="preserve">Благоустройство общественных территорий </w:t>
            </w:r>
            <w:r w:rsidR="00AA0578"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поселка Поныри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 xml:space="preserve">Администрация </w:t>
            </w:r>
            <w:r w:rsidR="00AA0578" w:rsidRP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340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3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left="-100" w:right="-128" w:firstLine="100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3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>Благоустройство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left="-100" w:firstLine="100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 xml:space="preserve">Администрация </w:t>
            </w:r>
            <w:r w:rsid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1899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4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Контрольное событие № 4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                                       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 xml:space="preserve">Администрация </w:t>
            </w:r>
            <w:r w:rsid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3960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5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08"/>
              <w:jc w:val="both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Контрольное событие № 5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субъекта Российской Федерации</w:t>
            </w:r>
          </w:p>
        </w:tc>
        <w:tc>
          <w:tcPr>
            <w:tcW w:w="1197" w:type="dxa"/>
            <w:hideMark/>
          </w:tcPr>
          <w:p w:rsidR="002E6D55" w:rsidRPr="002E6D55" w:rsidRDefault="00AA0578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68736E" w:rsidRPr="002E6D55" w:rsidTr="00AA0578">
        <w:trPr>
          <w:trHeight w:val="3960"/>
        </w:trPr>
        <w:tc>
          <w:tcPr>
            <w:tcW w:w="387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6</w:t>
            </w:r>
          </w:p>
        </w:tc>
        <w:tc>
          <w:tcPr>
            <w:tcW w:w="1281" w:type="dxa"/>
          </w:tcPr>
          <w:p w:rsidR="0068736E" w:rsidRPr="00AA0578" w:rsidRDefault="0068736E" w:rsidP="0068736E">
            <w:pPr>
              <w:tabs>
                <w:tab w:val="left" w:pos="5103"/>
              </w:tabs>
              <w:ind w:right="-108"/>
              <w:jc w:val="both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68736E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Контрольное событие № 6. Проведение мероприятий реализации программы по увековечению памяти погибших при защите Отечества</w:t>
            </w:r>
          </w:p>
        </w:tc>
        <w:tc>
          <w:tcPr>
            <w:tcW w:w="1197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68736E" w:rsidRPr="002E6D55" w:rsidTr="00AA0578">
        <w:trPr>
          <w:trHeight w:val="375"/>
        </w:trPr>
        <w:tc>
          <w:tcPr>
            <w:tcW w:w="14786" w:type="dxa"/>
            <w:gridSpan w:val="31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lastRenderedPageBreak/>
              <w:t>Задача 2. Повышение уровня вовлеченности заинтересованных граждан, организаций в реализацию мероприятий по благоустройству территорий города</w:t>
            </w:r>
          </w:p>
        </w:tc>
      </w:tr>
      <w:tr w:rsidR="0068736E" w:rsidRPr="002E6D55" w:rsidTr="00CC2011">
        <w:trPr>
          <w:trHeight w:val="2041"/>
        </w:trPr>
        <w:tc>
          <w:tcPr>
            <w:tcW w:w="387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1281" w:type="dxa"/>
            <w:hideMark/>
          </w:tcPr>
          <w:p w:rsidR="0068736E" w:rsidRPr="00CC2011" w:rsidRDefault="0068736E" w:rsidP="0068736E">
            <w:pPr>
              <w:tabs>
                <w:tab w:val="left" w:pos="5103"/>
              </w:tabs>
              <w:ind w:right="-10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1 </w:t>
            </w: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>Вовлечение граждан, организаций в реализацию мероприятий в сфере формирования современной городской среды</w:t>
            </w:r>
          </w:p>
        </w:tc>
        <w:tc>
          <w:tcPr>
            <w:tcW w:w="1197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68736E" w:rsidRPr="002E6D55" w:rsidTr="00CC2011">
        <w:trPr>
          <w:trHeight w:val="1757"/>
        </w:trPr>
        <w:tc>
          <w:tcPr>
            <w:tcW w:w="387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</w:t>
            </w:r>
          </w:p>
        </w:tc>
        <w:tc>
          <w:tcPr>
            <w:tcW w:w="1281" w:type="dxa"/>
            <w:hideMark/>
          </w:tcPr>
          <w:p w:rsidR="0068736E" w:rsidRPr="00CC2011" w:rsidRDefault="0068736E" w:rsidP="0068736E">
            <w:pPr>
              <w:tabs>
                <w:tab w:val="left" w:pos="5103"/>
              </w:tabs>
              <w:ind w:right="-10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2 </w:t>
            </w: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>Публикация материалов в местных СМИ, мониторинг работы в ГИС ЖКХ</w:t>
            </w:r>
          </w:p>
        </w:tc>
        <w:tc>
          <w:tcPr>
            <w:tcW w:w="1197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68736E" w:rsidRPr="002E6D55" w:rsidRDefault="0068736E" w:rsidP="0068736E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</w:tbl>
    <w:p w:rsidR="00D36781" w:rsidRPr="002E6D55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D36781" w:rsidRPr="002E6D55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  <w:sectPr w:rsidR="00D36781" w:rsidRPr="002E6D55" w:rsidSect="00DD34FB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  <w:sectPr w:rsidR="00655338" w:rsidSect="00D36781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B114C4" w:rsidRPr="00B114C4" w:rsidRDefault="00B114C4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B114C4">
        <w:rPr>
          <w:rFonts w:ascii="Times New Roman" w:eastAsia="Times New Roman" w:hAnsi="Times New Roman" w:cs="Times New Roman"/>
          <w:lang w:eastAsia="ru-RU"/>
        </w:rPr>
        <w:lastRenderedPageBreak/>
        <w:t>Приложение 7</w:t>
      </w:r>
    </w:p>
    <w:p w:rsid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Times New Roman" w:hAnsi="Times New Roman" w:cs="Times New Roman"/>
          <w:lang w:eastAsia="ru-RU"/>
        </w:rPr>
        <w:t>к муниципальной программе «</w:t>
      </w:r>
      <w:r w:rsidRPr="00B114C4">
        <w:rPr>
          <w:rFonts w:ascii="Times New Roman" w:eastAsia="Calibri" w:hAnsi="Times New Roman" w:cs="Times New Roman"/>
          <w:lang w:eastAsia="ru-RU"/>
        </w:rPr>
        <w:t xml:space="preserve">Формирование </w:t>
      </w:r>
    </w:p>
    <w:p w:rsid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>современной городской среды в муниципальном</w:t>
      </w:r>
    </w:p>
    <w:p w:rsidR="00B114C4" w:rsidRP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 xml:space="preserve"> образовании «поселок Поныри» </w:t>
      </w:r>
    </w:p>
    <w:p w:rsid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 xml:space="preserve">Поныровского района Курской области </w:t>
      </w:r>
    </w:p>
    <w:p w:rsidR="00B114C4" w:rsidRP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>на 2018-2024 годы»</w:t>
      </w:r>
    </w:p>
    <w:p w:rsidR="00B114C4" w:rsidRPr="00B114C4" w:rsidRDefault="00B114C4" w:rsidP="00B114C4">
      <w:pPr>
        <w:tabs>
          <w:tab w:val="left" w:pos="0"/>
        </w:tabs>
        <w:spacing w:after="0" w:line="240" w:lineRule="auto"/>
        <w:ind w:firstLine="4962"/>
        <w:jc w:val="right"/>
        <w:rPr>
          <w:rFonts w:ascii="Times New Roman" w:eastAsia="Times New Roman" w:hAnsi="Times New Roman" w:cs="Times New Roman"/>
          <w:b/>
          <w:color w:val="FFFFFF"/>
          <w:lang w:eastAsia="ru-RU"/>
        </w:rPr>
      </w:pPr>
    </w:p>
    <w:p w:rsidR="00B114C4" w:rsidRPr="00B114C4" w:rsidRDefault="00B114C4" w:rsidP="00B114C4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0"/>
          <w:szCs w:val="20"/>
          <w:lang w:eastAsia="ru-RU"/>
        </w:rPr>
      </w:pPr>
    </w:p>
    <w:p w:rsidR="00B114C4" w:rsidRPr="00B114C4" w:rsidRDefault="00B114C4" w:rsidP="00B114C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114C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Ориентировочная нормативная стоимость</w:t>
      </w:r>
    </w:p>
    <w:p w:rsidR="00B114C4" w:rsidRPr="00B114C4" w:rsidRDefault="00B114C4" w:rsidP="00B114C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Arial"/>
          <w:b/>
          <w:bCs/>
          <w:sz w:val="24"/>
          <w:szCs w:val="24"/>
          <w:lang w:eastAsia="ru-RU"/>
        </w:rPr>
      </w:pPr>
      <w:r w:rsidRPr="00B114C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(единичные расценки) работ по благоустройству, входящих в состав минимального и дополнительного перечней работ</w:t>
      </w:r>
    </w:p>
    <w:p w:rsidR="00B114C4" w:rsidRPr="00B114C4" w:rsidRDefault="00B114C4" w:rsidP="00B114C4">
      <w:pPr>
        <w:shd w:val="clear" w:color="auto" w:fill="FFFFFF"/>
        <w:spacing w:after="0" w:line="240" w:lineRule="auto"/>
        <w:ind w:left="23"/>
        <w:jc w:val="right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</w:p>
    <w:tbl>
      <w:tblPr>
        <w:tblW w:w="4828" w:type="pct"/>
        <w:tblInd w:w="197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838"/>
        <w:gridCol w:w="1919"/>
        <w:gridCol w:w="3381"/>
      </w:tblGrid>
      <w:tr w:rsidR="00886FE4" w:rsidRPr="00B114C4" w:rsidTr="00886FE4">
        <w:tc>
          <w:tcPr>
            <w:tcW w:w="21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Cs/>
                <w:kern w:val="3"/>
                <w:lang w:val="de-DE" w:eastAsia="ja-JP" w:bidi="fa-IR"/>
              </w:rPr>
              <w:tab/>
            </w: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Вид работ</w:t>
            </w:r>
          </w:p>
        </w:tc>
        <w:tc>
          <w:tcPr>
            <w:tcW w:w="10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Единица измерения</w:t>
            </w:r>
          </w:p>
        </w:tc>
        <w:tc>
          <w:tcPr>
            <w:tcW w:w="18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Единичная расценка, руб. с НДС</w:t>
            </w:r>
          </w:p>
        </w:tc>
      </w:tr>
      <w:tr w:rsidR="00B114C4" w:rsidRPr="00B114C4" w:rsidTr="00886FE4">
        <w:tc>
          <w:tcPr>
            <w:tcW w:w="5000" w:type="pct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Работы, входящие в минимальный перечень*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Строительство дороги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1729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Ремонт внутриквартального проезда (асфальтное покрытие)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729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Ремонт тротуара (асфальтобетонное покрытие)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bookmarkStart w:id="2" w:name="__DdeLink__1035_1268924339"/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  <w:bookmarkEnd w:id="2"/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856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Строительство тротуара (асфальтобетонное покрытие)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1462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Устройство тротуарной плитки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959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Замена бортового камня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859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бортового камня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028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Замена поребрика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031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поребрика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873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(без стоимости люка)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3848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(люк чугунный)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8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805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(пластиковый люк прочностью до 3т)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5264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(пластиковый люк прочностью до 7т)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5500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(пластиковый люк прочностью до 25т)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6975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скамейки (со стоимостью скамейки)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11739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урны (со стоимостью урны)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4293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Демонтаж старой опоры наружного освещения и монтаж новой опоры (стальная 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28246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Демонтаж старой опоры наружного освещения и монтаж новой опоры (ж/б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lastRenderedPageBreak/>
              <w:t>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lastRenderedPageBreak/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16996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Монтаж новой опоры наружного освещения (стальная 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24142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Монтаж новой опоры наружного освещения (ж/б 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14267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светильника с лампой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19687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Подвеска нового провода (со стоимостью материала) (воздушная подвеска)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69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Прокладка кабеля в траншеи (со стоимостью материала)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 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м.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591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Прокладка кабеля в трубе (со стоимостью материала)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 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м.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768</w:t>
            </w:r>
          </w:p>
        </w:tc>
      </w:tr>
      <w:tr w:rsidR="00B114C4" w:rsidRPr="00B114C4" w:rsidTr="00886FE4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Работы, входящие в дополнительный перечень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Строительство автостоянки</w:t>
            </w:r>
          </w:p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(асфальтобетонное покрытие)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1462</w:t>
            </w:r>
          </w:p>
        </w:tc>
      </w:tr>
      <w:tr w:rsidR="00886FE4" w:rsidRPr="00B114C4" w:rsidTr="00886FE4">
        <w:trPr>
          <w:trHeight w:val="994"/>
        </w:trPr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дерева лиственных пород с открытой корневой системой (заготовка саженцев, подготовка посадочных мест с подсыпкой 50% растительной земли, посадка) – липа разнолистная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5121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дерева лиственных пород с круглым комом земли 0,8х0,6 м (заготовка саженцев, подготовка посадочных мест с подсыпкой 50% растительной земли, посадка) – липа разнолистная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7289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дерева лиственных пород с круглым комом земли 0,8х0,6 м (заготовка саженцев, подготовка посадочных мест с подсыпкой 50% растительной земли, посадка) – ель колючая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8859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кустарника в группу (посадка одиночных кустарников с комом земли 0,25х0,2 м) (заготовка саженцев, подготовка посадочных мест с подсыпкой 50% растительной земли, посадка) - кизильник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498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 xml:space="preserve">Создание 1 м живой однорядной изгороди путем посадки саженцев кустарников с оголенной корневой системой (заготовка саженцев, подготовка посадочных мест с подсыпкой 50% растительной земли, посадка) - кизильник 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886F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873</w:t>
            </w:r>
          </w:p>
        </w:tc>
      </w:tr>
      <w:tr w:rsidR="00886FE4" w:rsidRPr="00B114C4" w:rsidTr="00886FE4">
        <w:trPr>
          <w:trHeight w:val="787"/>
        </w:trPr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lastRenderedPageBreak/>
              <w:t>Устройство 1 кв. м газона обыкновенного с внесением растительной земли слоем 15 см (подготовка почвы, посев газона)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288</w:t>
            </w:r>
          </w:p>
        </w:tc>
      </w:tr>
      <w:tr w:rsidR="00886FE4" w:rsidRPr="00B114C4" w:rsidTr="00886FE4">
        <w:trPr>
          <w:trHeight w:val="1296"/>
        </w:trPr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Устройство 1 кв. м цветника с однолетним посадочным материалом, плотность посадки 40 шт./кв.м (устройство корыта, подготовка почвы с подсыпкой 20 см растительной земли, посадка цветов)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1573</w:t>
            </w:r>
          </w:p>
        </w:tc>
      </w:tr>
      <w:tr w:rsidR="00886FE4" w:rsidRPr="00B114C4" w:rsidTr="00886FE4">
        <w:trPr>
          <w:trHeight w:val="455"/>
        </w:trPr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Строительство автостоянки</w:t>
            </w:r>
          </w:p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(асфальтобетонное покрытие)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1462</w:t>
            </w:r>
          </w:p>
        </w:tc>
      </w:tr>
      <w:tr w:rsidR="00886FE4" w:rsidRPr="00B114C4" w:rsidTr="00886FE4">
        <w:trPr>
          <w:trHeight w:val="259"/>
        </w:trPr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spacing w:after="0" w:line="240" w:lineRule="auto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Ограждение</w:t>
            </w:r>
            <w:r w:rsidR="00886FE4">
              <w:rPr>
                <w:rFonts w:ascii="Times New Roman" w:eastAsia="Calibri" w:hAnsi="Times New Roman" w:cs="Times New Roman"/>
                <w:lang w:eastAsia="ru-RU"/>
              </w:rPr>
              <w:t xml:space="preserve"> </w:t>
            </w:r>
            <w:r w:rsidRPr="00B114C4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2000х520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3604</w:t>
            </w:r>
          </w:p>
        </w:tc>
      </w:tr>
    </w:tbl>
    <w:p w:rsidR="00B114C4" w:rsidRPr="00B114C4" w:rsidRDefault="00B114C4" w:rsidP="00B114C4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B114C4" w:rsidRPr="00B114C4" w:rsidRDefault="00B114C4" w:rsidP="00B114C4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10"/>
        <w:tblW w:w="0" w:type="auto"/>
        <w:tblInd w:w="108" w:type="dxa"/>
        <w:tblLook w:val="04A0" w:firstRow="1" w:lastRow="0" w:firstColumn="1" w:lastColumn="0" w:noHBand="0" w:noVBand="1"/>
      </w:tblPr>
      <w:tblGrid>
        <w:gridCol w:w="702"/>
        <w:gridCol w:w="3150"/>
        <w:gridCol w:w="1704"/>
        <w:gridCol w:w="3906"/>
      </w:tblGrid>
      <w:tr w:rsidR="00B114C4" w:rsidRPr="00B114C4" w:rsidTr="00886FE4">
        <w:trPr>
          <w:trHeight w:val="552"/>
        </w:trPr>
        <w:tc>
          <w:tcPr>
            <w:tcW w:w="85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536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Наименование малых форм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Тип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Стоимость с НДС</w:t>
            </w:r>
          </w:p>
        </w:tc>
      </w:tr>
      <w:tr w:rsidR="00B114C4" w:rsidRPr="00B114C4" w:rsidTr="00886FE4">
        <w:trPr>
          <w:trHeight w:val="249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Детский комплекс малый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886FE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ДИК 1.252</w:t>
            </w:r>
            <w:r w:rsidR="00886F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ДИК 1.225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886FE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152132</w:t>
            </w:r>
            <w:r w:rsidR="00886F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;  </w:t>
            </w: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107935</w:t>
            </w:r>
          </w:p>
        </w:tc>
      </w:tr>
      <w:tr w:rsidR="00B114C4" w:rsidRPr="00B114C4" w:rsidTr="00886FE4">
        <w:trPr>
          <w:trHeight w:val="269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Качалка-балансир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3.07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13642</w:t>
            </w:r>
          </w:p>
        </w:tc>
      </w:tr>
      <w:tr w:rsidR="00B114C4" w:rsidRPr="00B114C4" w:rsidTr="00886FE4">
        <w:trPr>
          <w:trHeight w:val="286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Песочница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3.01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8352</w:t>
            </w:r>
          </w:p>
        </w:tc>
      </w:tr>
      <w:tr w:rsidR="00B114C4" w:rsidRPr="00B114C4" w:rsidTr="00886FE4">
        <w:trPr>
          <w:trHeight w:val="26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Горка 1,2 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5.032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35125</w:t>
            </w:r>
          </w:p>
        </w:tc>
      </w:tr>
      <w:tr w:rsidR="00B114C4" w:rsidRPr="00B114C4" w:rsidTr="00886FE4">
        <w:trPr>
          <w:trHeight w:val="25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Горка 1,5 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5.033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43849</w:t>
            </w:r>
          </w:p>
        </w:tc>
      </w:tr>
      <w:tr w:rsidR="00B114C4" w:rsidRPr="00B114C4" w:rsidTr="00886FE4">
        <w:trPr>
          <w:trHeight w:val="257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Качели одинарные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1.01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17918</w:t>
            </w:r>
          </w:p>
        </w:tc>
      </w:tr>
      <w:tr w:rsidR="00B114C4" w:rsidRPr="00B114C4" w:rsidTr="00886FE4">
        <w:trPr>
          <w:trHeight w:val="23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Качели двойные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1.02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27194</w:t>
            </w:r>
          </w:p>
        </w:tc>
      </w:tr>
      <w:tr w:rsidR="00B114C4" w:rsidRPr="00B114C4" w:rsidTr="00886FE4">
        <w:trPr>
          <w:trHeight w:val="22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Спортивный комплекс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1.302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68993</w:t>
            </w:r>
          </w:p>
        </w:tc>
      </w:tr>
      <w:tr w:rsidR="00B114C4" w:rsidRPr="00B114C4" w:rsidTr="00886FE4">
        <w:trPr>
          <w:trHeight w:val="22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Тренажер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6.40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558253</w:t>
            </w:r>
          </w:p>
        </w:tc>
      </w:tr>
      <w:tr w:rsidR="00B114C4" w:rsidRPr="00B114C4" w:rsidTr="00886FE4">
        <w:trPr>
          <w:trHeight w:val="357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Карусель 1,5 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2.06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39668</w:t>
            </w:r>
          </w:p>
        </w:tc>
      </w:tr>
      <w:tr w:rsidR="00B114C4" w:rsidRPr="00B114C4" w:rsidTr="00886FE4">
        <w:trPr>
          <w:trHeight w:val="276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Горка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5.043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44899</w:t>
            </w:r>
          </w:p>
        </w:tc>
      </w:tr>
      <w:tr w:rsidR="00B114C4" w:rsidRPr="00B114C4" w:rsidTr="00886FE4">
        <w:trPr>
          <w:trHeight w:val="28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Машина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4.02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91703</w:t>
            </w:r>
          </w:p>
        </w:tc>
      </w:tr>
      <w:tr w:rsidR="00B114C4" w:rsidRPr="00B114C4" w:rsidTr="00886FE4">
        <w:trPr>
          <w:trHeight w:val="27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Столик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2.051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33267</w:t>
            </w:r>
          </w:p>
        </w:tc>
      </w:tr>
      <w:tr w:rsidR="00B114C4" w:rsidRPr="00B114C4" w:rsidTr="00886FE4">
        <w:trPr>
          <w:trHeight w:val="26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Песочница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3.022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16140</w:t>
            </w:r>
          </w:p>
        </w:tc>
      </w:tr>
      <w:tr w:rsidR="00B114C4" w:rsidRPr="00B114C4" w:rsidTr="00886FE4">
        <w:trPr>
          <w:trHeight w:val="26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Песочный дворик «Опушка»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3.22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134395</w:t>
            </w:r>
          </w:p>
        </w:tc>
      </w:tr>
      <w:tr w:rsidR="00B114C4" w:rsidRPr="00B114C4" w:rsidTr="00886FE4">
        <w:trPr>
          <w:trHeight w:val="25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Домик-беседка «Белочка»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МФ 5.11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40188</w:t>
            </w:r>
          </w:p>
        </w:tc>
      </w:tr>
      <w:tr w:rsidR="00B114C4" w:rsidRPr="00B114C4" w:rsidTr="00886FE4">
        <w:trPr>
          <w:trHeight w:val="340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Спортивный комплекс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1.15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67055</w:t>
            </w:r>
          </w:p>
        </w:tc>
      </w:tr>
      <w:tr w:rsidR="00B114C4" w:rsidRPr="00B114C4" w:rsidTr="00886FE4">
        <w:trPr>
          <w:trHeight w:val="340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Гандбольные ворота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5.10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26904</w:t>
            </w:r>
          </w:p>
        </w:tc>
      </w:tr>
      <w:tr w:rsidR="00B114C4" w:rsidRPr="00B114C4" w:rsidTr="00886FE4">
        <w:trPr>
          <w:trHeight w:val="27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Лавочка – эконом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1.04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7832</w:t>
            </w:r>
          </w:p>
        </w:tc>
      </w:tr>
      <w:tr w:rsidR="00B114C4" w:rsidRPr="00B114C4" w:rsidTr="00886FE4">
        <w:trPr>
          <w:trHeight w:val="40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Лавочка со спинкой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1.10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12322</w:t>
            </w:r>
          </w:p>
        </w:tc>
      </w:tr>
      <w:tr w:rsidR="00B114C4" w:rsidRPr="00B114C4" w:rsidTr="00886FE4">
        <w:trPr>
          <w:trHeight w:val="28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Урна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6.05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3476</w:t>
            </w:r>
          </w:p>
        </w:tc>
      </w:tr>
      <w:tr w:rsidR="00B114C4" w:rsidRPr="00B114C4" w:rsidTr="00886FE4">
        <w:trPr>
          <w:trHeight w:val="27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Столик со скамейками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2.05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26515</w:t>
            </w:r>
          </w:p>
        </w:tc>
      </w:tr>
    </w:tbl>
    <w:p w:rsidR="00B114C4" w:rsidRPr="00B114C4" w:rsidRDefault="00B114C4" w:rsidP="00B114C4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114C4" w:rsidRPr="00B114C4" w:rsidRDefault="00B114C4" w:rsidP="00B114C4">
      <w:pPr>
        <w:tabs>
          <w:tab w:val="left" w:pos="537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6781" w:rsidRDefault="00D36781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Pr="00655338" w:rsidRDefault="00655338" w:rsidP="00655338">
      <w:pPr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</w:p>
    <w:p w:rsidR="00655338" w:rsidRPr="00655338" w:rsidRDefault="00655338" w:rsidP="00655338">
      <w:pPr>
        <w:spacing w:after="0" w:line="240" w:lineRule="auto"/>
        <w:ind w:left="4962" w:firstLine="141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муниципальной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>рограмме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>Формирование современной городской ср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еды в муниципальном образовании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Поныровского района Курской области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 2018-2024 годы»</w:t>
      </w:r>
    </w:p>
    <w:p w:rsidR="00655338" w:rsidRPr="00655338" w:rsidRDefault="00655338" w:rsidP="00655338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4"/>
          <w:szCs w:val="24"/>
          <w:lang w:eastAsia="ru-RU"/>
        </w:rPr>
      </w:pPr>
    </w:p>
    <w:p w:rsidR="00655338" w:rsidRPr="00655338" w:rsidRDefault="00655338" w:rsidP="00655338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4"/>
          <w:szCs w:val="24"/>
          <w:lang w:eastAsia="ru-RU"/>
        </w:rPr>
      </w:pPr>
    </w:p>
    <w:p w:rsidR="00655338" w:rsidRPr="00655338" w:rsidRDefault="00655338" w:rsidP="00655338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4"/>
          <w:szCs w:val="24"/>
          <w:lang w:eastAsia="ru-RU"/>
        </w:rPr>
      </w:pP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655338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ВИЗУАЛИЗИРОВАННЫЙ ПЕРЕЧЕНЬ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образцов элементов благоустройства, предлагаемых к размещению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br/>
        <w:t xml:space="preserve">на дворовой территории </w:t>
      </w:r>
      <w:r w:rsidRPr="00655338">
        <w:rPr>
          <w:rFonts w:ascii="Times New Roman" w:eastAsia="Calibri" w:hAnsi="Times New Roman" w:cs="Arial"/>
          <w:sz w:val="24"/>
          <w:szCs w:val="24"/>
          <w:lang w:eastAsia="ru-RU"/>
        </w:rPr>
        <w:t xml:space="preserve">многоквартирного дома,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сформированный исходя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br/>
        <w:t>из минимального перечня работ по благоустройству дворовых терри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>торий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55338" w:rsidRPr="00655338" w:rsidRDefault="00655338" w:rsidP="0065533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>Уличный фонарь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6"/>
          <w:szCs w:val="6"/>
        </w:rPr>
      </w:pPr>
    </w:p>
    <w:p w:rsidR="00655338" w:rsidRPr="00655338" w:rsidRDefault="00655338" w:rsidP="00655338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55338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059B3996" wp14:editId="2EFCF2A1">
            <wp:extent cx="3571875" cy="4762500"/>
            <wp:effectExtent l="19050" t="0" r="9525" b="0"/>
            <wp:docPr id="2" name="Рисунок 2" descr="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338" w:rsidRPr="00655338" w:rsidRDefault="00655338" w:rsidP="00655338">
      <w:pPr>
        <w:ind w:left="900"/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ind w:left="900"/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ind w:left="900"/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numPr>
          <w:ilvl w:val="0"/>
          <w:numId w:val="8"/>
        </w:num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55338">
        <w:rPr>
          <w:rFonts w:ascii="Times New Roman" w:eastAsia="Calibri" w:hAnsi="Times New Roman" w:cs="Times New Roman"/>
          <w:sz w:val="28"/>
          <w:szCs w:val="28"/>
        </w:rPr>
        <w:lastRenderedPageBreak/>
        <w:t>Скамья:</w:t>
      </w:r>
    </w:p>
    <w:tbl>
      <w:tblPr>
        <w:tblpPr w:leftFromText="180" w:rightFromText="180" w:vertAnchor="text" w:horzAnchor="page" w:tblpX="2031" w:tblpY="283"/>
        <w:tblW w:w="0" w:type="auto"/>
        <w:tblLook w:val="04A0" w:firstRow="1" w:lastRow="0" w:firstColumn="1" w:lastColumn="0" w:noHBand="0" w:noVBand="1"/>
      </w:tblPr>
      <w:tblGrid>
        <w:gridCol w:w="9464"/>
      </w:tblGrid>
      <w:tr w:rsidR="00655338" w:rsidRPr="00655338" w:rsidTr="00E85D25">
        <w:trPr>
          <w:trHeight w:val="3534"/>
        </w:trPr>
        <w:tc>
          <w:tcPr>
            <w:tcW w:w="9464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655338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8F4DABD" wp14:editId="24784CBE">
                  <wp:extent cx="3743325" cy="2752725"/>
                  <wp:effectExtent l="19050" t="0" r="9525" b="0"/>
                  <wp:docPr id="3" name="Рисунок 3" descr="7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7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275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numPr>
          <w:ilvl w:val="0"/>
          <w:numId w:val="9"/>
        </w:num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55338">
        <w:rPr>
          <w:rFonts w:ascii="Times New Roman" w:eastAsia="Calibri" w:hAnsi="Times New Roman" w:cs="Times New Roman"/>
          <w:sz w:val="28"/>
          <w:szCs w:val="28"/>
        </w:rPr>
        <w:t>Урна:</w:t>
      </w:r>
    </w:p>
    <w:p w:rsidR="00655338" w:rsidRPr="00655338" w:rsidRDefault="00655338" w:rsidP="00655338">
      <w:pPr>
        <w:jc w:val="center"/>
        <w:rPr>
          <w:rFonts w:ascii="Calibri" w:eastAsia="Calibri" w:hAnsi="Calibri" w:cs="Times New Roman"/>
          <w:sz w:val="28"/>
          <w:szCs w:val="28"/>
        </w:rPr>
      </w:pPr>
    </w:p>
    <w:p w:rsidR="00655338" w:rsidRPr="00655338" w:rsidRDefault="00655338" w:rsidP="00655338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65533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24E4D3" wp14:editId="406B3749">
            <wp:extent cx="2162175" cy="4038600"/>
            <wp:effectExtent l="19050" t="0" r="9525" b="0"/>
            <wp:docPr id="4" name="Рисунок 4" descr="урна_У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урна_УОН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338" w:rsidRPr="00655338" w:rsidRDefault="00655338" w:rsidP="00655338">
      <w:pPr>
        <w:jc w:val="center"/>
        <w:rPr>
          <w:rFonts w:ascii="Calibri" w:eastAsia="Calibri" w:hAnsi="Calibri" w:cs="Times New Roman"/>
          <w:sz w:val="28"/>
          <w:szCs w:val="28"/>
        </w:rPr>
      </w:pPr>
    </w:p>
    <w:p w:rsidR="00655338" w:rsidRPr="00655338" w:rsidRDefault="00655338" w:rsidP="00655338">
      <w:pPr>
        <w:rPr>
          <w:rFonts w:ascii="Calibri" w:eastAsia="Calibri" w:hAnsi="Calibri" w:cs="Times New Roman"/>
          <w:lang w:eastAsia="ru-RU"/>
        </w:rPr>
      </w:pPr>
      <w:r w:rsidRPr="00655338">
        <w:rPr>
          <w:rFonts w:ascii="Calibri" w:eastAsia="Calibri" w:hAnsi="Calibri" w:cs="Times New Roman"/>
          <w:lang w:eastAsia="ru-RU"/>
        </w:rPr>
        <w:br w:type="page"/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lastRenderedPageBreak/>
        <w:t>ВИЗУАЛИЗИРОВАННЫЙ ПЕРЕЧЕНЬ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образцов элементов благоустройства, предлагаемых к размещению 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br/>
        <w:t xml:space="preserve">на дворовой территории </w:t>
      </w:r>
      <w:r w:rsidRPr="00655338">
        <w:rPr>
          <w:rFonts w:ascii="Times New Roman" w:eastAsia="Calibri" w:hAnsi="Times New Roman" w:cs="Arial"/>
          <w:sz w:val="28"/>
          <w:szCs w:val="28"/>
          <w:lang w:eastAsia="ru-RU"/>
        </w:rPr>
        <w:t>многоквартирного дома,</w:t>
      </w:r>
      <w:r>
        <w:rPr>
          <w:rFonts w:ascii="Times New Roman" w:eastAsia="Calibri" w:hAnsi="Times New Roman" w:cs="Arial"/>
          <w:sz w:val="28"/>
          <w:szCs w:val="28"/>
          <w:lang w:eastAsia="ru-RU"/>
        </w:rPr>
        <w:t xml:space="preserve"> 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сформированный исходя 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br/>
        <w:t>из дополнительного перечня работ по благоустройству дворовых территорий</w:t>
      </w:r>
    </w:p>
    <w:p w:rsidR="00655338" w:rsidRPr="00655338" w:rsidRDefault="00655338" w:rsidP="00655338">
      <w:pPr>
        <w:spacing w:after="0" w:line="240" w:lineRule="auto"/>
        <w:outlineLvl w:val="1"/>
        <w:rPr>
          <w:rFonts w:ascii="inherit" w:eastAsia="Times New Roman" w:hAnsi="inherit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inherit" w:eastAsia="Times New Roman" w:hAnsi="inherit" w:cs="Times New Roman"/>
          <w:b/>
          <w:bCs/>
          <w:color w:val="006600"/>
          <w:sz w:val="36"/>
          <w:szCs w:val="36"/>
          <w:lang w:eastAsia="ru-RU"/>
        </w:rPr>
        <w:t>ДИО 3.07 - Качалка-балансир</w:t>
      </w:r>
    </w:p>
    <w:tbl>
      <w:tblPr>
        <w:tblW w:w="120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</w:rPr>
            </w:pPr>
            <w:r w:rsidRPr="00655338">
              <w:rPr>
                <w:rFonts w:ascii="inherit" w:eastAsia="Calibri" w:hAnsi="inherit" w:cs="Times New Roman"/>
                <w:noProof/>
                <w:lang w:eastAsia="ru-RU"/>
              </w:rPr>
              <w:drawing>
                <wp:inline distT="0" distB="0" distL="0" distR="0" wp14:anchorId="6C34D40B" wp14:editId="41B792BF">
                  <wp:extent cx="4358640" cy="3268980"/>
                  <wp:effectExtent l="0" t="0" r="3810" b="7620"/>
                  <wp:docPr id="5" name="Рисунок 5" descr="http://atrix77.ru/production/f/11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trix77.ru/production/f/118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0580" cy="3270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Georgia" w:eastAsia="Calibri" w:hAnsi="Georgia" w:cs="Times New Roman"/>
                <w:color w:val="000000"/>
                <w:sz w:val="16"/>
                <w:szCs w:val="16"/>
              </w:rPr>
            </w:pPr>
          </w:p>
        </w:tc>
      </w:tr>
    </w:tbl>
    <w:p w:rsidR="00655338" w:rsidRPr="00655338" w:rsidRDefault="00655338" w:rsidP="00655338">
      <w:pPr>
        <w:jc w:val="center"/>
        <w:rPr>
          <w:rFonts w:ascii="Calibri" w:eastAsia="Calibri" w:hAnsi="Calibri" w:cs="Times New Roman"/>
        </w:rPr>
      </w:pPr>
      <w:r w:rsidRPr="00655338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A8580D4" wp14:editId="2EAC1DE2">
            <wp:extent cx="5943600" cy="3901440"/>
            <wp:effectExtent l="0" t="0" r="0" b="3810"/>
            <wp:docPr id="6" name="Рисунок 6" descr="http://atrix77.ru/production/f/1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trix77.ru/production/f/1227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99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8" w:rsidRPr="00655338" w:rsidRDefault="00655338" w:rsidP="00655338">
      <w:pPr>
        <w:rPr>
          <w:rFonts w:ascii="Calibri" w:eastAsia="Calibri" w:hAnsi="Calibri" w:cs="Times New Roman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Песочница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jc w:val="center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lastRenderedPageBreak/>
              <w:tab/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3.22 - Песочный дворик Опушка с горкой</w:t>
      </w:r>
    </w:p>
    <w:tbl>
      <w:tblPr>
        <w:tblW w:w="12426" w:type="dxa"/>
        <w:tblCellSpacing w:w="0" w:type="dxa"/>
        <w:tblInd w:w="-42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26"/>
      </w:tblGrid>
      <w:tr w:rsidR="00655338" w:rsidRPr="00655338" w:rsidTr="00E85D25">
        <w:trPr>
          <w:trHeight w:val="5953"/>
          <w:tblCellSpacing w:w="0" w:type="dxa"/>
        </w:trPr>
        <w:tc>
          <w:tcPr>
            <w:tcW w:w="12426" w:type="dxa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jc w:val="center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C032AEA" wp14:editId="4092153F">
                  <wp:extent cx="5958840" cy="2926080"/>
                  <wp:effectExtent l="0" t="0" r="3810" b="7620"/>
                  <wp:docPr id="7" name="Рисунок 7" descr="http://atrix77.ru/production/f/12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atrix77.ru/production/f/123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9980" cy="2931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338" w:rsidRPr="00655338" w:rsidRDefault="00655338" w:rsidP="00655338">
            <w:pPr>
              <w:rPr>
                <w:rFonts w:ascii="inherit" w:eastAsia="Times New Roman" w:hAnsi="inherit" w:cs="Times New Roman"/>
                <w:sz w:val="21"/>
                <w:szCs w:val="21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FFFFF"/>
              <w:spacing w:after="0" w:line="240" w:lineRule="auto"/>
              <w:outlineLvl w:val="1"/>
              <w:rPr>
                <w:rFonts w:ascii="Georgia" w:eastAsia="Times New Roman" w:hAnsi="Georgia" w:cs="Times New Roman"/>
                <w:b/>
                <w:bCs/>
                <w:color w:val="006600"/>
                <w:sz w:val="24"/>
                <w:szCs w:val="24"/>
                <w:lang w:eastAsia="ru-RU"/>
              </w:rPr>
            </w:pPr>
            <w:r w:rsidRPr="00655338">
              <w:rPr>
                <w:rFonts w:ascii="Georgia" w:eastAsia="Times New Roman" w:hAnsi="Georgia" w:cs="Times New Roman"/>
                <w:b/>
                <w:bCs/>
                <w:color w:val="006600"/>
                <w:sz w:val="24"/>
                <w:szCs w:val="24"/>
                <w:lang w:eastAsia="ru-RU"/>
              </w:rPr>
              <w:t>ДИК 1.252 - Детский игровой комплекс Росток Н=1500</w:t>
            </w:r>
          </w:p>
          <w:tbl>
            <w:tblPr>
              <w:tblW w:w="12000" w:type="dxa"/>
              <w:tblCellSpacing w:w="0" w:type="dxa"/>
              <w:shd w:val="clear" w:color="auto" w:fill="FFFFFF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00"/>
            </w:tblGrid>
            <w:tr w:rsidR="00655338" w:rsidRPr="00655338" w:rsidTr="00E85D25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hideMark/>
                </w:tcPr>
                <w:p w:rsidR="00655338" w:rsidRPr="00655338" w:rsidRDefault="00655338" w:rsidP="00655338">
                  <w:pPr>
                    <w:shd w:val="clear" w:color="auto" w:fill="FAFAFA"/>
                    <w:jc w:val="center"/>
                    <w:rPr>
                      <w:rFonts w:ascii="inherit" w:eastAsia="Calibri" w:hAnsi="inherit" w:cs="Times New Roman"/>
                      <w:color w:val="000000"/>
                      <w:sz w:val="21"/>
                      <w:szCs w:val="21"/>
                    </w:rPr>
                  </w:pPr>
                  <w:r w:rsidRPr="00655338">
                    <w:rPr>
                      <w:rFonts w:ascii="inherit" w:eastAsia="Calibri" w:hAnsi="inherit" w:cs="Times New Roman"/>
                      <w:noProof/>
                      <w:color w:val="000000"/>
                      <w:sz w:val="21"/>
                      <w:szCs w:val="21"/>
                      <w:lang w:eastAsia="ru-RU"/>
                    </w:rPr>
                    <w:drawing>
                      <wp:inline distT="0" distB="0" distL="0" distR="0" wp14:anchorId="3F45DB3E" wp14:editId="75F8ACB1">
                        <wp:extent cx="4838700" cy="3629025"/>
                        <wp:effectExtent l="0" t="0" r="0" b="9525"/>
                        <wp:docPr id="8" name="Рисунок 8" descr="ДИК 1.252 - Детский игровой комплекс Росток  Н=15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ДИК 1.252 - Детский игровой комплекс Росток  Н=15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40274" cy="3630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55338" w:rsidRPr="00655338" w:rsidRDefault="00655338" w:rsidP="00655338">
            <w:pPr>
              <w:rPr>
                <w:rFonts w:ascii="inherit" w:eastAsia="Times New Roman" w:hAnsi="inherit" w:cs="Times New Roman"/>
                <w:sz w:val="21"/>
                <w:szCs w:val="21"/>
                <w:lang w:eastAsia="ru-RU"/>
              </w:rPr>
            </w:pPr>
          </w:p>
          <w:p w:rsidR="00655338" w:rsidRPr="00655338" w:rsidRDefault="00655338" w:rsidP="00655338">
            <w:pPr>
              <w:tabs>
                <w:tab w:val="left" w:pos="1908"/>
              </w:tabs>
              <w:rPr>
                <w:rFonts w:ascii="inherit" w:eastAsia="Times New Roman" w:hAnsi="inherit" w:cs="Times New Roman"/>
                <w:sz w:val="21"/>
                <w:szCs w:val="21"/>
                <w:lang w:eastAsia="ru-RU"/>
              </w:rPr>
            </w:pP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 xml:space="preserve">Машина с горкой 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6005F3F7" wp14:editId="5F6D39B3">
                  <wp:extent cx="5069840" cy="3802380"/>
                  <wp:effectExtent l="0" t="0" r="0" b="7620"/>
                  <wp:docPr id="9" name="Рисунок 9" descr="МФ 4.02 - Машина с горкой Н=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МФ 4.02 - Машина с горкой Н=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9840" cy="380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Georgia" w:eastAsia="Calibri" w:hAnsi="Georgia" w:cs="Times New Roman"/>
                <w:color w:val="006600"/>
              </w:rPr>
              <w:t>ДИК 1.252 - Детский игровой комплекс Росток Н=1500</w:t>
            </w: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C4B623D" wp14:editId="7304B2AC">
                  <wp:extent cx="5044440" cy="3783330"/>
                  <wp:effectExtent l="0" t="0" r="3810" b="7620"/>
                  <wp:docPr id="10" name="Рисунок 10" descr="http://atrix77.ru/production/f/9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trix77.ru/production/f/99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6147" cy="378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СО 1.01 - Спортивный комплекс Баскетбольный с шестом</w:t>
      </w:r>
    </w:p>
    <w:tbl>
      <w:tblPr>
        <w:tblW w:w="8222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22"/>
      </w:tblGrid>
      <w:tr w:rsidR="00655338" w:rsidRPr="00655338" w:rsidTr="00E85D25">
        <w:trPr>
          <w:trHeight w:val="4788"/>
          <w:tblCellSpacing w:w="0" w:type="dxa"/>
        </w:trPr>
        <w:tc>
          <w:tcPr>
            <w:tcW w:w="8222" w:type="dxa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6475BB6" wp14:editId="4A9605E5">
                  <wp:extent cx="4840147" cy="2941320"/>
                  <wp:effectExtent l="0" t="0" r="0" b="0"/>
                  <wp:docPr id="11" name="Рисунок 11" descr="http://atrix77.ru/production/f/16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atrix77.ru/production/f/168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7665" cy="2939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  <w:r w:rsidRPr="00655338"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  <w:t>СО 1.15 - Спортивный комплекс Базовый</w:t>
            </w: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86D058B" wp14:editId="097AA028">
                  <wp:extent cx="4861560" cy="3078480"/>
                  <wp:effectExtent l="0" t="0" r="0" b="7620"/>
                  <wp:docPr id="12" name="Рисунок 12" descr="http://atrix77.ru/production/f/14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atrix77.ru/production/f/14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3375" cy="3079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rHeight w:val="4583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Georgia" w:eastAsia="Times New Roman" w:hAnsi="Georgia" w:cs="Times New Roman"/>
                <w:b/>
                <w:bCs/>
                <w:color w:val="006600"/>
                <w:sz w:val="24"/>
                <w:szCs w:val="24"/>
                <w:lang w:eastAsia="ru-RU"/>
              </w:rPr>
              <w:t>СО 5.10 - Гандбольные ворота с баскетбольным щитом(1шт.) без сеток</w:t>
            </w: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05EDF58" wp14:editId="12AB1162">
                  <wp:extent cx="4683760" cy="2484120"/>
                  <wp:effectExtent l="0" t="0" r="2540" b="0"/>
                  <wp:docPr id="13" name="Рисунок 13" descr="http://atrix77.ru/production/f/14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atrix77.ru/production/f/147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3760" cy="248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1.04 - Лавочка Эконом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7C68AFB" wp14:editId="26CEA9BC">
                  <wp:extent cx="5100320" cy="3825240"/>
                  <wp:effectExtent l="0" t="0" r="5080" b="3810"/>
                  <wp:docPr id="14" name="Рисунок 14" descr="http://atrix77.ru/production/f/13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atrix77.ru/production/f/13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0320" cy="382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>МФ 1.10 - Лавочка со спинкой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61525003" wp14:editId="2DD45E34">
                  <wp:extent cx="4881880" cy="3661410"/>
                  <wp:effectExtent l="0" t="0" r="0" b="0"/>
                  <wp:docPr id="15" name="Рисунок 15" descr="МФ 1.10 - Лавочка со спинкой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МФ 1.10 - Лавочка со спинкой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1880" cy="366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6.05 - Урна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72EC5EF" wp14:editId="686C41E1">
                  <wp:extent cx="4655820" cy="3491865"/>
                  <wp:effectExtent l="0" t="0" r="0" b="0"/>
                  <wp:docPr id="16" name="Рисунок 16" descr="http://atrix77.ru/production/f/16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atrix77.ru/production/f/166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5820" cy="349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2.05 - Столик со скамейками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C284FB3" wp14:editId="51863C46">
                  <wp:extent cx="5008880" cy="3756660"/>
                  <wp:effectExtent l="0" t="0" r="1270" b="0"/>
                  <wp:docPr id="17" name="Рисунок 17" descr="http://atrix77.ru/production/f/16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atrix77.ru/production/f/16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8880" cy="375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ДИО 5.032 - Горка с металлическими перилами H=1200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5C336C1" wp14:editId="4D183E1D">
                  <wp:extent cx="4602480" cy="3451860"/>
                  <wp:effectExtent l="0" t="0" r="7620" b="0"/>
                  <wp:docPr id="18" name="Рисунок 18" descr="http://atrix77.ru/production/f/11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atrix77.ru/production/f/115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2480" cy="345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>ДИО 5.033 - Горка с металлическими перилами H=1500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613BA9F" wp14:editId="2DEB48AB">
                  <wp:extent cx="5262880" cy="3947160"/>
                  <wp:effectExtent l="0" t="0" r="0" b="0"/>
                  <wp:docPr id="19" name="Рисунок 19" descr="http://atrix77.ru/production/f/11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atrix77.ru/production/f/115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394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ДИО 5.043 - Горка с деревянными перилами H=1500</w:t>
      </w:r>
    </w:p>
    <w:tbl>
      <w:tblPr>
        <w:tblW w:w="9081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81"/>
      </w:tblGrid>
      <w:tr w:rsidR="00655338" w:rsidRPr="00655338" w:rsidTr="00E85D25">
        <w:trPr>
          <w:trHeight w:val="5185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64F98F8" wp14:editId="26AC3B8F">
                  <wp:extent cx="5448300" cy="2499360"/>
                  <wp:effectExtent l="0" t="0" r="0" b="0"/>
                  <wp:docPr id="20" name="Рисунок 20" descr="http://atrix77.ru/production/f/11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atrix77.ru/production/f/116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300" cy="2499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>ДИО 1.02 - Качели базовые двойные жесткий подвес</w:t>
      </w:r>
    </w:p>
    <w:tbl>
      <w:tblPr>
        <w:tblW w:w="9355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66"/>
      </w:tblGrid>
      <w:tr w:rsidR="00655338" w:rsidRPr="00655338" w:rsidTr="00E85D25">
        <w:trPr>
          <w:trHeight w:val="6561"/>
          <w:tblCellSpacing w:w="0" w:type="dxa"/>
        </w:trPr>
        <w:tc>
          <w:tcPr>
            <w:tcW w:w="9245" w:type="dxa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875B225" wp14:editId="163FFD13">
                  <wp:extent cx="5868063" cy="4134678"/>
                  <wp:effectExtent l="0" t="0" r="0" b="0"/>
                  <wp:docPr id="21" name="Рисунок 21" descr="http://atrix77.ru/production/f/11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atrix77.ru/production/f/116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9940" cy="4136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5338" w:rsidRPr="00655338" w:rsidTr="00E85D25">
        <w:trPr>
          <w:trHeight w:val="6096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Georgia" w:eastAsia="Calibri" w:hAnsi="Georgia" w:cs="Times New Roman"/>
                <w:color w:val="006600"/>
              </w:rPr>
            </w:pPr>
            <w:r w:rsidRPr="00655338">
              <w:rPr>
                <w:rFonts w:ascii="Georgia" w:eastAsia="Calibri" w:hAnsi="Georgia" w:cs="Times New Roman"/>
                <w:color w:val="006600"/>
              </w:rPr>
              <w:t xml:space="preserve">СО 1.302 - Спортивный комплекс </w:t>
            </w:r>
          </w:p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FDC8E41" wp14:editId="3B4A30F9">
                  <wp:extent cx="5120640" cy="3400258"/>
                  <wp:effectExtent l="0" t="0" r="0" b="0"/>
                  <wp:docPr id="22" name="Рисунок 22" descr="http://atrix77.ru/production/f/38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atrix77.ru/production/f/389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0640" cy="3400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5338" w:rsidRPr="00655338" w:rsidTr="00E85D25">
        <w:trPr>
          <w:trHeight w:val="5417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Georgia" w:eastAsia="Calibri" w:hAnsi="Georgia" w:cs="Times New Roman"/>
                <w:color w:val="006600"/>
              </w:rPr>
              <w:lastRenderedPageBreak/>
              <w:t>СО 6.40 - Комплекс тренажеров Спортивный павильон</w:t>
            </w: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845A6BC" wp14:editId="131A51D1">
                  <wp:extent cx="6328873" cy="3784821"/>
                  <wp:effectExtent l="0" t="0" r="0" b="0"/>
                  <wp:docPr id="23" name="Рисунок 23" descr="http://atrix77.ru/production/f/19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atrix77.ru/production/f/190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751" cy="378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ДИО 2.06 - Карусель с рулём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3C17865" wp14:editId="6034A0BE">
                  <wp:extent cx="3962400" cy="2971800"/>
                  <wp:effectExtent l="0" t="0" r="0" b="0"/>
                  <wp:docPr id="24" name="Рисунок 24" descr="http://atrix77.ru/production/f/11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atrix77.ru/production/f/118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297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2.051 - Столик с навесом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5E078225" wp14:editId="6118BF93">
                  <wp:extent cx="4551680" cy="3413760"/>
                  <wp:effectExtent l="0" t="0" r="1270" b="0"/>
                  <wp:docPr id="25" name="Рисунок 25" descr="http://atrix77.ru/production/f/16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atrix77.ru/production/f/165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1680" cy="341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 xml:space="preserve">Песочница Распашная </w:t>
      </w:r>
    </w:p>
    <w:tbl>
      <w:tblPr>
        <w:tblW w:w="9043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43"/>
      </w:tblGrid>
      <w:tr w:rsidR="00655338" w:rsidRPr="00655338" w:rsidTr="00E85D25">
        <w:trPr>
          <w:trHeight w:val="5778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0D7A4718" wp14:editId="27060B48">
                  <wp:extent cx="4681220" cy="3510915"/>
                  <wp:effectExtent l="0" t="0" r="5080" b="0"/>
                  <wp:docPr id="26" name="Рисунок 26" descr="http://atrix77.ru/production/f/39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atrix77.ru/production/f/396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1220" cy="351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993"/>
        </w:tabs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</w:t>
      </w:r>
    </w:p>
    <w:p w:rsidR="00655338" w:rsidRDefault="00655338" w:rsidP="00655338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муниципальной программе «Формирование современной городской среды в муниципальном образовании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Поныровского района</w:t>
      </w:r>
    </w:p>
    <w:p w:rsidR="00655338" w:rsidRPr="00655338" w:rsidRDefault="00655338" w:rsidP="00655338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Курской области 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2018-2024 годы»</w:t>
      </w:r>
    </w:p>
    <w:p w:rsidR="00655338" w:rsidRPr="00655338" w:rsidRDefault="00655338" w:rsidP="00655338">
      <w:pPr>
        <w:tabs>
          <w:tab w:val="left" w:pos="1423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655338" w:rsidRPr="00655338" w:rsidRDefault="00655338" w:rsidP="00655338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655338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Адресный перечень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индивидуальный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</w:t>
      </w:r>
    </w:p>
    <w:p w:rsidR="00655338" w:rsidRPr="00655338" w:rsidRDefault="00655338" w:rsidP="0065533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5241"/>
        <w:gridCol w:w="3062"/>
      </w:tblGrid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338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338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338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55338" w:rsidRPr="00655338" w:rsidRDefault="00655338" w:rsidP="00655338">
      <w:pPr>
        <w:tabs>
          <w:tab w:val="left" w:pos="1423"/>
        </w:tabs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655338" w:rsidRPr="00655338" w:rsidRDefault="00655338" w:rsidP="00655338">
      <w:pPr>
        <w:tabs>
          <w:tab w:val="left" w:pos="1423"/>
        </w:tabs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Pr="00655338" w:rsidRDefault="00231692" w:rsidP="00231692">
      <w:pPr>
        <w:tabs>
          <w:tab w:val="left" w:pos="993"/>
        </w:tabs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</w:t>
      </w:r>
    </w:p>
    <w:p w:rsidR="00231692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муниципальной программе «Формирование современной городской среды в муниципальном образовании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Поныровского района</w:t>
      </w:r>
    </w:p>
    <w:p w:rsidR="00231692" w:rsidRPr="00655338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Курской области 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2018-2024 годы»</w:t>
      </w:r>
    </w:p>
    <w:p w:rsidR="00231692" w:rsidRDefault="00231692" w:rsidP="00231692">
      <w:pPr>
        <w:tabs>
          <w:tab w:val="left" w:pos="5103"/>
        </w:tabs>
        <w:spacing w:after="0" w:line="240" w:lineRule="auto"/>
        <w:jc w:val="right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Pr="00231692" w:rsidRDefault="00231692" w:rsidP="00231692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231692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Мероприятия по инвентаризации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(пользователями) 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5241"/>
        <w:gridCol w:w="3062"/>
      </w:tblGrid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1692" w:rsidRPr="00231692" w:rsidRDefault="00231692" w:rsidP="00231692">
      <w:pPr>
        <w:tabs>
          <w:tab w:val="left" w:pos="1423"/>
        </w:tabs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Pr="00655338" w:rsidRDefault="00231692" w:rsidP="00231692">
      <w:pPr>
        <w:tabs>
          <w:tab w:val="left" w:pos="993"/>
        </w:tabs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</w:t>
      </w:r>
    </w:p>
    <w:p w:rsidR="00231692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муниципальной программе «Формирование современной городской среды в муниципальном образовании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Поныровского района</w:t>
      </w:r>
    </w:p>
    <w:p w:rsidR="00231692" w:rsidRPr="00655338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Курской области 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2018-2024 годы»</w:t>
      </w:r>
    </w:p>
    <w:p w:rsidR="00231692" w:rsidRDefault="00231692" w:rsidP="00231692">
      <w:pPr>
        <w:jc w:val="right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231692" w:rsidRDefault="00231692" w:rsidP="00231692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231692" w:rsidRPr="00231692" w:rsidRDefault="00231692" w:rsidP="00231692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231692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Мероприятия по проведению работ по 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Курской области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5241"/>
        <w:gridCol w:w="2920"/>
      </w:tblGrid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55338" w:rsidRPr="002E6D55" w:rsidRDefault="00655338" w:rsidP="00231692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sectPr w:rsidR="00655338" w:rsidRPr="002E6D55" w:rsidSect="0023169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058DF" w:rsidRDefault="00E058DF" w:rsidP="00F91738">
      <w:pPr>
        <w:spacing w:after="0" w:line="240" w:lineRule="auto"/>
      </w:pPr>
      <w:r>
        <w:separator/>
      </w:r>
    </w:p>
  </w:endnote>
  <w:endnote w:type="continuationSeparator" w:id="0">
    <w:p w:rsidR="00E058DF" w:rsidRDefault="00E058DF" w:rsidP="00F917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ndale Sans UI">
    <w:altName w:val="Times New Roman"/>
    <w:charset w:val="00"/>
    <w:family w:val="auto"/>
    <w:pitch w:val="variable"/>
  </w:font>
  <w:font w:name="inherit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058DF" w:rsidRDefault="00E058DF" w:rsidP="00F91738">
      <w:pPr>
        <w:spacing w:after="0" w:line="240" w:lineRule="auto"/>
      </w:pPr>
      <w:r>
        <w:separator/>
      </w:r>
    </w:p>
  </w:footnote>
  <w:footnote w:type="continuationSeparator" w:id="0">
    <w:p w:rsidR="00E058DF" w:rsidRDefault="00E058DF" w:rsidP="00F917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54A6" w:rsidRDefault="009854A6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4</w:t>
    </w:r>
    <w:r>
      <w:rPr>
        <w:noProof/>
      </w:rPr>
      <w:fldChar w:fldCharType="end"/>
    </w:r>
  </w:p>
  <w:p w:rsidR="009854A6" w:rsidRDefault="009854A6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263027"/>
      <w:docPartObj>
        <w:docPartGallery w:val="Page Numbers (Top of Page)"/>
        <w:docPartUnique/>
      </w:docPartObj>
    </w:sdtPr>
    <w:sdtEndPr/>
    <w:sdtContent>
      <w:p w:rsidR="009854A6" w:rsidRDefault="009854A6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607D">
          <w:rPr>
            <w:noProof/>
          </w:rPr>
          <w:t>32</w:t>
        </w:r>
        <w:r>
          <w:fldChar w:fldCharType="end"/>
        </w:r>
      </w:p>
    </w:sdtContent>
  </w:sdt>
  <w:p w:rsidR="009854A6" w:rsidRPr="007D541A" w:rsidRDefault="009854A6" w:rsidP="00B53153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30A68"/>
    <w:multiLevelType w:val="hybridMultilevel"/>
    <w:tmpl w:val="D22462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A02CC1"/>
    <w:multiLevelType w:val="hybridMultilevel"/>
    <w:tmpl w:val="7018AB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EC61ED"/>
    <w:multiLevelType w:val="hybridMultilevel"/>
    <w:tmpl w:val="0452200E"/>
    <w:lvl w:ilvl="0" w:tplc="1F08B67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294E4ADD"/>
    <w:multiLevelType w:val="hybridMultilevel"/>
    <w:tmpl w:val="E11A2020"/>
    <w:lvl w:ilvl="0" w:tplc="ABE614C2">
      <w:start w:val="1"/>
      <w:numFmt w:val="decimal"/>
      <w:lvlText w:val="%1)"/>
      <w:lvlJc w:val="left"/>
      <w:pPr>
        <w:ind w:left="90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" w15:restartNumberingAfterBreak="0">
    <w:nsid w:val="2B940DEE"/>
    <w:multiLevelType w:val="hybridMultilevel"/>
    <w:tmpl w:val="EB2693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A415C6"/>
    <w:multiLevelType w:val="hybridMultilevel"/>
    <w:tmpl w:val="904E800E"/>
    <w:lvl w:ilvl="0" w:tplc="DFF44E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2FFD3E4D"/>
    <w:multiLevelType w:val="hybridMultilevel"/>
    <w:tmpl w:val="619C28E8"/>
    <w:lvl w:ilvl="0" w:tplc="D4BCE9E8">
      <w:start w:val="1"/>
      <w:numFmt w:val="decimal"/>
      <w:lvlText w:val="%1."/>
      <w:lvlJc w:val="left"/>
      <w:pPr>
        <w:ind w:left="393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7" w15:restartNumberingAfterBreak="0">
    <w:nsid w:val="4BC17FD7"/>
    <w:multiLevelType w:val="hybridMultilevel"/>
    <w:tmpl w:val="E11A2020"/>
    <w:lvl w:ilvl="0" w:tplc="ABE614C2">
      <w:start w:val="1"/>
      <w:numFmt w:val="decimal"/>
      <w:lvlText w:val="%1)"/>
      <w:lvlJc w:val="left"/>
      <w:pPr>
        <w:ind w:left="90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 w15:restartNumberingAfterBreak="0">
    <w:nsid w:val="4F037EFE"/>
    <w:multiLevelType w:val="hybridMultilevel"/>
    <w:tmpl w:val="480673F0"/>
    <w:lvl w:ilvl="0" w:tplc="48A2BF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F6B0B41"/>
    <w:multiLevelType w:val="hybridMultilevel"/>
    <w:tmpl w:val="C2E67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365D02"/>
    <w:multiLevelType w:val="hybridMultilevel"/>
    <w:tmpl w:val="0A5CAC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797903"/>
    <w:multiLevelType w:val="hybridMultilevel"/>
    <w:tmpl w:val="5D5CEE9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5A18BF"/>
    <w:multiLevelType w:val="hybridMultilevel"/>
    <w:tmpl w:val="C9FC82B0"/>
    <w:lvl w:ilvl="0" w:tplc="83327CA2">
      <w:start w:val="1"/>
      <w:numFmt w:val="decimal"/>
      <w:lvlText w:val="%1)"/>
      <w:lvlJc w:val="left"/>
      <w:pPr>
        <w:ind w:left="720" w:hanging="360"/>
      </w:pPr>
      <w:rPr>
        <w:rFonts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9DB3C51"/>
    <w:multiLevelType w:val="multilevel"/>
    <w:tmpl w:val="4684A4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D6927FA"/>
    <w:multiLevelType w:val="hybridMultilevel"/>
    <w:tmpl w:val="B3228D7C"/>
    <w:lvl w:ilvl="0" w:tplc="2F58B11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75C9020D"/>
    <w:multiLevelType w:val="hybridMultilevel"/>
    <w:tmpl w:val="B3FE89F4"/>
    <w:lvl w:ilvl="0" w:tplc="95EE5B4A">
      <w:start w:val="2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13"/>
  </w:num>
  <w:num w:numId="2">
    <w:abstractNumId w:val="12"/>
  </w:num>
  <w:num w:numId="3">
    <w:abstractNumId w:val="4"/>
  </w:num>
  <w:num w:numId="4">
    <w:abstractNumId w:val="15"/>
  </w:num>
  <w:num w:numId="5">
    <w:abstractNumId w:val="0"/>
  </w:num>
  <w:num w:numId="6">
    <w:abstractNumId w:val="6"/>
  </w:num>
  <w:num w:numId="7">
    <w:abstractNumId w:val="10"/>
  </w:num>
  <w:num w:numId="8">
    <w:abstractNumId w:val="3"/>
  </w:num>
  <w:num w:numId="9">
    <w:abstractNumId w:val="7"/>
  </w:num>
  <w:num w:numId="10">
    <w:abstractNumId w:val="11"/>
  </w:num>
  <w:num w:numId="11">
    <w:abstractNumId w:val="2"/>
  </w:num>
  <w:num w:numId="12">
    <w:abstractNumId w:val="5"/>
  </w:num>
  <w:num w:numId="13">
    <w:abstractNumId w:val="14"/>
  </w:num>
  <w:num w:numId="14">
    <w:abstractNumId w:val="1"/>
  </w:num>
  <w:num w:numId="15">
    <w:abstractNumId w:val="8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3B2F"/>
    <w:rsid w:val="000041CE"/>
    <w:rsid w:val="00006A7F"/>
    <w:rsid w:val="00021174"/>
    <w:rsid w:val="000226BB"/>
    <w:rsid w:val="00023B2F"/>
    <w:rsid w:val="00025BE1"/>
    <w:rsid w:val="0004400B"/>
    <w:rsid w:val="00044EB2"/>
    <w:rsid w:val="000605C2"/>
    <w:rsid w:val="00064705"/>
    <w:rsid w:val="000859CD"/>
    <w:rsid w:val="00092CC5"/>
    <w:rsid w:val="000A0968"/>
    <w:rsid w:val="000A17E5"/>
    <w:rsid w:val="000A255E"/>
    <w:rsid w:val="000A743E"/>
    <w:rsid w:val="000B0EA2"/>
    <w:rsid w:val="000B37C9"/>
    <w:rsid w:val="000C0CC6"/>
    <w:rsid w:val="000C6D6D"/>
    <w:rsid w:val="000E5C26"/>
    <w:rsid w:val="000F0FB6"/>
    <w:rsid w:val="000F29BD"/>
    <w:rsid w:val="000F6AB2"/>
    <w:rsid w:val="001037C2"/>
    <w:rsid w:val="001309F1"/>
    <w:rsid w:val="00133528"/>
    <w:rsid w:val="0013562D"/>
    <w:rsid w:val="00137F1E"/>
    <w:rsid w:val="00145F32"/>
    <w:rsid w:val="0015004D"/>
    <w:rsid w:val="0015300A"/>
    <w:rsid w:val="00165084"/>
    <w:rsid w:val="001A79DE"/>
    <w:rsid w:val="001B412E"/>
    <w:rsid w:val="001B7E57"/>
    <w:rsid w:val="001C18E6"/>
    <w:rsid w:val="001C25D3"/>
    <w:rsid w:val="001D0D3F"/>
    <w:rsid w:val="001D558B"/>
    <w:rsid w:val="001D63AC"/>
    <w:rsid w:val="001E06BE"/>
    <w:rsid w:val="001E6E25"/>
    <w:rsid w:val="001F0416"/>
    <w:rsid w:val="001F3757"/>
    <w:rsid w:val="0020283D"/>
    <w:rsid w:val="0020760B"/>
    <w:rsid w:val="00211A04"/>
    <w:rsid w:val="00214DA2"/>
    <w:rsid w:val="00217C20"/>
    <w:rsid w:val="00225989"/>
    <w:rsid w:val="00231692"/>
    <w:rsid w:val="0023171C"/>
    <w:rsid w:val="002333C6"/>
    <w:rsid w:val="00233E66"/>
    <w:rsid w:val="00237F25"/>
    <w:rsid w:val="0024119D"/>
    <w:rsid w:val="002559A0"/>
    <w:rsid w:val="002652EB"/>
    <w:rsid w:val="00270204"/>
    <w:rsid w:val="002708C3"/>
    <w:rsid w:val="00296266"/>
    <w:rsid w:val="002A407C"/>
    <w:rsid w:val="002B414B"/>
    <w:rsid w:val="002B4F9E"/>
    <w:rsid w:val="002B5FAF"/>
    <w:rsid w:val="002B6A2F"/>
    <w:rsid w:val="002B6E9D"/>
    <w:rsid w:val="002B70DA"/>
    <w:rsid w:val="002C453F"/>
    <w:rsid w:val="002C6F48"/>
    <w:rsid w:val="002D4681"/>
    <w:rsid w:val="002D6178"/>
    <w:rsid w:val="002E6072"/>
    <w:rsid w:val="002E6D55"/>
    <w:rsid w:val="002F3D91"/>
    <w:rsid w:val="00300FCB"/>
    <w:rsid w:val="003126AA"/>
    <w:rsid w:val="00327BBD"/>
    <w:rsid w:val="00336441"/>
    <w:rsid w:val="00344894"/>
    <w:rsid w:val="003536A3"/>
    <w:rsid w:val="0035513B"/>
    <w:rsid w:val="00367B25"/>
    <w:rsid w:val="003747C6"/>
    <w:rsid w:val="00376485"/>
    <w:rsid w:val="00387FEC"/>
    <w:rsid w:val="00394917"/>
    <w:rsid w:val="003A042E"/>
    <w:rsid w:val="003A2B43"/>
    <w:rsid w:val="003A6FB9"/>
    <w:rsid w:val="003B47F7"/>
    <w:rsid w:val="003C31C1"/>
    <w:rsid w:val="003C4B17"/>
    <w:rsid w:val="003D18EE"/>
    <w:rsid w:val="003D284F"/>
    <w:rsid w:val="003D61DA"/>
    <w:rsid w:val="003F41A0"/>
    <w:rsid w:val="003F4B10"/>
    <w:rsid w:val="003F6E23"/>
    <w:rsid w:val="00401428"/>
    <w:rsid w:val="00411581"/>
    <w:rsid w:val="0041509E"/>
    <w:rsid w:val="00421BD6"/>
    <w:rsid w:val="00427271"/>
    <w:rsid w:val="00434AC2"/>
    <w:rsid w:val="0045367C"/>
    <w:rsid w:val="0045741A"/>
    <w:rsid w:val="0046348F"/>
    <w:rsid w:val="00466229"/>
    <w:rsid w:val="00477547"/>
    <w:rsid w:val="004952EB"/>
    <w:rsid w:val="004A378C"/>
    <w:rsid w:val="004A6C6D"/>
    <w:rsid w:val="004B21FF"/>
    <w:rsid w:val="004B59B1"/>
    <w:rsid w:val="004B779E"/>
    <w:rsid w:val="004C3114"/>
    <w:rsid w:val="004C6C34"/>
    <w:rsid w:val="004D5E1D"/>
    <w:rsid w:val="004E7208"/>
    <w:rsid w:val="004F3730"/>
    <w:rsid w:val="004F4B86"/>
    <w:rsid w:val="004F51B6"/>
    <w:rsid w:val="00503309"/>
    <w:rsid w:val="00512C43"/>
    <w:rsid w:val="0051348B"/>
    <w:rsid w:val="00526904"/>
    <w:rsid w:val="00541667"/>
    <w:rsid w:val="00547512"/>
    <w:rsid w:val="005506E7"/>
    <w:rsid w:val="00555729"/>
    <w:rsid w:val="005613BF"/>
    <w:rsid w:val="00564558"/>
    <w:rsid w:val="00564CA7"/>
    <w:rsid w:val="005675B7"/>
    <w:rsid w:val="005720A1"/>
    <w:rsid w:val="00575E37"/>
    <w:rsid w:val="00576899"/>
    <w:rsid w:val="00577692"/>
    <w:rsid w:val="00580C4C"/>
    <w:rsid w:val="005814B0"/>
    <w:rsid w:val="005A04E9"/>
    <w:rsid w:val="005A6BD5"/>
    <w:rsid w:val="005B4847"/>
    <w:rsid w:val="005B69D6"/>
    <w:rsid w:val="005B7C70"/>
    <w:rsid w:val="005C312A"/>
    <w:rsid w:val="005C364A"/>
    <w:rsid w:val="005D3E63"/>
    <w:rsid w:val="005D6396"/>
    <w:rsid w:val="005E34D0"/>
    <w:rsid w:val="005E4652"/>
    <w:rsid w:val="005E6DFD"/>
    <w:rsid w:val="005F2EA8"/>
    <w:rsid w:val="005F4D6F"/>
    <w:rsid w:val="005F5292"/>
    <w:rsid w:val="005F637B"/>
    <w:rsid w:val="005F7DCB"/>
    <w:rsid w:val="006001DE"/>
    <w:rsid w:val="0060264D"/>
    <w:rsid w:val="00606EC7"/>
    <w:rsid w:val="00610291"/>
    <w:rsid w:val="00612AF1"/>
    <w:rsid w:val="00631ED4"/>
    <w:rsid w:val="0063616A"/>
    <w:rsid w:val="0064350C"/>
    <w:rsid w:val="0064742F"/>
    <w:rsid w:val="00655338"/>
    <w:rsid w:val="00666C77"/>
    <w:rsid w:val="00674DED"/>
    <w:rsid w:val="00677B1E"/>
    <w:rsid w:val="00682A57"/>
    <w:rsid w:val="00684494"/>
    <w:rsid w:val="0068736E"/>
    <w:rsid w:val="00690DD0"/>
    <w:rsid w:val="006971BD"/>
    <w:rsid w:val="006979DE"/>
    <w:rsid w:val="006A1801"/>
    <w:rsid w:val="006A499A"/>
    <w:rsid w:val="006A5F79"/>
    <w:rsid w:val="006D7D55"/>
    <w:rsid w:val="006E1D66"/>
    <w:rsid w:val="006E2F21"/>
    <w:rsid w:val="006E6814"/>
    <w:rsid w:val="006F0378"/>
    <w:rsid w:val="0071144A"/>
    <w:rsid w:val="007129C2"/>
    <w:rsid w:val="00715A4F"/>
    <w:rsid w:val="00724C68"/>
    <w:rsid w:val="00730CE4"/>
    <w:rsid w:val="00736709"/>
    <w:rsid w:val="0073787F"/>
    <w:rsid w:val="00737F8E"/>
    <w:rsid w:val="00740C59"/>
    <w:rsid w:val="0074607D"/>
    <w:rsid w:val="00753917"/>
    <w:rsid w:val="007627D7"/>
    <w:rsid w:val="007670C7"/>
    <w:rsid w:val="0077066A"/>
    <w:rsid w:val="00772637"/>
    <w:rsid w:val="00776DC6"/>
    <w:rsid w:val="007846C6"/>
    <w:rsid w:val="007870F4"/>
    <w:rsid w:val="00795D33"/>
    <w:rsid w:val="007A142B"/>
    <w:rsid w:val="007A33B5"/>
    <w:rsid w:val="007A6D03"/>
    <w:rsid w:val="007B23B7"/>
    <w:rsid w:val="007B6303"/>
    <w:rsid w:val="007B7715"/>
    <w:rsid w:val="007C1C31"/>
    <w:rsid w:val="007C4B68"/>
    <w:rsid w:val="007D53A6"/>
    <w:rsid w:val="007E05D4"/>
    <w:rsid w:val="007E12BF"/>
    <w:rsid w:val="007E2CCC"/>
    <w:rsid w:val="007F063F"/>
    <w:rsid w:val="007F6483"/>
    <w:rsid w:val="007F6E7B"/>
    <w:rsid w:val="007F7F57"/>
    <w:rsid w:val="008055A3"/>
    <w:rsid w:val="00810C42"/>
    <w:rsid w:val="00813773"/>
    <w:rsid w:val="00814FF0"/>
    <w:rsid w:val="00822C9A"/>
    <w:rsid w:val="00823FC2"/>
    <w:rsid w:val="00825515"/>
    <w:rsid w:val="008258AB"/>
    <w:rsid w:val="00826964"/>
    <w:rsid w:val="0083092D"/>
    <w:rsid w:val="00843409"/>
    <w:rsid w:val="0084504A"/>
    <w:rsid w:val="00855CDA"/>
    <w:rsid w:val="008643D6"/>
    <w:rsid w:val="008649E0"/>
    <w:rsid w:val="008655F8"/>
    <w:rsid w:val="00871DBA"/>
    <w:rsid w:val="0088438D"/>
    <w:rsid w:val="00886FE4"/>
    <w:rsid w:val="00891FD8"/>
    <w:rsid w:val="008923CA"/>
    <w:rsid w:val="0089770F"/>
    <w:rsid w:val="008C5AC1"/>
    <w:rsid w:val="008C5EBC"/>
    <w:rsid w:val="008D59D7"/>
    <w:rsid w:val="008E6392"/>
    <w:rsid w:val="008F2AD2"/>
    <w:rsid w:val="008F71F7"/>
    <w:rsid w:val="00904D61"/>
    <w:rsid w:val="009104BD"/>
    <w:rsid w:val="0091254D"/>
    <w:rsid w:val="0093056B"/>
    <w:rsid w:val="009311BA"/>
    <w:rsid w:val="00931FFA"/>
    <w:rsid w:val="00932911"/>
    <w:rsid w:val="00934272"/>
    <w:rsid w:val="00934BD7"/>
    <w:rsid w:val="009407E7"/>
    <w:rsid w:val="00942799"/>
    <w:rsid w:val="009443CC"/>
    <w:rsid w:val="009463AC"/>
    <w:rsid w:val="0095052C"/>
    <w:rsid w:val="009515AB"/>
    <w:rsid w:val="0095179F"/>
    <w:rsid w:val="009537B5"/>
    <w:rsid w:val="0095474A"/>
    <w:rsid w:val="00965837"/>
    <w:rsid w:val="00965898"/>
    <w:rsid w:val="00967D2A"/>
    <w:rsid w:val="00972B69"/>
    <w:rsid w:val="009802A6"/>
    <w:rsid w:val="009854A6"/>
    <w:rsid w:val="00985F15"/>
    <w:rsid w:val="0099162D"/>
    <w:rsid w:val="009A267C"/>
    <w:rsid w:val="009C3EF0"/>
    <w:rsid w:val="009C4274"/>
    <w:rsid w:val="009E1037"/>
    <w:rsid w:val="009E3FF7"/>
    <w:rsid w:val="009E50EF"/>
    <w:rsid w:val="009E5E90"/>
    <w:rsid w:val="009E6BC6"/>
    <w:rsid w:val="009E7AAE"/>
    <w:rsid w:val="009F313C"/>
    <w:rsid w:val="00A0052C"/>
    <w:rsid w:val="00A05B0B"/>
    <w:rsid w:val="00A069CA"/>
    <w:rsid w:val="00A11113"/>
    <w:rsid w:val="00A14353"/>
    <w:rsid w:val="00A1578D"/>
    <w:rsid w:val="00A16C58"/>
    <w:rsid w:val="00A24D67"/>
    <w:rsid w:val="00A26305"/>
    <w:rsid w:val="00A27A9E"/>
    <w:rsid w:val="00A303F6"/>
    <w:rsid w:val="00A4119A"/>
    <w:rsid w:val="00A4347E"/>
    <w:rsid w:val="00A44C48"/>
    <w:rsid w:val="00A527D8"/>
    <w:rsid w:val="00A5334E"/>
    <w:rsid w:val="00A650F1"/>
    <w:rsid w:val="00A67B8A"/>
    <w:rsid w:val="00A84FED"/>
    <w:rsid w:val="00AA0578"/>
    <w:rsid w:val="00AC05BA"/>
    <w:rsid w:val="00AC1229"/>
    <w:rsid w:val="00AC3442"/>
    <w:rsid w:val="00AC5CFB"/>
    <w:rsid w:val="00AC70C4"/>
    <w:rsid w:val="00AD3C42"/>
    <w:rsid w:val="00AD54DF"/>
    <w:rsid w:val="00AE00E9"/>
    <w:rsid w:val="00AE66D9"/>
    <w:rsid w:val="00AF06FA"/>
    <w:rsid w:val="00AF0F87"/>
    <w:rsid w:val="00AF7443"/>
    <w:rsid w:val="00AF7F9A"/>
    <w:rsid w:val="00B02D7C"/>
    <w:rsid w:val="00B05678"/>
    <w:rsid w:val="00B10376"/>
    <w:rsid w:val="00B114C4"/>
    <w:rsid w:val="00B20E60"/>
    <w:rsid w:val="00B23ABB"/>
    <w:rsid w:val="00B31CDC"/>
    <w:rsid w:val="00B34AC8"/>
    <w:rsid w:val="00B4557A"/>
    <w:rsid w:val="00B53153"/>
    <w:rsid w:val="00B53C8A"/>
    <w:rsid w:val="00B557CB"/>
    <w:rsid w:val="00B5728B"/>
    <w:rsid w:val="00B63686"/>
    <w:rsid w:val="00B80843"/>
    <w:rsid w:val="00BA3887"/>
    <w:rsid w:val="00BA606E"/>
    <w:rsid w:val="00BB26EB"/>
    <w:rsid w:val="00BB51D3"/>
    <w:rsid w:val="00BC2F42"/>
    <w:rsid w:val="00BD1C40"/>
    <w:rsid w:val="00BE035D"/>
    <w:rsid w:val="00BE60F3"/>
    <w:rsid w:val="00BF16A6"/>
    <w:rsid w:val="00BF37C0"/>
    <w:rsid w:val="00BF63B4"/>
    <w:rsid w:val="00C02C97"/>
    <w:rsid w:val="00C032F7"/>
    <w:rsid w:val="00C140FC"/>
    <w:rsid w:val="00C15F5C"/>
    <w:rsid w:val="00C219BF"/>
    <w:rsid w:val="00C31B55"/>
    <w:rsid w:val="00C3207D"/>
    <w:rsid w:val="00C37576"/>
    <w:rsid w:val="00C40874"/>
    <w:rsid w:val="00C432B8"/>
    <w:rsid w:val="00C441F6"/>
    <w:rsid w:val="00C45BB2"/>
    <w:rsid w:val="00C4642D"/>
    <w:rsid w:val="00C47854"/>
    <w:rsid w:val="00C505E2"/>
    <w:rsid w:val="00C52E1B"/>
    <w:rsid w:val="00C57860"/>
    <w:rsid w:val="00C914B7"/>
    <w:rsid w:val="00C9177C"/>
    <w:rsid w:val="00CB5426"/>
    <w:rsid w:val="00CC1A55"/>
    <w:rsid w:val="00CC2011"/>
    <w:rsid w:val="00CC4574"/>
    <w:rsid w:val="00CD4283"/>
    <w:rsid w:val="00CD4A46"/>
    <w:rsid w:val="00CD7104"/>
    <w:rsid w:val="00CE1F9B"/>
    <w:rsid w:val="00CE21B4"/>
    <w:rsid w:val="00CF1CFC"/>
    <w:rsid w:val="00CF5DA2"/>
    <w:rsid w:val="00D00358"/>
    <w:rsid w:val="00D03FD2"/>
    <w:rsid w:val="00D06EEB"/>
    <w:rsid w:val="00D07BA2"/>
    <w:rsid w:val="00D10971"/>
    <w:rsid w:val="00D15383"/>
    <w:rsid w:val="00D235D3"/>
    <w:rsid w:val="00D25D94"/>
    <w:rsid w:val="00D261DA"/>
    <w:rsid w:val="00D269D3"/>
    <w:rsid w:val="00D311A5"/>
    <w:rsid w:val="00D31471"/>
    <w:rsid w:val="00D3339C"/>
    <w:rsid w:val="00D36781"/>
    <w:rsid w:val="00D367AF"/>
    <w:rsid w:val="00D562DC"/>
    <w:rsid w:val="00D56508"/>
    <w:rsid w:val="00D56901"/>
    <w:rsid w:val="00D57461"/>
    <w:rsid w:val="00D62DD7"/>
    <w:rsid w:val="00D64EA2"/>
    <w:rsid w:val="00D66C39"/>
    <w:rsid w:val="00D7035F"/>
    <w:rsid w:val="00D7376A"/>
    <w:rsid w:val="00D768A9"/>
    <w:rsid w:val="00D80136"/>
    <w:rsid w:val="00D819E2"/>
    <w:rsid w:val="00D81E55"/>
    <w:rsid w:val="00D8416A"/>
    <w:rsid w:val="00D9011E"/>
    <w:rsid w:val="00D919BF"/>
    <w:rsid w:val="00DA4E29"/>
    <w:rsid w:val="00DB141C"/>
    <w:rsid w:val="00DB1997"/>
    <w:rsid w:val="00DB479A"/>
    <w:rsid w:val="00DC2731"/>
    <w:rsid w:val="00DD1C2E"/>
    <w:rsid w:val="00DD34FB"/>
    <w:rsid w:val="00DE1196"/>
    <w:rsid w:val="00DF40E7"/>
    <w:rsid w:val="00DF5294"/>
    <w:rsid w:val="00E058DF"/>
    <w:rsid w:val="00E07529"/>
    <w:rsid w:val="00E17135"/>
    <w:rsid w:val="00E21AB1"/>
    <w:rsid w:val="00E31C75"/>
    <w:rsid w:val="00E36F5A"/>
    <w:rsid w:val="00E52CA4"/>
    <w:rsid w:val="00E52D53"/>
    <w:rsid w:val="00E61E85"/>
    <w:rsid w:val="00E7268C"/>
    <w:rsid w:val="00E76454"/>
    <w:rsid w:val="00E85D25"/>
    <w:rsid w:val="00E91969"/>
    <w:rsid w:val="00EA296A"/>
    <w:rsid w:val="00EB6BE7"/>
    <w:rsid w:val="00ED5B8E"/>
    <w:rsid w:val="00ED6628"/>
    <w:rsid w:val="00EE2DCD"/>
    <w:rsid w:val="00EF6CF0"/>
    <w:rsid w:val="00EF773C"/>
    <w:rsid w:val="00F10C22"/>
    <w:rsid w:val="00F1454C"/>
    <w:rsid w:val="00F16D87"/>
    <w:rsid w:val="00F17D19"/>
    <w:rsid w:val="00F22BD3"/>
    <w:rsid w:val="00F33656"/>
    <w:rsid w:val="00F37D70"/>
    <w:rsid w:val="00F40878"/>
    <w:rsid w:val="00F41395"/>
    <w:rsid w:val="00F41B2E"/>
    <w:rsid w:val="00F45036"/>
    <w:rsid w:val="00F46F42"/>
    <w:rsid w:val="00F47EBB"/>
    <w:rsid w:val="00F52C22"/>
    <w:rsid w:val="00F547BD"/>
    <w:rsid w:val="00F6274D"/>
    <w:rsid w:val="00F740BB"/>
    <w:rsid w:val="00F87C83"/>
    <w:rsid w:val="00F91738"/>
    <w:rsid w:val="00F92210"/>
    <w:rsid w:val="00F92E3F"/>
    <w:rsid w:val="00FB214B"/>
    <w:rsid w:val="00FB50FD"/>
    <w:rsid w:val="00FB63B4"/>
    <w:rsid w:val="00FB6DB1"/>
    <w:rsid w:val="00FC7CEC"/>
    <w:rsid w:val="00FD0CCD"/>
    <w:rsid w:val="00FD2332"/>
    <w:rsid w:val="00FD3ADB"/>
    <w:rsid w:val="00FD52DE"/>
    <w:rsid w:val="00FE6B04"/>
    <w:rsid w:val="00FE72AD"/>
    <w:rsid w:val="00FF44A9"/>
    <w:rsid w:val="00FF474A"/>
    <w:rsid w:val="00FF5A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9A9B4BD-BE2C-4591-A103-20357E5D4F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6D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F9173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F9173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F917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91738"/>
  </w:style>
  <w:style w:type="paragraph" w:styleId="a7">
    <w:name w:val="Balloon Text"/>
    <w:basedOn w:val="a"/>
    <w:link w:val="a8"/>
    <w:uiPriority w:val="99"/>
    <w:semiHidden/>
    <w:unhideWhenUsed/>
    <w:rsid w:val="005A04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A04E9"/>
    <w:rPr>
      <w:rFonts w:ascii="Tahoma" w:hAnsi="Tahoma" w:cs="Tahoma"/>
      <w:sz w:val="16"/>
      <w:szCs w:val="16"/>
    </w:rPr>
  </w:style>
  <w:style w:type="numbering" w:customStyle="1" w:styleId="1">
    <w:name w:val="Нет списка1"/>
    <w:next w:val="a2"/>
    <w:uiPriority w:val="99"/>
    <w:semiHidden/>
    <w:unhideWhenUsed/>
    <w:rsid w:val="00B53153"/>
  </w:style>
  <w:style w:type="table" w:styleId="a9">
    <w:name w:val="Table Grid"/>
    <w:basedOn w:val="a1"/>
    <w:uiPriority w:val="59"/>
    <w:rsid w:val="00B5315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"/>
    <w:basedOn w:val="a1"/>
    <w:next w:val="a9"/>
    <w:uiPriority w:val="59"/>
    <w:rsid w:val="000041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99"/>
    <w:qFormat/>
    <w:rsid w:val="009311BA"/>
    <w:pPr>
      <w:ind w:left="720"/>
      <w:contextualSpacing/>
    </w:pPr>
  </w:style>
  <w:style w:type="character" w:customStyle="1" w:styleId="ab">
    <w:name w:val="Название Знак"/>
    <w:aliases w:val="Знак2 Знак"/>
    <w:basedOn w:val="a0"/>
    <w:link w:val="ac"/>
    <w:locked/>
    <w:rsid w:val="007870F4"/>
    <w:rPr>
      <w:rFonts w:ascii="Times New Roman" w:eastAsia="Times New Roman" w:hAnsi="Times New Roman" w:cs="Times New Roman"/>
      <w:b/>
      <w:sz w:val="24"/>
    </w:rPr>
  </w:style>
  <w:style w:type="paragraph" w:styleId="ac">
    <w:name w:val="Title"/>
    <w:aliases w:val="Знак2"/>
    <w:basedOn w:val="a"/>
    <w:link w:val="ab"/>
    <w:qFormat/>
    <w:rsid w:val="007870F4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</w:rPr>
  </w:style>
  <w:style w:type="character" w:customStyle="1" w:styleId="11">
    <w:name w:val="Название Знак1"/>
    <w:basedOn w:val="a0"/>
    <w:uiPriority w:val="10"/>
    <w:rsid w:val="007870F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onsPlusNormal">
    <w:name w:val="ConsPlusNormal Знак"/>
    <w:link w:val="ConsPlusNormal0"/>
    <w:locked/>
    <w:rsid w:val="007870F4"/>
    <w:rPr>
      <w:rFonts w:ascii="Arial" w:eastAsia="Times New Roman" w:hAnsi="Arial" w:cs="Arial"/>
    </w:rPr>
  </w:style>
  <w:style w:type="paragraph" w:customStyle="1" w:styleId="ConsPlusNormal0">
    <w:name w:val="ConsPlusNormal"/>
    <w:link w:val="ConsPlusNormal"/>
    <w:rsid w:val="007870F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</w:rPr>
  </w:style>
  <w:style w:type="character" w:customStyle="1" w:styleId="4">
    <w:name w:val="Основной текст (4)_"/>
    <w:basedOn w:val="a0"/>
    <w:link w:val="40"/>
    <w:rsid w:val="00795D33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795D33"/>
    <w:pPr>
      <w:widowControl w:val="0"/>
      <w:shd w:val="clear" w:color="auto" w:fill="FFFFFF"/>
      <w:spacing w:after="0" w:line="322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ad">
    <w:name w:val="No Spacing"/>
    <w:uiPriority w:val="99"/>
    <w:qFormat/>
    <w:rsid w:val="000859CD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110">
    <w:name w:val="Сетка таблицы11"/>
    <w:basedOn w:val="a1"/>
    <w:next w:val="a9"/>
    <w:uiPriority w:val="59"/>
    <w:rsid w:val="00B114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semiHidden/>
    <w:unhideWhenUsed/>
    <w:rsid w:val="002A407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2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6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4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9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0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0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1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2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5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83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72</Pages>
  <Words>13988</Words>
  <Characters>79732</Characters>
  <Application>Microsoft Office Word</Application>
  <DocSecurity>0</DocSecurity>
  <Lines>664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93533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</cp:revision>
  <cp:lastPrinted>2019-06-06T07:47:00Z</cp:lastPrinted>
  <dcterms:created xsi:type="dcterms:W3CDTF">2020-02-28T06:07:00Z</dcterms:created>
  <dcterms:modified xsi:type="dcterms:W3CDTF">2020-03-03T05:55:00Z</dcterms:modified>
</cp:coreProperties>
</file>