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B77" w:rsidRPr="00606B77" w:rsidRDefault="00606B77">
      <w:pPr>
        <w:rPr>
          <w:b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06B77" w:rsidRPr="00410890" w:rsidTr="0012271A">
        <w:tc>
          <w:tcPr>
            <w:tcW w:w="4785" w:type="dxa"/>
          </w:tcPr>
          <w:p w:rsidR="00606B77" w:rsidRPr="003A677C" w:rsidRDefault="00606B77" w:rsidP="0012271A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1225" cy="9048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06B77" w:rsidRDefault="00606B77" w:rsidP="00606B77">
            <w:pPr>
              <w:rPr>
                <w:b/>
              </w:rPr>
            </w:pPr>
          </w:p>
          <w:p w:rsidR="00606B77" w:rsidRPr="00606B77" w:rsidRDefault="00606B77" w:rsidP="00606B77">
            <w:pPr>
              <w:rPr>
                <w:b/>
              </w:rPr>
            </w:pPr>
            <w:r w:rsidRPr="00606B77">
              <w:rPr>
                <w:b/>
              </w:rPr>
              <w:t xml:space="preserve">Более 500 «сельских ипотек» оформлено Курским Росреестром  </w:t>
            </w:r>
          </w:p>
          <w:p w:rsidR="00606B77" w:rsidRPr="00410890" w:rsidRDefault="00606B77" w:rsidP="0012271A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F05DE9" w:rsidRPr="00606B77" w:rsidRDefault="00606B77" w:rsidP="00606B77">
      <w:pPr>
        <w:pStyle w:val="2"/>
        <w:rPr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shd w:val="clear" w:color="auto" w:fill="FFFFFF"/>
        </w:rPr>
        <w:tab/>
      </w:r>
      <w:r w:rsidR="00F05DE9" w:rsidRPr="00606B77">
        <w:rPr>
          <w:b w:val="0"/>
          <w:sz w:val="24"/>
          <w:szCs w:val="24"/>
          <w:shd w:val="clear" w:color="auto" w:fill="FFFFFF"/>
        </w:rPr>
        <w:t xml:space="preserve">Жители Курской области все активнее пользуются возможностями «сельской ипотеки». Так, по состоянию на 15 апреля 2021 года </w:t>
      </w:r>
      <w:r w:rsidRPr="00606B77">
        <w:rPr>
          <w:b w:val="0"/>
          <w:color w:val="000000" w:themeColor="text1"/>
          <w:sz w:val="24"/>
          <w:szCs w:val="24"/>
          <w:shd w:val="clear" w:color="auto" w:fill="FFFFFF"/>
        </w:rPr>
        <w:t xml:space="preserve">Управление </w:t>
      </w:r>
      <w:proofErr w:type="spellStart"/>
      <w:r w:rsidRPr="00606B77">
        <w:rPr>
          <w:b w:val="0"/>
          <w:color w:val="000000" w:themeColor="text1"/>
          <w:sz w:val="24"/>
          <w:szCs w:val="24"/>
          <w:shd w:val="clear" w:color="auto" w:fill="FFFFFF"/>
        </w:rPr>
        <w:t>Росрестра</w:t>
      </w:r>
      <w:proofErr w:type="spellEnd"/>
      <w:r w:rsidRPr="00606B77">
        <w:rPr>
          <w:b w:val="0"/>
          <w:color w:val="000000" w:themeColor="text1"/>
          <w:sz w:val="24"/>
          <w:szCs w:val="24"/>
          <w:shd w:val="clear" w:color="auto" w:fill="FFFFFF"/>
        </w:rPr>
        <w:t xml:space="preserve"> по Курской области зарегистрировало 533 прав в рамках госпрограммы.</w:t>
      </w:r>
    </w:p>
    <w:p w:rsidR="00606B77" w:rsidRPr="00606B77" w:rsidRDefault="00606B77" w:rsidP="00606B7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eastAsia="Times New Roman"/>
          <w:spacing w:val="0"/>
          <w:lang w:eastAsia="ru-RU"/>
        </w:rPr>
      </w:pPr>
      <w:r>
        <w:rPr>
          <w:rFonts w:eastAsia="Times New Roman"/>
          <w:spacing w:val="0"/>
          <w:bdr w:val="none" w:sz="0" w:space="0" w:color="auto" w:frame="1"/>
          <w:lang w:eastAsia="ru-RU"/>
        </w:rPr>
        <w:tab/>
      </w:r>
      <w:r w:rsidR="003C4CB3">
        <w:rPr>
          <w:rFonts w:eastAsia="Times New Roman"/>
          <w:spacing w:val="0"/>
          <w:bdr w:val="none" w:sz="0" w:space="0" w:color="auto" w:frame="1"/>
          <w:lang w:eastAsia="ru-RU"/>
        </w:rPr>
        <w:t>Правительство</w:t>
      </w:r>
      <w:r w:rsidRPr="00606B77">
        <w:rPr>
          <w:rFonts w:eastAsia="Times New Roman"/>
          <w:spacing w:val="0"/>
          <w:bdr w:val="none" w:sz="0" w:space="0" w:color="auto" w:frame="1"/>
          <w:lang w:eastAsia="ru-RU"/>
        </w:rPr>
        <w:t xml:space="preserve"> РФ с 1 января 2021 года изменило правила «сельской ипотеки». Так, с начала текущего года в рамках этой госпрограммы запрещено покупать жилье в домах выше пяти этажей, а материнский капитал разрешено использовать для оплаты первоначального взноса. Кроме того, установлено обязательное требование зарегистрироваться по месту жительства в приобретаемом жилье в срок до 180 дней после оформления права собственности на эту недвижимость.</w:t>
      </w:r>
    </w:p>
    <w:p w:rsidR="00606B77" w:rsidRPr="00606B77" w:rsidRDefault="00606B77" w:rsidP="00606B77">
      <w:pPr>
        <w:spacing w:line="240" w:lineRule="auto"/>
        <w:jc w:val="both"/>
      </w:pPr>
    </w:p>
    <w:p w:rsidR="00606B77" w:rsidRPr="00606B77" w:rsidRDefault="00606B77" w:rsidP="00606B77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  <w:bdr w:val="none" w:sz="0" w:space="0" w:color="auto" w:frame="1"/>
        </w:rPr>
        <w:tab/>
      </w:r>
      <w:r w:rsidRPr="00606B77">
        <w:rPr>
          <w:b w:val="0"/>
          <w:bCs w:val="0"/>
          <w:color w:val="000000"/>
          <w:sz w:val="24"/>
          <w:szCs w:val="24"/>
          <w:bdr w:val="none" w:sz="0" w:space="0" w:color="auto" w:frame="1"/>
        </w:rPr>
        <w:t>Напомним, что программу «Сельская ипотека» Правительство РФ утвердило в конце 2019 года. Госпрограмма, которая действует с начала 2020 года, предназначена для тех, кто хочет купить или построить жилье в сельской местности. В целях повышения доступности таких объектов недвижимости снижены ипотечные ставки. Воспользоваться «сельской ипотекой» для приобретения жилого дома или другого объекта жилой недвижимости (квартиры) с земельным участком, отвечающим условиям кредитования по категории населенных пунктов, можно до 2025 года. </w:t>
      </w:r>
    </w:p>
    <w:p w:rsidR="00606B77" w:rsidRPr="00606B77" w:rsidRDefault="00606B77" w:rsidP="00606B77">
      <w:pPr>
        <w:spacing w:line="240" w:lineRule="auto"/>
        <w:ind w:firstLine="708"/>
        <w:jc w:val="both"/>
        <w:rPr>
          <w:color w:val="111111"/>
          <w:shd w:val="clear" w:color="auto" w:fill="FDFDFD"/>
        </w:rPr>
      </w:pPr>
    </w:p>
    <w:p w:rsidR="00606B77" w:rsidRPr="00606B77" w:rsidRDefault="003C4CB3" w:rsidP="00606B77">
      <w:pPr>
        <w:pStyle w:val="2"/>
        <w:rPr>
          <w:b w:val="0"/>
          <w:sz w:val="24"/>
          <w:szCs w:val="24"/>
          <w:shd w:val="clear" w:color="auto" w:fill="FDFDFD"/>
        </w:rPr>
      </w:pPr>
      <w:r>
        <w:rPr>
          <w:b w:val="0"/>
          <w:sz w:val="24"/>
          <w:szCs w:val="24"/>
          <w:shd w:val="clear" w:color="auto" w:fill="FDFDFD"/>
        </w:rPr>
        <w:tab/>
      </w:r>
      <w:r w:rsidR="00606B77" w:rsidRPr="00606B77">
        <w:rPr>
          <w:b w:val="0"/>
          <w:sz w:val="24"/>
          <w:szCs w:val="24"/>
          <w:shd w:val="clear" w:color="auto" w:fill="FDFDFD"/>
        </w:rPr>
        <w:t xml:space="preserve">При поступлении в Курский Росреестр документов в отношении объектов недвижимости, приобретаемых в рамках реализации госпрограммы «сельская ипотека», регистрационные действия осуществляются в максимально короткий срок. В целом регистрационные действия осуществляются в течение 2 рабочих дней. </w:t>
      </w:r>
    </w:p>
    <w:p w:rsidR="00606B77" w:rsidRPr="00606B77" w:rsidRDefault="00606B77" w:rsidP="00606B77">
      <w:pPr>
        <w:spacing w:line="240" w:lineRule="auto"/>
        <w:jc w:val="both"/>
      </w:pPr>
    </w:p>
    <w:sectPr w:rsidR="00606B77" w:rsidRPr="00606B77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DE9"/>
    <w:rsid w:val="003C4CB3"/>
    <w:rsid w:val="00606B77"/>
    <w:rsid w:val="009257E9"/>
    <w:rsid w:val="009E6357"/>
    <w:rsid w:val="00E83B44"/>
    <w:rsid w:val="00F0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35935-88A4-4D9A-A4FA-8C0C4ABE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7E9"/>
  </w:style>
  <w:style w:type="paragraph" w:styleId="2">
    <w:name w:val="heading 2"/>
    <w:basedOn w:val="a"/>
    <w:link w:val="20"/>
    <w:uiPriority w:val="9"/>
    <w:qFormat/>
    <w:rsid w:val="00606B7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pacing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6B77"/>
    <w:rPr>
      <w:rFonts w:eastAsia="Times New Roman"/>
      <w:b/>
      <w:bCs/>
      <w:color w:val="auto"/>
      <w:spacing w:val="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6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Пользователь</cp:lastModifiedBy>
  <cp:revision>2</cp:revision>
  <cp:lastPrinted>2021-04-21T06:42:00Z</cp:lastPrinted>
  <dcterms:created xsi:type="dcterms:W3CDTF">2021-04-22T06:10:00Z</dcterms:created>
  <dcterms:modified xsi:type="dcterms:W3CDTF">2021-04-22T06:10:00Z</dcterms:modified>
</cp:coreProperties>
</file>